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D513" w14:textId="10F8B3ED" w:rsidR="002A1F4A" w:rsidRPr="002A1F4A" w:rsidRDefault="002A1F4A" w:rsidP="002A1F4A">
      <w:pPr>
        <w:pStyle w:val="a3"/>
        <w:bidi/>
        <w:jc w:val="center"/>
        <w:rPr>
          <w:rStyle w:val="a4"/>
          <w:rFonts w:cs="PT Bold Heading"/>
          <w:sz w:val="44"/>
          <w:szCs w:val="44"/>
          <w:u w:val="single"/>
          <w:rtl/>
        </w:rPr>
      </w:pPr>
      <w:r w:rsidRPr="002A1F4A">
        <w:rPr>
          <w:rStyle w:val="a4"/>
          <w:rFonts w:ascii="Traditional Arabic" w:hAnsi="Traditional Arabic" w:cs="PT Bold Heading"/>
          <w:sz w:val="44"/>
          <w:szCs w:val="44"/>
          <w:u w:val="single"/>
          <w:rtl/>
        </w:rPr>
        <w:t>عبادات وطاعات بعد شهر البركات</w:t>
      </w:r>
      <w:r w:rsidRPr="002A1F4A">
        <w:rPr>
          <w:rStyle w:val="a4"/>
          <w:rFonts w:cs="PT Bold Heading"/>
          <w:sz w:val="44"/>
          <w:szCs w:val="44"/>
          <w:u w:val="single"/>
          <w:rtl/>
        </w:rPr>
        <w:t xml:space="preserve"> ، للدكتور خالد بدير</w:t>
      </w:r>
    </w:p>
    <w:p w14:paraId="49D70599" w14:textId="77777777" w:rsidR="002A1F4A" w:rsidRDefault="002A1F4A" w:rsidP="002A1F4A">
      <w:pPr>
        <w:pStyle w:val="a3"/>
        <w:bidi/>
        <w:jc w:val="both"/>
        <w:rPr>
          <w:rStyle w:val="a4"/>
          <w:rFonts w:ascii="Traditional Arabic" w:hAnsi="Traditional Arabic" w:cs="Traditional Arabic"/>
          <w:sz w:val="36"/>
          <w:szCs w:val="36"/>
          <w:u w:val="single"/>
          <w:rtl/>
        </w:rPr>
      </w:pPr>
    </w:p>
    <w:p w14:paraId="1D46ABFC" w14:textId="0581CFEB"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إذا كان رمضان قد مضى بعباداته وطاعاته من الصيام والقيام والقرآن فإن هذه العبادات مستمرة ودائمة ؛ فبعد انتهاء صيام رمضان ... هناك صيام النوافل : ( كالست من شوال ) , (والاثنين , والخميس ) , ( وعاشوراء ) , ( وعرفة ) , وغيرها ؛ وكل هذه الأيام لها فضلها ودليلها من السنة وأنت بذلك خبير !! وإنَّ مِنْ متابعةِ الإحسانِ بعدَ رمضان صيامَ السِّتِّ من شوال، فعَنْ أَبِي أَيُّوب الْأَنْصَارِيِّ رَضِيَ اللَّهُ عَنْهُ أَنَّهُ ؛ أَنَّ رَسُولَ اللَّهِ صَلَّى اللَّهُ عَلَيْهِ وَسَلَّمَ قَالَ:" مَنْ صَامَ رَمَضَانَ ثُمَّ أَتْبَعَهُ سِتًّا مِنْ شَوَّالٍ كَانَ كَصِيَامِ الدَّهْرِ". (مسلم)، ووجهُ ذلك أَنَّ الله يَجزي على الحسنةِ بعشرِ أمثالِهَا، فصيامُ رمضانَ مضاعفًا بعشرةِ شهورٍ، وصيامُ الستِّ بستينَ يومًا، فحصلَ منْ ذلِكُم أجرُ صيام سنةٍ كاملةٍ. ووقتُها في شوال، وهي مستحبةٌ وغيرُ واجبةٍ، ويصحُّ صَومُهَا متفرقةً في أوَّل الشهر ووسطه وآخره، والأَولى المبادرةُ بالقضاءِ قبلَ صيام الست؛ قال - تعالى -: { وَعَجِلْتُ إِلَيْكَ رَبِّ لِتَرْضَى } [طه: 84]</w:t>
      </w:r>
      <w:r w:rsidRPr="00F5091F">
        <w:rPr>
          <w:rStyle w:val="a4"/>
          <w:rFonts w:ascii="Traditional Arabic" w:hAnsi="Traditional Arabic" w:cs="Traditional Arabic"/>
          <w:sz w:val="36"/>
          <w:szCs w:val="36"/>
        </w:rPr>
        <w:t>.</w:t>
      </w:r>
    </w:p>
    <w:p w14:paraId="3B409593"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وبعد انتهاء قيام </w:t>
      </w:r>
      <w:proofErr w:type="gramStart"/>
      <w:r w:rsidRPr="00F5091F">
        <w:rPr>
          <w:rStyle w:val="a4"/>
          <w:rFonts w:ascii="Traditional Arabic" w:hAnsi="Traditional Arabic" w:cs="Traditional Arabic"/>
          <w:sz w:val="36"/>
          <w:szCs w:val="36"/>
          <w:rtl/>
        </w:rPr>
        <w:t>رمضان ,</w:t>
      </w:r>
      <w:proofErr w:type="gramEnd"/>
      <w:r w:rsidRPr="00F5091F">
        <w:rPr>
          <w:rStyle w:val="a4"/>
          <w:rFonts w:ascii="Traditional Arabic" w:hAnsi="Traditional Arabic" w:cs="Traditional Arabic"/>
          <w:sz w:val="36"/>
          <w:szCs w:val="36"/>
          <w:rtl/>
        </w:rPr>
        <w:t xml:space="preserve"> فقيام الليل مشرو</w:t>
      </w:r>
      <w:bookmarkStart w:id="0" w:name="_GoBack"/>
      <w:bookmarkEnd w:id="0"/>
      <w:r w:rsidRPr="00F5091F">
        <w:rPr>
          <w:rStyle w:val="a4"/>
          <w:rFonts w:ascii="Traditional Arabic" w:hAnsi="Traditional Arabic" w:cs="Traditional Arabic"/>
          <w:sz w:val="36"/>
          <w:szCs w:val="36"/>
          <w:rtl/>
        </w:rPr>
        <w:t xml:space="preserve">ع في كل ليلة : ونبيكم صلى الله عليه وسلم كان دائم </w:t>
      </w:r>
      <w:proofErr w:type="gramStart"/>
      <w:r w:rsidRPr="00F5091F">
        <w:rPr>
          <w:rStyle w:val="a4"/>
          <w:rFonts w:ascii="Traditional Arabic" w:hAnsi="Traditional Arabic" w:cs="Traditional Arabic"/>
          <w:sz w:val="36"/>
          <w:szCs w:val="36"/>
          <w:rtl/>
        </w:rPr>
        <w:t>القيام</w:t>
      </w:r>
      <w:proofErr w:type="gramEnd"/>
      <w:r w:rsidRPr="00F5091F">
        <w:rPr>
          <w:rStyle w:val="a4"/>
          <w:rFonts w:ascii="Traditional Arabic" w:hAnsi="Traditional Arabic" w:cs="Traditional Arabic"/>
          <w:sz w:val="36"/>
          <w:szCs w:val="36"/>
          <w:rtl/>
        </w:rPr>
        <w:t xml:space="preserve"> طوال العام حتى تورمت قدماه شكراً لله تعالي؛ وقد سئلت عَائِشَةُ رَضِيَ اللَّهُ عَنْهَا؛ كَيْفَ كَانَتْ صَلَاةُ رَسُولِ اللَّهِ صَلَّى اللَّهُ عَلَيْهِ وَسَلَّمَ فِي رَمَضَانَ؟ </w:t>
      </w:r>
      <w:proofErr w:type="gramStart"/>
      <w:r w:rsidRPr="00F5091F">
        <w:rPr>
          <w:rStyle w:val="a4"/>
          <w:rFonts w:ascii="Traditional Arabic" w:hAnsi="Traditional Arabic" w:cs="Traditional Arabic"/>
          <w:sz w:val="36"/>
          <w:szCs w:val="36"/>
          <w:rtl/>
        </w:rPr>
        <w:t>فَقَالَتْ :</w:t>
      </w:r>
      <w:proofErr w:type="gramEnd"/>
      <w:r w:rsidRPr="00F5091F">
        <w:rPr>
          <w:rStyle w:val="a4"/>
          <w:rFonts w:ascii="Traditional Arabic" w:hAnsi="Traditional Arabic" w:cs="Traditional Arabic"/>
          <w:sz w:val="36"/>
          <w:szCs w:val="36"/>
          <w:rtl/>
        </w:rPr>
        <w:t xml:space="preserve">" مَا كَانَ يَزِيدُ فِي رَمَضَانَ وَلَا فِي غَيْرِهِ عَلَى إِحْدَى عَشْرَةَ رَكْعَةً".(البخاري). والآن بعد أن انتهت ( زكاة الفطر </w:t>
      </w:r>
      <w:proofErr w:type="gramStart"/>
      <w:r w:rsidRPr="00F5091F">
        <w:rPr>
          <w:rStyle w:val="a4"/>
          <w:rFonts w:ascii="Traditional Arabic" w:hAnsi="Traditional Arabic" w:cs="Traditional Arabic"/>
          <w:sz w:val="36"/>
          <w:szCs w:val="36"/>
          <w:rtl/>
        </w:rPr>
        <w:t>) :</w:t>
      </w:r>
      <w:proofErr w:type="gramEnd"/>
      <w:r w:rsidRPr="00F5091F">
        <w:rPr>
          <w:rStyle w:val="a4"/>
          <w:rFonts w:ascii="Traditional Arabic" w:hAnsi="Traditional Arabic" w:cs="Traditional Arabic"/>
          <w:sz w:val="36"/>
          <w:szCs w:val="36"/>
          <w:rtl/>
        </w:rPr>
        <w:t xml:space="preserve"> , فهناك الزكاة المفروضة , وهناك أبواب للصدقة والتطوع والجهاد كثيرة . وقراءة القرآن وتدبره ليست خاصه برمضان: بل هي في كل وقت</w:t>
      </w:r>
      <w:r w:rsidRPr="00F5091F">
        <w:rPr>
          <w:rStyle w:val="a4"/>
          <w:rFonts w:ascii="Traditional Arabic" w:hAnsi="Traditional Arabic" w:cs="Traditional Arabic"/>
          <w:sz w:val="36"/>
          <w:szCs w:val="36"/>
        </w:rPr>
        <w:t xml:space="preserve"> .</w:t>
      </w:r>
    </w:p>
    <w:p w14:paraId="37B6F6A1"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وهكذا .... فالأعمال الصالحة في كل وقت وكل زمان ..... فاجتهدوا أيها الأحبة في الله في الطاعات .... وإياكم والكسل </w:t>
      </w:r>
      <w:proofErr w:type="gramStart"/>
      <w:r w:rsidRPr="00F5091F">
        <w:rPr>
          <w:rStyle w:val="a4"/>
          <w:rFonts w:ascii="Traditional Arabic" w:hAnsi="Traditional Arabic" w:cs="Traditional Arabic"/>
          <w:sz w:val="36"/>
          <w:szCs w:val="36"/>
          <w:rtl/>
        </w:rPr>
        <w:t>والفتور</w:t>
      </w:r>
      <w:r w:rsidRPr="00F5091F">
        <w:rPr>
          <w:rStyle w:val="a4"/>
          <w:rFonts w:ascii="Traditional Arabic" w:hAnsi="Traditional Arabic" w:cs="Traditional Arabic"/>
          <w:sz w:val="36"/>
          <w:szCs w:val="36"/>
        </w:rPr>
        <w:t xml:space="preserve"> .</w:t>
      </w:r>
      <w:proofErr w:type="gramEnd"/>
    </w:p>
    <w:p w14:paraId="01204A3F"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lastRenderedPageBreak/>
        <w:t>فالله ... الله في الاستقامة والثبات على الدين في كل حين؛ فلا تدروا متى يلقاكم ملك الموت؛ فاحذروا أن يأتيكم وأنتم على معصية</w:t>
      </w:r>
      <w:r w:rsidRPr="00F5091F">
        <w:rPr>
          <w:rStyle w:val="a4"/>
          <w:rFonts w:ascii="Traditional Arabic" w:hAnsi="Traditional Arabic" w:cs="Traditional Arabic"/>
          <w:sz w:val="36"/>
          <w:szCs w:val="36"/>
        </w:rPr>
        <w:t xml:space="preserve"> .</w:t>
      </w:r>
    </w:p>
    <w:p w14:paraId="4ECCF880"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ولقد كان بعض السلف إذا وفق لقيام ليلة من الليالي أصبح في نهارها صائماً، ويجعل صيامه شكراً على </w:t>
      </w:r>
      <w:proofErr w:type="gramStart"/>
      <w:r w:rsidRPr="00F5091F">
        <w:rPr>
          <w:rStyle w:val="a4"/>
          <w:rFonts w:ascii="Traditional Arabic" w:hAnsi="Traditional Arabic" w:cs="Traditional Arabic"/>
          <w:sz w:val="36"/>
          <w:szCs w:val="36"/>
          <w:rtl/>
        </w:rPr>
        <w:t>التوفيق</w:t>
      </w:r>
      <w:r w:rsidRPr="00F5091F">
        <w:rPr>
          <w:rStyle w:val="a4"/>
          <w:rFonts w:ascii="Traditional Arabic" w:hAnsi="Traditional Arabic" w:cs="Traditional Arabic"/>
          <w:sz w:val="36"/>
          <w:szCs w:val="36"/>
        </w:rPr>
        <w:t xml:space="preserve"> .</w:t>
      </w:r>
      <w:proofErr w:type="gramEnd"/>
    </w:p>
    <w:p w14:paraId="28662763"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هكذا يجب أن يكون العبد ... مستمر على طاعة الله , ثابت على شرعه , مستقيم على دينه , لا يراوغ روغان الثعالب , يعبد الله في شهر دون شهر , أو في مكان دون آخر , لا ... وألف لا ..!! بل يعلم أن ربّ رمضان هو ربّ بقية الشهور والأيام .... قال </w:t>
      </w:r>
      <w:proofErr w:type="gramStart"/>
      <w:r w:rsidRPr="00F5091F">
        <w:rPr>
          <w:rStyle w:val="a4"/>
          <w:rFonts w:ascii="Traditional Arabic" w:hAnsi="Traditional Arabic" w:cs="Traditional Arabic"/>
          <w:sz w:val="36"/>
          <w:szCs w:val="36"/>
          <w:rtl/>
        </w:rPr>
        <w:t>تعالى</w:t>
      </w:r>
      <w:proofErr w:type="gramEnd"/>
      <w:r w:rsidRPr="00F5091F">
        <w:rPr>
          <w:rStyle w:val="a4"/>
          <w:rFonts w:ascii="Traditional Arabic" w:hAnsi="Traditional Arabic" w:cs="Traditional Arabic"/>
          <w:sz w:val="36"/>
          <w:szCs w:val="36"/>
          <w:rtl/>
        </w:rPr>
        <w:t>: { فَاسْتَقِمْ كَمَا أُمِرْتَ وَمَنْ تَابَ مَعَك.. } هود: (112) , وقال : { ... فَاسْتَقِيمُوا إِلَيْهِ وَاسْتَغْفِرُوهُ... }.( فصلت 6 )</w:t>
      </w:r>
      <w:r w:rsidRPr="00F5091F">
        <w:rPr>
          <w:rStyle w:val="a4"/>
          <w:rFonts w:ascii="Traditional Arabic" w:hAnsi="Traditional Arabic" w:cs="Traditional Arabic"/>
          <w:sz w:val="36"/>
          <w:szCs w:val="36"/>
        </w:rPr>
        <w:t>.</w:t>
      </w:r>
    </w:p>
    <w:p w14:paraId="7201BA95"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نسأل الله أن يثبتنا على طاعته؛ وأن يتقبل منا </w:t>
      </w:r>
      <w:proofErr w:type="gramStart"/>
      <w:r w:rsidRPr="00F5091F">
        <w:rPr>
          <w:rStyle w:val="a4"/>
          <w:rFonts w:ascii="Traditional Arabic" w:hAnsi="Traditional Arabic" w:cs="Traditional Arabic"/>
          <w:sz w:val="36"/>
          <w:szCs w:val="36"/>
          <w:rtl/>
        </w:rPr>
        <w:t>ويقبلنا ؛</w:t>
      </w:r>
      <w:proofErr w:type="gramEnd"/>
      <w:r w:rsidRPr="00F5091F">
        <w:rPr>
          <w:rStyle w:val="a4"/>
          <w:rFonts w:ascii="Traditional Arabic" w:hAnsi="Traditional Arabic" w:cs="Traditional Arabic"/>
          <w:sz w:val="36"/>
          <w:szCs w:val="36"/>
          <w:rtl/>
        </w:rPr>
        <w:t xml:space="preserve"> وأن يجعلنا من الشاكرين الذاكرين الصائمين القائمين على الدوام يا رب العالمين</w:t>
      </w:r>
      <w:r w:rsidRPr="00F5091F">
        <w:rPr>
          <w:rStyle w:val="a4"/>
          <w:rFonts w:ascii="Traditional Arabic" w:hAnsi="Traditional Arabic" w:cs="Traditional Arabic"/>
          <w:sz w:val="36"/>
          <w:szCs w:val="36"/>
        </w:rPr>
        <w:t>!!</w:t>
      </w:r>
    </w:p>
    <w:p w14:paraId="41733881"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كتبه : خادم الدعوة الإسلامية</w:t>
      </w:r>
    </w:p>
    <w:p w14:paraId="7C4B74DE" w14:textId="77777777" w:rsidR="002A1F4A" w:rsidRPr="00F5091F" w:rsidRDefault="002A1F4A" w:rsidP="002A1F4A">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د / خالد بدير بدوي</w:t>
      </w:r>
    </w:p>
    <w:p w14:paraId="7B42A9B1" w14:textId="77777777" w:rsidR="00246225" w:rsidRDefault="00246225"/>
    <w:sectPr w:rsidR="00246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AB53" w14:textId="77777777" w:rsidR="008C5025" w:rsidRDefault="008C5025" w:rsidP="001703C3">
      <w:pPr>
        <w:spacing w:after="0" w:line="240" w:lineRule="auto"/>
      </w:pPr>
      <w:r>
        <w:separator/>
      </w:r>
    </w:p>
  </w:endnote>
  <w:endnote w:type="continuationSeparator" w:id="0">
    <w:p w14:paraId="25EBBA80" w14:textId="77777777" w:rsidR="008C5025" w:rsidRDefault="008C5025" w:rsidP="0017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8"/>
        <w:szCs w:val="28"/>
      </w:rPr>
      <w:id w:val="-62489428"/>
      <w:docPartObj>
        <w:docPartGallery w:val="Page Numbers (Bottom of Page)"/>
        <w:docPartUnique/>
      </w:docPartObj>
    </w:sdtPr>
    <w:sdtContent>
      <w:p w14:paraId="56A0EAEA" w14:textId="02909CDB" w:rsidR="001703C3" w:rsidRPr="001703C3" w:rsidRDefault="001703C3" w:rsidP="001703C3">
        <w:pPr>
          <w:pStyle w:val="a6"/>
          <w:jc w:val="center"/>
          <w:rPr>
            <w:rFonts w:ascii="Simplified Arabic" w:hAnsi="Simplified Arabic" w:cs="Simplified Arabic"/>
            <w:b/>
            <w:bCs/>
            <w:sz w:val="28"/>
            <w:szCs w:val="28"/>
          </w:rPr>
        </w:pPr>
        <w:r w:rsidRPr="001703C3">
          <w:rPr>
            <w:rFonts w:ascii="Simplified Arabic" w:hAnsi="Simplified Arabic" w:cs="Simplified Arabic"/>
            <w:b/>
            <w:bCs/>
            <w:sz w:val="28"/>
            <w:szCs w:val="28"/>
            <w:rtl/>
          </w:rPr>
          <w:t>)</w:t>
        </w:r>
        <w:r w:rsidRPr="001703C3">
          <w:rPr>
            <w:rFonts w:ascii="Simplified Arabic" w:hAnsi="Simplified Arabic" w:cs="Simplified Arabic"/>
            <w:b/>
            <w:bCs/>
            <w:sz w:val="28"/>
            <w:szCs w:val="28"/>
          </w:rPr>
          <w:fldChar w:fldCharType="begin"/>
        </w:r>
        <w:r w:rsidRPr="001703C3">
          <w:rPr>
            <w:rFonts w:ascii="Simplified Arabic" w:hAnsi="Simplified Arabic" w:cs="Simplified Arabic"/>
            <w:b/>
            <w:bCs/>
            <w:sz w:val="28"/>
            <w:szCs w:val="28"/>
          </w:rPr>
          <w:instrText>PAGE   \* MERGEFORMAT</w:instrText>
        </w:r>
        <w:r w:rsidRPr="001703C3">
          <w:rPr>
            <w:rFonts w:ascii="Simplified Arabic" w:hAnsi="Simplified Arabic" w:cs="Simplified Arabic"/>
            <w:b/>
            <w:bCs/>
            <w:sz w:val="28"/>
            <w:szCs w:val="28"/>
          </w:rPr>
          <w:fldChar w:fldCharType="separate"/>
        </w:r>
        <w:r w:rsidRPr="001703C3">
          <w:rPr>
            <w:rFonts w:ascii="Simplified Arabic" w:hAnsi="Simplified Arabic" w:cs="Simplified Arabic"/>
            <w:b/>
            <w:bCs/>
            <w:noProof/>
            <w:sz w:val="28"/>
            <w:szCs w:val="28"/>
            <w:lang w:val="ar-SA"/>
          </w:rPr>
          <w:t>1</w:t>
        </w:r>
        <w:r w:rsidRPr="001703C3">
          <w:rPr>
            <w:rFonts w:ascii="Simplified Arabic" w:hAnsi="Simplified Arabic" w:cs="Simplified Arabic"/>
            <w:b/>
            <w:bCs/>
            <w:sz w:val="28"/>
            <w:szCs w:val="28"/>
          </w:rPr>
          <w:fldChar w:fldCharType="end"/>
        </w:r>
        <w:r w:rsidRPr="001703C3">
          <w:rPr>
            <w:rFonts w:ascii="Simplified Arabic" w:hAnsi="Simplified Arabic" w:cs="Simplified Arabic"/>
            <w:b/>
            <w:bCs/>
            <w:sz w:val="28"/>
            <w:szCs w:val="28"/>
            <w:rtl/>
          </w:rPr>
          <w:t>(</w:t>
        </w:r>
      </w:p>
    </w:sdtContent>
  </w:sdt>
  <w:p w14:paraId="1BF7C733" w14:textId="77777777" w:rsidR="001703C3" w:rsidRDefault="001703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3929" w14:textId="77777777" w:rsidR="008C5025" w:rsidRDefault="008C5025" w:rsidP="001703C3">
      <w:pPr>
        <w:spacing w:after="0" w:line="240" w:lineRule="auto"/>
      </w:pPr>
      <w:r>
        <w:separator/>
      </w:r>
    </w:p>
  </w:footnote>
  <w:footnote w:type="continuationSeparator" w:id="0">
    <w:p w14:paraId="291853D4" w14:textId="77777777" w:rsidR="008C5025" w:rsidRDefault="008C5025" w:rsidP="00170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4A"/>
    <w:rsid w:val="001703C3"/>
    <w:rsid w:val="00246225"/>
    <w:rsid w:val="002A1F4A"/>
    <w:rsid w:val="004B44C3"/>
    <w:rsid w:val="008C5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F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1F4A"/>
    <w:rPr>
      <w:b/>
      <w:bCs/>
    </w:rPr>
  </w:style>
  <w:style w:type="paragraph" w:styleId="a5">
    <w:name w:val="header"/>
    <w:basedOn w:val="a"/>
    <w:link w:val="Char"/>
    <w:uiPriority w:val="99"/>
    <w:unhideWhenUsed/>
    <w:rsid w:val="001703C3"/>
    <w:pPr>
      <w:tabs>
        <w:tab w:val="center" w:pos="4320"/>
        <w:tab w:val="right" w:pos="8640"/>
      </w:tabs>
      <w:spacing w:after="0" w:line="240" w:lineRule="auto"/>
    </w:pPr>
  </w:style>
  <w:style w:type="character" w:customStyle="1" w:styleId="Char">
    <w:name w:val="رأس الصفحة Char"/>
    <w:basedOn w:val="a0"/>
    <w:link w:val="a5"/>
    <w:uiPriority w:val="99"/>
    <w:rsid w:val="001703C3"/>
  </w:style>
  <w:style w:type="paragraph" w:styleId="a6">
    <w:name w:val="footer"/>
    <w:basedOn w:val="a"/>
    <w:link w:val="Char0"/>
    <w:uiPriority w:val="99"/>
    <w:unhideWhenUsed/>
    <w:rsid w:val="001703C3"/>
    <w:pPr>
      <w:tabs>
        <w:tab w:val="center" w:pos="4320"/>
        <w:tab w:val="right" w:pos="8640"/>
      </w:tabs>
      <w:spacing w:after="0" w:line="240" w:lineRule="auto"/>
    </w:pPr>
  </w:style>
  <w:style w:type="character" w:customStyle="1" w:styleId="Char0">
    <w:name w:val="تذييل الصفحة Char"/>
    <w:basedOn w:val="a0"/>
    <w:link w:val="a6"/>
    <w:uiPriority w:val="99"/>
    <w:rsid w:val="00170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F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1F4A"/>
    <w:rPr>
      <w:b/>
      <w:bCs/>
    </w:rPr>
  </w:style>
  <w:style w:type="paragraph" w:styleId="a5">
    <w:name w:val="header"/>
    <w:basedOn w:val="a"/>
    <w:link w:val="Char"/>
    <w:uiPriority w:val="99"/>
    <w:unhideWhenUsed/>
    <w:rsid w:val="001703C3"/>
    <w:pPr>
      <w:tabs>
        <w:tab w:val="center" w:pos="4320"/>
        <w:tab w:val="right" w:pos="8640"/>
      </w:tabs>
      <w:spacing w:after="0" w:line="240" w:lineRule="auto"/>
    </w:pPr>
  </w:style>
  <w:style w:type="character" w:customStyle="1" w:styleId="Char">
    <w:name w:val="رأس الصفحة Char"/>
    <w:basedOn w:val="a0"/>
    <w:link w:val="a5"/>
    <w:uiPriority w:val="99"/>
    <w:rsid w:val="001703C3"/>
  </w:style>
  <w:style w:type="paragraph" w:styleId="a6">
    <w:name w:val="footer"/>
    <w:basedOn w:val="a"/>
    <w:link w:val="Char0"/>
    <w:uiPriority w:val="99"/>
    <w:unhideWhenUsed/>
    <w:rsid w:val="001703C3"/>
    <w:pPr>
      <w:tabs>
        <w:tab w:val="center" w:pos="4320"/>
        <w:tab w:val="right" w:pos="8640"/>
      </w:tabs>
      <w:spacing w:after="0" w:line="240" w:lineRule="auto"/>
    </w:pPr>
  </w:style>
  <w:style w:type="character" w:customStyle="1" w:styleId="Char0">
    <w:name w:val="تذييل الصفحة Char"/>
    <w:basedOn w:val="a0"/>
    <w:link w:val="a6"/>
    <w:uiPriority w:val="99"/>
    <w:rsid w:val="0017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Windows User</cp:lastModifiedBy>
  <cp:revision>3</cp:revision>
  <dcterms:created xsi:type="dcterms:W3CDTF">2022-05-04T12:13:00Z</dcterms:created>
  <dcterms:modified xsi:type="dcterms:W3CDTF">2022-05-04T12:31:00Z</dcterms:modified>
</cp:coreProperties>
</file>