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5FB144B4" w:rsidR="0046340F" w:rsidRPr="009D4CB9" w:rsidRDefault="00380C5C" w:rsidP="00B823B6">
      <w:pPr>
        <w:pStyle w:val="ad"/>
        <w:pBdr>
          <w:top w:val="thinThickSmallGap" w:sz="18" w:space="1" w:color="auto"/>
          <w:left w:val="thinThickSmallGap" w:sz="18" w:space="4" w:color="auto"/>
          <w:bottom w:val="thickThinSmallGap" w:sz="18" w:space="1" w:color="auto"/>
          <w:right w:val="thickThinSmallGap" w:sz="18" w:space="4" w:color="auto"/>
        </w:pBdr>
        <w:shd w:val="clear" w:color="auto" w:fill="C00000"/>
        <w:bidi/>
        <w:spacing w:line="276" w:lineRule="auto"/>
        <w:ind w:left="144" w:right="288"/>
        <w:jc w:val="both"/>
        <w:rPr>
          <w:rFonts w:ascii="Times New Roman" w:hAnsi="Times New Roman" w:cs="PT Bold Heading"/>
          <w:b/>
          <w:bCs/>
          <w:sz w:val="36"/>
          <w:szCs w:val="36"/>
          <w:rtl/>
        </w:rPr>
      </w:pPr>
      <w:r w:rsidRPr="009D4CB9">
        <w:rPr>
          <w:rFonts w:ascii="Times New Roman" w:hAnsi="Times New Roman" w:cs="PT Bold Heading"/>
          <w:b/>
          <w:bCs/>
          <w:noProof/>
          <w:sz w:val="36"/>
          <w:szCs w:val="36"/>
        </w:rPr>
        <mc:AlternateContent>
          <mc:Choice Requires="wps">
            <w:drawing>
              <wp:anchor distT="45720" distB="45720" distL="114300" distR="114300" simplePos="0" relativeHeight="251659264" behindDoc="0" locked="0" layoutInCell="1" allowOverlap="1" wp14:anchorId="392D04ED" wp14:editId="51183218">
                <wp:simplePos x="0" y="0"/>
                <wp:positionH relativeFrom="margin">
                  <wp:posOffset>6096000</wp:posOffset>
                </wp:positionH>
                <wp:positionV relativeFrom="paragraph">
                  <wp:posOffset>38735</wp:posOffset>
                </wp:positionV>
                <wp:extent cx="10858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239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4ED" id="_x0000_t202" coordsize="21600,21600" o:spt="202" path="m,l,21600r21600,l21600,xe">
                <v:stroke joinstyle="miter"/>
                <v:path gradientshapeok="t" o:connecttype="rect"/>
              </v:shapetype>
              <v:shape id="Text Box 2" o:spid="_x0000_s1026" type="#_x0000_t202" style="position:absolute;left:0;text-align:left;margin-left:480pt;margin-top:3.05pt;width:85.5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v:textbox>
                <w10:wrap type="square" anchorx="margin"/>
              </v:shape>
            </w:pict>
          </mc:Fallback>
        </mc:AlternateContent>
      </w:r>
      <w:r w:rsidR="00B823B6" w:rsidRPr="009D4CB9">
        <w:rPr>
          <w:rFonts w:ascii="Times New Roman" w:hAnsi="Times New Roman" w:cs="PT Bold Heading"/>
          <w:b/>
          <w:bCs/>
          <w:noProof/>
          <w:sz w:val="36"/>
          <w:szCs w:val="36"/>
          <w:rtl/>
        </w:rPr>
        <w:t>القيمُ المجتمعيةُ</w:t>
      </w:r>
      <w:r w:rsidR="00880C76" w:rsidRPr="009D4CB9">
        <w:rPr>
          <w:rFonts w:ascii="Times New Roman" w:hAnsi="Times New Roman" w:cs="PT Bold Heading"/>
          <w:b/>
          <w:bCs/>
          <w:noProof/>
          <w:sz w:val="36"/>
          <w:szCs w:val="36"/>
          <w:rtl/>
          <w:lang w:bidi="ar-EG"/>
        </w:rPr>
        <w:t xml:space="preserve">               </w:t>
      </w:r>
      <w:r w:rsidR="00466990" w:rsidRPr="009D4CB9">
        <w:rPr>
          <w:rFonts w:ascii="Times New Roman" w:hAnsi="Times New Roman" w:cs="PT Bold Heading"/>
          <w:b/>
          <w:bCs/>
          <w:sz w:val="36"/>
          <w:szCs w:val="36"/>
          <w:rtl/>
        </w:rPr>
        <w:t xml:space="preserve">                              </w:t>
      </w:r>
      <w:r w:rsidR="00636AEA" w:rsidRPr="009D4CB9">
        <w:rPr>
          <w:rFonts w:ascii="Times New Roman" w:hAnsi="Times New Roman" w:cs="PT Bold Heading"/>
          <w:b/>
          <w:bCs/>
          <w:sz w:val="36"/>
          <w:szCs w:val="36"/>
          <w:rtl/>
        </w:rPr>
        <w:t>11</w:t>
      </w:r>
      <w:r w:rsidR="003746B4" w:rsidRPr="009D4CB9">
        <w:rPr>
          <w:rFonts w:ascii="Times New Roman" w:hAnsi="Times New Roman" w:cs="PT Bold Heading"/>
          <w:b/>
          <w:bCs/>
          <w:sz w:val="36"/>
          <w:szCs w:val="36"/>
          <w:rtl/>
        </w:rPr>
        <w:t xml:space="preserve"> </w:t>
      </w:r>
      <w:r w:rsidR="00031119" w:rsidRPr="009D4CB9">
        <w:rPr>
          <w:rFonts w:ascii="Times New Roman" w:hAnsi="Times New Roman" w:cs="PT Bold Heading"/>
          <w:b/>
          <w:bCs/>
          <w:sz w:val="36"/>
          <w:szCs w:val="36"/>
          <w:rtl/>
        </w:rPr>
        <w:t>جمادي ال</w:t>
      </w:r>
      <w:r w:rsidR="00880C76" w:rsidRPr="009D4CB9">
        <w:rPr>
          <w:rFonts w:ascii="Times New Roman" w:hAnsi="Times New Roman" w:cs="PT Bold Heading"/>
          <w:b/>
          <w:bCs/>
          <w:sz w:val="36"/>
          <w:szCs w:val="36"/>
          <w:rtl/>
        </w:rPr>
        <w:t>آخرة</w:t>
      </w:r>
      <w:r w:rsidR="00031119" w:rsidRPr="009D4CB9">
        <w:rPr>
          <w:rFonts w:ascii="Times New Roman" w:hAnsi="Times New Roman" w:cs="PT Bold Heading"/>
          <w:b/>
          <w:bCs/>
          <w:sz w:val="36"/>
          <w:szCs w:val="36"/>
          <w:rtl/>
        </w:rPr>
        <w:t xml:space="preserve"> </w:t>
      </w:r>
      <w:r w:rsidR="0046340F" w:rsidRPr="009D4CB9">
        <w:rPr>
          <w:rFonts w:ascii="Times New Roman" w:hAnsi="Times New Roman" w:cs="PT Bold Heading"/>
          <w:b/>
          <w:bCs/>
          <w:sz w:val="36"/>
          <w:szCs w:val="36"/>
          <w:rtl/>
        </w:rPr>
        <w:t>1443هـ</w:t>
      </w:r>
    </w:p>
    <w:p w14:paraId="15BAD717" w14:textId="20EF35E5" w:rsidR="0046340F" w:rsidRPr="009D4CB9" w:rsidRDefault="005002CE" w:rsidP="007451B9">
      <w:pPr>
        <w:pBdr>
          <w:top w:val="thinThickSmallGap" w:sz="18" w:space="1" w:color="auto"/>
          <w:left w:val="thinThickSmallGap" w:sz="18" w:space="4" w:color="auto"/>
          <w:bottom w:val="thickThinSmallGap" w:sz="18" w:space="1" w:color="auto"/>
          <w:right w:val="thickThinSmallGap" w:sz="18" w:space="4" w:color="auto"/>
        </w:pBdr>
        <w:shd w:val="clear" w:color="auto" w:fill="C00000"/>
        <w:tabs>
          <w:tab w:val="left" w:pos="6272"/>
        </w:tabs>
        <w:bidi/>
        <w:spacing w:after="0" w:line="276" w:lineRule="auto"/>
        <w:ind w:left="144" w:right="288"/>
        <w:jc w:val="both"/>
        <w:rPr>
          <w:rFonts w:ascii="Times New Roman" w:hAnsi="Times New Roman" w:cs="PT Bold Heading"/>
          <w:b/>
          <w:bCs/>
          <w:sz w:val="36"/>
          <w:szCs w:val="36"/>
          <w:rtl/>
        </w:rPr>
      </w:pPr>
      <w:r w:rsidRPr="009D4CB9">
        <w:rPr>
          <w:rFonts w:ascii="Times New Roman" w:hAnsi="Times New Roman" w:cs="PT Bold Heading"/>
          <w:b/>
          <w:bCs/>
          <w:sz w:val="36"/>
          <w:szCs w:val="36"/>
          <w:rtl/>
          <w:lang w:bidi="ar-EG"/>
        </w:rPr>
        <w:t xml:space="preserve">وزارة الأوقاف </w:t>
      </w:r>
      <w:r w:rsidR="006C0CCB" w:rsidRPr="009D4CB9">
        <w:rPr>
          <w:rFonts w:ascii="Times New Roman" w:hAnsi="Times New Roman" w:cs="PT Bold Heading"/>
          <w:b/>
          <w:bCs/>
          <w:sz w:val="36"/>
          <w:szCs w:val="36"/>
          <w:rtl/>
          <w:lang w:bidi="ar-EG"/>
        </w:rPr>
        <w:t xml:space="preserve">     </w:t>
      </w:r>
      <w:r w:rsidR="00880C76" w:rsidRPr="009D4CB9">
        <w:rPr>
          <w:rFonts w:ascii="Times New Roman" w:hAnsi="Times New Roman" w:cs="PT Bold Heading"/>
          <w:b/>
          <w:bCs/>
          <w:sz w:val="36"/>
          <w:szCs w:val="36"/>
          <w:rtl/>
          <w:lang w:bidi="ar-EG"/>
        </w:rPr>
        <w:t xml:space="preserve">           </w:t>
      </w:r>
      <w:r w:rsidR="00EA6948" w:rsidRPr="009D4CB9">
        <w:rPr>
          <w:rFonts w:ascii="Times New Roman" w:hAnsi="Times New Roman" w:cs="PT Bold Heading"/>
          <w:b/>
          <w:bCs/>
          <w:sz w:val="36"/>
          <w:szCs w:val="36"/>
          <w:rtl/>
          <w:lang w:bidi="ar-EG"/>
        </w:rPr>
        <w:t xml:space="preserve">   </w:t>
      </w:r>
      <w:r w:rsidR="006E09B2" w:rsidRPr="009D4CB9">
        <w:rPr>
          <w:rFonts w:ascii="Times New Roman" w:hAnsi="Times New Roman" w:cs="PT Bold Heading"/>
          <w:b/>
          <w:bCs/>
          <w:sz w:val="36"/>
          <w:szCs w:val="36"/>
          <w:rtl/>
          <w:lang w:bidi="ar-EG"/>
        </w:rPr>
        <w:t xml:space="preserve">        </w:t>
      </w:r>
      <w:r w:rsidR="001B7F2A" w:rsidRPr="009D4CB9">
        <w:rPr>
          <w:rFonts w:ascii="Times New Roman" w:hAnsi="Times New Roman" w:cs="PT Bold Heading"/>
          <w:b/>
          <w:bCs/>
          <w:sz w:val="36"/>
          <w:szCs w:val="36"/>
          <w:rtl/>
          <w:lang w:bidi="ar-EG"/>
        </w:rPr>
        <w:t xml:space="preserve">   </w:t>
      </w:r>
      <w:r w:rsidR="00466990" w:rsidRPr="009D4CB9">
        <w:rPr>
          <w:rFonts w:ascii="Times New Roman" w:hAnsi="Times New Roman" w:cs="PT Bold Heading"/>
          <w:b/>
          <w:bCs/>
          <w:sz w:val="36"/>
          <w:szCs w:val="36"/>
          <w:rtl/>
        </w:rPr>
        <w:t xml:space="preserve">  </w:t>
      </w:r>
      <w:r w:rsidR="00AA0986" w:rsidRPr="009D4CB9">
        <w:rPr>
          <w:rFonts w:ascii="Times New Roman" w:hAnsi="Times New Roman" w:cs="PT Bold Heading"/>
          <w:b/>
          <w:bCs/>
          <w:sz w:val="36"/>
          <w:szCs w:val="36"/>
          <w:rtl/>
          <w:lang w:bidi="ar-EG"/>
        </w:rPr>
        <w:t xml:space="preserve">    </w:t>
      </w:r>
      <w:r w:rsidR="00031119" w:rsidRPr="009D4CB9">
        <w:rPr>
          <w:rFonts w:ascii="Times New Roman" w:hAnsi="Times New Roman" w:cs="PT Bold Heading"/>
          <w:b/>
          <w:bCs/>
          <w:sz w:val="36"/>
          <w:szCs w:val="36"/>
          <w:rtl/>
        </w:rPr>
        <w:t xml:space="preserve">      </w:t>
      </w:r>
      <w:r w:rsidR="001D428A" w:rsidRPr="009D4CB9">
        <w:rPr>
          <w:rFonts w:ascii="Times New Roman" w:hAnsi="Times New Roman" w:cs="PT Bold Heading"/>
          <w:b/>
          <w:bCs/>
          <w:sz w:val="36"/>
          <w:szCs w:val="36"/>
          <w:rtl/>
          <w:lang w:bidi="ar-EG"/>
        </w:rPr>
        <w:t xml:space="preserve"> </w:t>
      </w:r>
      <w:r w:rsidR="001556B0" w:rsidRPr="009D4CB9">
        <w:rPr>
          <w:rFonts w:ascii="Times New Roman" w:hAnsi="Times New Roman" w:cs="PT Bold Heading"/>
          <w:b/>
          <w:bCs/>
          <w:sz w:val="36"/>
          <w:szCs w:val="36"/>
          <w:lang w:bidi="ar-EG"/>
        </w:rPr>
        <w:t xml:space="preserve"> </w:t>
      </w:r>
      <w:r w:rsidR="00636AEA" w:rsidRPr="009D4CB9">
        <w:rPr>
          <w:rFonts w:ascii="Times New Roman" w:hAnsi="Times New Roman" w:cs="PT Bold Heading"/>
          <w:b/>
          <w:bCs/>
          <w:sz w:val="36"/>
          <w:szCs w:val="36"/>
          <w:rtl/>
        </w:rPr>
        <w:t>14</w:t>
      </w:r>
      <w:r w:rsidR="00880C76" w:rsidRPr="009D4CB9">
        <w:rPr>
          <w:rFonts w:ascii="Times New Roman" w:hAnsi="Times New Roman" w:cs="PT Bold Heading"/>
          <w:b/>
          <w:bCs/>
          <w:sz w:val="36"/>
          <w:szCs w:val="36"/>
          <w:rtl/>
        </w:rPr>
        <w:t xml:space="preserve"> يناير </w:t>
      </w:r>
      <w:r w:rsidR="0046340F" w:rsidRPr="009D4CB9">
        <w:rPr>
          <w:rFonts w:ascii="Times New Roman" w:hAnsi="Times New Roman" w:cs="PT Bold Heading"/>
          <w:b/>
          <w:bCs/>
          <w:sz w:val="36"/>
          <w:szCs w:val="36"/>
          <w:rtl/>
        </w:rPr>
        <w:t>202</w:t>
      </w:r>
      <w:r w:rsidR="00880C76" w:rsidRPr="009D4CB9">
        <w:rPr>
          <w:rFonts w:ascii="Times New Roman" w:hAnsi="Times New Roman" w:cs="PT Bold Heading"/>
          <w:b/>
          <w:bCs/>
          <w:sz w:val="36"/>
          <w:szCs w:val="36"/>
          <w:rtl/>
        </w:rPr>
        <w:t>2</w:t>
      </w:r>
      <w:r w:rsidR="0046340F" w:rsidRPr="009D4CB9">
        <w:rPr>
          <w:rFonts w:ascii="Times New Roman" w:hAnsi="Times New Roman" w:cs="PT Bold Heading"/>
          <w:b/>
          <w:bCs/>
          <w:sz w:val="36"/>
          <w:szCs w:val="36"/>
          <w:rtl/>
        </w:rPr>
        <w:t>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573"/>
      </w:tblGrid>
      <w:tr w:rsidR="00DC780B" w:rsidRPr="00EA6948" w14:paraId="52E5C9E6" w14:textId="77777777" w:rsidTr="00406023">
        <w:tc>
          <w:tcPr>
            <w:tcW w:w="11573" w:type="dxa"/>
            <w:vAlign w:val="center"/>
          </w:tcPr>
          <w:p w14:paraId="1A534FF5" w14:textId="36FF4817" w:rsidR="005002CE" w:rsidRPr="005002CE" w:rsidRDefault="00466990" w:rsidP="005002CE">
            <w:pPr>
              <w:pBdr>
                <w:left w:val="single" w:sz="4" w:space="4" w:color="auto"/>
                <w:right w:val="single" w:sz="4" w:space="4" w:color="auto"/>
              </w:pBdr>
              <w:bidi/>
              <w:spacing w:line="276" w:lineRule="auto"/>
              <w:ind w:left="144" w:right="288"/>
              <w:jc w:val="lowKashida"/>
              <w:rPr>
                <w:rFonts w:asciiTheme="majorBidi" w:hAnsiTheme="majorBidi" w:cstheme="majorBidi"/>
                <w:sz w:val="36"/>
                <w:szCs w:val="36"/>
              </w:rPr>
            </w:pPr>
            <w:r w:rsidRPr="00EA6948">
              <w:rPr>
                <w:rFonts w:asciiTheme="majorBidi" w:hAnsiTheme="majorBidi" w:cstheme="majorBidi"/>
                <w:noProof/>
                <w:sz w:val="40"/>
                <w:szCs w:val="40"/>
              </w:rPr>
              <mc:AlternateContent>
                <mc:Choice Requires="wps">
                  <w:drawing>
                    <wp:anchor distT="45720" distB="45720" distL="114300" distR="114300" simplePos="0" relativeHeight="251661312" behindDoc="0" locked="0" layoutInCell="1" allowOverlap="1" wp14:anchorId="43759189" wp14:editId="58BCCA8A">
                      <wp:simplePos x="0" y="0"/>
                      <wp:positionH relativeFrom="margin">
                        <wp:posOffset>55245</wp:posOffset>
                      </wp:positionH>
                      <wp:positionV relativeFrom="paragraph">
                        <wp:posOffset>14605</wp:posOffset>
                      </wp:positionV>
                      <wp:extent cx="1419225" cy="1581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811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D9EF1B4">
                                        <wp:extent cx="1195001" cy="1439975"/>
                                        <wp:effectExtent l="0" t="0" r="0" b="825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95001" cy="1439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189" id="_x0000_s1027" type="#_x0000_t202" style="position:absolute;left:0;text-align:left;margin-left:4.35pt;margin-top:1.15pt;width:111.75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D9EF1B4">
                                  <wp:extent cx="1195001" cy="1439975"/>
                                  <wp:effectExtent l="0" t="0" r="0" b="825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95001" cy="1439975"/>
                                          </a:xfrm>
                                          <a:prstGeom prst="rect">
                                            <a:avLst/>
                                          </a:prstGeom>
                                          <a:noFill/>
                                          <a:ln>
                                            <a:noFill/>
                                          </a:ln>
                                        </pic:spPr>
                                      </pic:pic>
                                    </a:graphicData>
                                  </a:graphic>
                                </wp:inline>
                              </w:drawing>
                            </w:r>
                          </w:p>
                        </w:txbxContent>
                      </v:textbox>
                      <w10:wrap type="square" anchorx="margin"/>
                    </v:shape>
                  </w:pict>
                </mc:Fallback>
              </mc:AlternateContent>
            </w:r>
            <w:r w:rsidR="00F34787" w:rsidRPr="00EA6948">
              <w:rPr>
                <w:rFonts w:asciiTheme="majorBidi" w:hAnsiTheme="majorBidi" w:cstheme="majorBidi"/>
                <w:sz w:val="40"/>
                <w:szCs w:val="40"/>
              </w:rPr>
              <w:t xml:space="preserve">       </w:t>
            </w:r>
          </w:p>
          <w:p w14:paraId="092F25CD" w14:textId="77777777" w:rsidR="005002CE" w:rsidRPr="009D4CB9" w:rsidRDefault="005002CE" w:rsidP="00876D8E">
            <w:pPr>
              <w:pBdr>
                <w:left w:val="single" w:sz="4" w:space="4" w:color="auto"/>
                <w:right w:val="single" w:sz="4" w:space="4" w:color="auto"/>
              </w:pBdr>
              <w:bidi/>
              <w:spacing w:line="276" w:lineRule="auto"/>
              <w:ind w:left="144" w:right="288"/>
              <w:jc w:val="center"/>
              <w:rPr>
                <w:rFonts w:asciiTheme="majorBidi" w:hAnsiTheme="majorBidi" w:cs="PT Bold Heading"/>
                <w:b/>
                <w:bCs/>
                <w:sz w:val="48"/>
                <w:szCs w:val="48"/>
              </w:rPr>
            </w:pPr>
            <w:r w:rsidRPr="009D4CB9">
              <w:rPr>
                <w:rFonts w:asciiTheme="majorBidi" w:hAnsiTheme="majorBidi" w:cs="PT Bold Heading"/>
                <w:b/>
                <w:bCs/>
                <w:sz w:val="48"/>
                <w:szCs w:val="48"/>
                <w:rtl/>
              </w:rPr>
              <w:t>القيمُ المجتمعيةُ</w:t>
            </w:r>
          </w:p>
          <w:p w14:paraId="70C9DAFF" w14:textId="3EFA0324"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sz w:val="35"/>
                <w:szCs w:val="35"/>
                <w:rtl/>
              </w:rPr>
              <w:t xml:space="preserve">الحمدُ للهِ ربِّ العالمينَ، القائلِ في كتابِهِ </w:t>
            </w:r>
            <w:proofErr w:type="gramStart"/>
            <w:r w:rsidRPr="009D4CB9">
              <w:rPr>
                <w:rFonts w:asciiTheme="majorBidi" w:hAnsiTheme="majorBidi" w:cstheme="majorBidi"/>
                <w:sz w:val="35"/>
                <w:szCs w:val="35"/>
                <w:rtl/>
              </w:rPr>
              <w:t xml:space="preserve">الكريمِ </w:t>
            </w:r>
            <w:r w:rsidRPr="009D4CB9">
              <w:rPr>
                <w:rFonts w:asciiTheme="majorBidi" w:hAnsiTheme="majorBidi" w:cstheme="majorBidi" w:hint="cs"/>
                <w:sz w:val="35"/>
                <w:szCs w:val="35"/>
                <w:rtl/>
              </w:rPr>
              <w:t>:</w:t>
            </w:r>
            <w:proofErr w:type="gramEnd"/>
            <w:r w:rsidR="009D4CB9" w:rsidRPr="009D4CB9">
              <w:rPr>
                <w:rFonts w:asciiTheme="majorBidi" w:hAnsiTheme="majorBidi" w:cstheme="majorBidi"/>
                <w:sz w:val="35"/>
                <w:szCs w:val="35"/>
              </w:rPr>
              <w:t xml:space="preserve"> </w:t>
            </w:r>
            <w:r w:rsidRPr="009D4CB9">
              <w:rPr>
                <w:rFonts w:asciiTheme="majorBidi" w:hAnsiTheme="majorBidi" w:cstheme="majorBidi" w:hint="cs"/>
                <w:sz w:val="35"/>
                <w:szCs w:val="35"/>
                <w:rtl/>
              </w:rPr>
              <w:t>((</w:t>
            </w:r>
            <w:r w:rsidRPr="009D4CB9">
              <w:rPr>
                <w:rFonts w:asciiTheme="majorBidi" w:hAnsiTheme="majorBidi" w:cstheme="majorBidi"/>
                <w:sz w:val="35"/>
                <w:szCs w:val="35"/>
              </w:rPr>
              <w:t> </w:t>
            </w:r>
            <w:r w:rsidRPr="009D4CB9">
              <w:rPr>
                <w:rFonts w:asciiTheme="majorBidi" w:hAnsiTheme="majorBidi" w:cstheme="majorBidi"/>
                <w:sz w:val="35"/>
                <w:szCs w:val="35"/>
                <w:rtl/>
              </w:rPr>
              <w:t xml:space="preserve">إِنَّ اللَّهَ يَأْمُرُ بِالْعَدْلِ وَالْإِحْسَانِ وَإِيتَاءِ ذِي الْقُرْبَىٰ وَيَنْهَىٰ عَنِ الْفَحْشَاءِ وَالْمُنكَرِ وَالْبَغْيِ </w:t>
            </w:r>
            <w:r w:rsidRPr="009D4CB9">
              <w:rPr>
                <w:rFonts w:asciiTheme="majorBidi" w:hAnsiTheme="majorBidi" w:cstheme="majorBidi" w:hint="cs"/>
                <w:sz w:val="35"/>
                <w:szCs w:val="35"/>
                <w:rtl/>
              </w:rPr>
              <w:t>ۚ</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يَعِظُكُمْ</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لَعَلَّكُمْ</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تَذَكَّرُو</w:t>
            </w:r>
            <w:r w:rsidRPr="009D4CB9">
              <w:rPr>
                <w:rFonts w:asciiTheme="majorBidi" w:hAnsiTheme="majorBidi" w:cstheme="majorBidi"/>
                <w:sz w:val="35"/>
                <w:szCs w:val="35"/>
                <w:rtl/>
              </w:rPr>
              <w:t>نَ</w:t>
            </w:r>
            <w:r w:rsidRPr="009D4CB9">
              <w:rPr>
                <w:rFonts w:asciiTheme="majorBidi" w:hAnsiTheme="majorBidi" w:cstheme="majorBidi" w:hint="cs"/>
                <w:sz w:val="35"/>
                <w:szCs w:val="35"/>
                <w:rtl/>
              </w:rPr>
              <w:t>))</w:t>
            </w:r>
            <w:r w:rsidRPr="009D4CB9">
              <w:rPr>
                <w:rFonts w:asciiTheme="majorBidi" w:hAnsiTheme="majorBidi" w:cstheme="majorBidi"/>
                <w:sz w:val="35"/>
                <w:szCs w:val="35"/>
                <w:rtl/>
              </w:rPr>
              <w:t xml:space="preserve">، وأشهدُ أنْ لا إِلَهَ إِلّا اللهُ وحدَهُ لا شريكَ لَهُ، وأشهدُ أنَّ سيدَنَا محمدًا عبدُهُ ورسولُهُ، اللهم صلِّ وسلمْ وباركْ عليهِ، وعلي </w:t>
            </w:r>
            <w:proofErr w:type="spellStart"/>
            <w:r w:rsidRPr="009D4CB9">
              <w:rPr>
                <w:rFonts w:asciiTheme="majorBidi" w:hAnsiTheme="majorBidi" w:cstheme="majorBidi"/>
                <w:sz w:val="35"/>
                <w:szCs w:val="35"/>
                <w:rtl/>
              </w:rPr>
              <w:t>آَلِهِ</w:t>
            </w:r>
            <w:proofErr w:type="spellEnd"/>
            <w:r w:rsidRPr="009D4CB9">
              <w:rPr>
                <w:rFonts w:asciiTheme="majorBidi" w:hAnsiTheme="majorBidi" w:cstheme="majorBidi"/>
                <w:sz w:val="35"/>
                <w:szCs w:val="35"/>
                <w:rtl/>
              </w:rPr>
              <w:t xml:space="preserve"> وصحبِهِ، ومَن تبعهُم بإحسانٍ إلي يومِ الدينِ</w:t>
            </w:r>
            <w:r w:rsidRPr="009D4CB9">
              <w:rPr>
                <w:rFonts w:asciiTheme="majorBidi" w:hAnsiTheme="majorBidi" w:cstheme="majorBidi"/>
                <w:sz w:val="35"/>
                <w:szCs w:val="35"/>
              </w:rPr>
              <w:t>.</w:t>
            </w:r>
          </w:p>
          <w:p w14:paraId="0AE36B51"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PT Bold Heading"/>
                <w:sz w:val="35"/>
                <w:szCs w:val="35"/>
              </w:rPr>
            </w:pPr>
            <w:r w:rsidRPr="009D4CB9">
              <w:rPr>
                <w:rFonts w:asciiTheme="majorBidi" w:hAnsiTheme="majorBidi" w:cs="PT Bold Heading"/>
                <w:sz w:val="35"/>
                <w:szCs w:val="35"/>
                <w:rtl/>
              </w:rPr>
              <w:t>وبعدُ</w:t>
            </w:r>
            <w:r w:rsidRPr="009D4CB9">
              <w:rPr>
                <w:rFonts w:asciiTheme="majorBidi" w:hAnsiTheme="majorBidi" w:cs="PT Bold Heading"/>
                <w:sz w:val="35"/>
                <w:szCs w:val="35"/>
              </w:rPr>
              <w:t>:</w:t>
            </w:r>
          </w:p>
          <w:p w14:paraId="5198AD82" w14:textId="04F751FB"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tl/>
              </w:rPr>
            </w:pPr>
            <w:r w:rsidRPr="009D4CB9">
              <w:rPr>
                <w:rFonts w:asciiTheme="majorBidi" w:hAnsiTheme="majorBidi" w:cstheme="majorBidi"/>
                <w:sz w:val="35"/>
                <w:szCs w:val="35"/>
                <w:rtl/>
              </w:rPr>
              <w:t xml:space="preserve">فإنّ ترسيخَ القيمِ في المجتمعاتِ دليلُ رقيِّهَا وتحضرِهَا، وسرُّ تماسكِهَا وترابطِهَا واستقرارِهَا، كمَا أنّ انهيارَ المجتمعاتِ يبدأُ بانهيارِ منظومةِ القيمِ المجتمعيةِ، فالمجتمعاتُ التي لا تُبنَي </w:t>
            </w:r>
            <w:proofErr w:type="gramStart"/>
            <w:r w:rsidRPr="009D4CB9">
              <w:rPr>
                <w:rFonts w:asciiTheme="majorBidi" w:hAnsiTheme="majorBidi" w:cstheme="majorBidi"/>
                <w:sz w:val="35"/>
                <w:szCs w:val="35"/>
                <w:rtl/>
              </w:rPr>
              <w:t>علي</w:t>
            </w:r>
            <w:proofErr w:type="gramEnd"/>
            <w:r w:rsidRPr="009D4CB9">
              <w:rPr>
                <w:rFonts w:asciiTheme="majorBidi" w:hAnsiTheme="majorBidi" w:cstheme="majorBidi"/>
                <w:sz w:val="35"/>
                <w:szCs w:val="35"/>
                <w:rtl/>
              </w:rPr>
              <w:t xml:space="preserve"> الأخلاقِ تحملُ عواملَ سقوطِهَا؛ لأنَّها تقومُ علي أساسٍ هشٍّ، وللهِ درُّ الشاعرِ</w:t>
            </w:r>
            <w:r w:rsidRPr="009D4CB9">
              <w:rPr>
                <w:rFonts w:asciiTheme="majorBidi" w:hAnsiTheme="majorBidi" w:cstheme="majorBidi"/>
                <w:sz w:val="35"/>
                <w:szCs w:val="35"/>
              </w:rPr>
              <w:t>:</w:t>
            </w:r>
          </w:p>
          <w:p w14:paraId="5F295AFF" w14:textId="77777777" w:rsidR="00876D8E" w:rsidRPr="009D4CB9" w:rsidRDefault="00876D8E" w:rsidP="00876D8E">
            <w:pPr>
              <w:bidi/>
              <w:jc w:val="both"/>
              <w:rPr>
                <w:rFonts w:cs="PT Bold Heading"/>
                <w:sz w:val="35"/>
                <w:szCs w:val="35"/>
              </w:rPr>
            </w:pPr>
            <w:r w:rsidRPr="009D4CB9">
              <w:rPr>
                <w:rFonts w:cs="PT Bold Heading"/>
                <w:sz w:val="35"/>
                <w:szCs w:val="35"/>
                <w:rtl/>
              </w:rPr>
              <w:t>إِنَّمَا الأُمَمُ الأَخْلاقُ مَا بَقِيَتْ</w:t>
            </w:r>
            <w:r w:rsidRPr="009D4CB9">
              <w:rPr>
                <w:rFonts w:cs="PT Bold Heading" w:hint="cs"/>
                <w:sz w:val="35"/>
                <w:szCs w:val="35"/>
                <w:rtl/>
              </w:rPr>
              <w:t xml:space="preserve">                     </w:t>
            </w:r>
            <w:r w:rsidRPr="009D4CB9">
              <w:rPr>
                <w:rFonts w:cs="PT Bold Heading"/>
                <w:sz w:val="35"/>
                <w:szCs w:val="35"/>
                <w:rtl/>
              </w:rPr>
              <w:t>فَإِنْ هُمُ ذَهَبَتْ أَخْلاقُهُمْ ذَهَبُوا</w:t>
            </w:r>
          </w:p>
          <w:p w14:paraId="2091967E"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sz w:val="35"/>
                <w:szCs w:val="35"/>
                <w:rtl/>
              </w:rPr>
              <w:t xml:space="preserve">ولا شكَّ أنّ دينَنَا الحيفَ قد اهتمَّ بالقيمِ المجتمعيةِ التي تحفظُ كيانَ المجتمعِ، وتُقوِّي أركانَهُ؛ ذلك لأنّ حفظ َالقيمِ والأخلاقِ أساسُ هذا الدينِ العظيمِ، حيثُ يقولُ نبيُّنَا (صلي اللهُ عليه وسلم): </w:t>
            </w:r>
            <w:r w:rsidRPr="009D4CB9">
              <w:rPr>
                <w:rFonts w:asciiTheme="majorBidi" w:hAnsiTheme="majorBidi" w:cstheme="majorBidi" w:hint="cs"/>
                <w:sz w:val="35"/>
                <w:szCs w:val="35"/>
                <w:rtl/>
              </w:rPr>
              <w:t>(</w:t>
            </w:r>
            <w:r w:rsidRPr="009D4CB9">
              <w:rPr>
                <w:rFonts w:asciiTheme="majorBidi" w:hAnsiTheme="majorBidi" w:cstheme="majorBidi"/>
                <w:sz w:val="35"/>
                <w:szCs w:val="35"/>
                <w:rtl/>
              </w:rPr>
              <w:t>إنما بُعِثتُ لأُتَمِّمَ صالِحَ الأخْلاقِ</w:t>
            </w:r>
            <w:r w:rsidRPr="009D4CB9">
              <w:rPr>
                <w:rFonts w:asciiTheme="majorBidi" w:hAnsiTheme="majorBidi" w:cstheme="majorBidi" w:hint="cs"/>
                <w:sz w:val="35"/>
                <w:szCs w:val="35"/>
                <w:rtl/>
              </w:rPr>
              <w:t>).</w:t>
            </w:r>
          </w:p>
          <w:p w14:paraId="0C472A68"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sz w:val="35"/>
                <w:szCs w:val="35"/>
                <w:rtl/>
              </w:rPr>
              <w:t>ومِن هذه القيمِ المجتمعيةِ: قيمةُ التعاونِ والتكافلِ والعيشِ المشتركِ، التي تعودُ بالنفعِ علي المجتمعِ كلِّه، فالوطنُ لجميعِ أبنائِهِ، وهو بهم جميعًا، دونَ تفرقةٍ علي أساسِ الدينِ أو اللونِ أو الجنسِ، وفي ذلك قضاءٌ علي الأنانيةِ والأثرةِ وحبِّ الذاتِ، وتجسيدُ مبدأِ الأخوةِ الإنسانيةِ، بما يؤسسُ لمجتمعٍ مترابطٍ يقومُ علي الحبِّ والعطاءِ، حيثُ يقولُ الحقُّ سبحانَهُ</w:t>
            </w:r>
            <w:r w:rsidRPr="009D4CB9">
              <w:rPr>
                <w:rFonts w:asciiTheme="majorBidi" w:hAnsiTheme="majorBidi" w:cstheme="majorBidi"/>
                <w:sz w:val="35"/>
                <w:szCs w:val="35"/>
              </w:rPr>
              <w:t>:</w:t>
            </w:r>
            <w:r w:rsidRPr="009D4CB9">
              <w:rPr>
                <w:rFonts w:asciiTheme="majorBidi" w:hAnsiTheme="majorBidi" w:cstheme="majorBidi" w:hint="cs"/>
                <w:sz w:val="35"/>
                <w:szCs w:val="35"/>
                <w:rtl/>
              </w:rPr>
              <w:t xml:space="preserve"> (</w:t>
            </w:r>
            <w:r w:rsidRPr="009D4CB9">
              <w:rPr>
                <w:rFonts w:asciiTheme="majorBidi" w:hAnsiTheme="majorBidi" w:cstheme="majorBidi"/>
                <w:sz w:val="35"/>
                <w:szCs w:val="35"/>
                <w:rtl/>
              </w:rPr>
              <w:t>وَتَعَاوَنُوا عَلَى الْبِرِّ وَالتَّقْوَى وَلَا تَعَاوَنُوا عَلَى الْإِثْمِ وَالْعُدْوَانِ</w:t>
            </w:r>
            <w:r w:rsidRPr="009D4CB9">
              <w:rPr>
                <w:rFonts w:asciiTheme="majorBidi" w:hAnsiTheme="majorBidi" w:cstheme="majorBidi" w:hint="cs"/>
                <w:sz w:val="35"/>
                <w:szCs w:val="35"/>
                <w:rtl/>
              </w:rPr>
              <w:t>)</w:t>
            </w:r>
            <w:r w:rsidRPr="009D4CB9">
              <w:rPr>
                <w:rFonts w:asciiTheme="majorBidi" w:hAnsiTheme="majorBidi" w:cstheme="majorBidi"/>
                <w:sz w:val="35"/>
                <w:szCs w:val="35"/>
                <w:rtl/>
              </w:rPr>
              <w:t xml:space="preserve">، ويقولُ نبيُّنَا (صلي اللهُ عليه وسلم): </w:t>
            </w:r>
            <w:r w:rsidRPr="009D4CB9">
              <w:rPr>
                <w:rFonts w:asciiTheme="majorBidi" w:hAnsiTheme="majorBidi" w:cstheme="majorBidi" w:hint="cs"/>
                <w:sz w:val="35"/>
                <w:szCs w:val="35"/>
                <w:rtl/>
              </w:rPr>
              <w:t>(</w:t>
            </w:r>
            <w:r w:rsidRPr="009D4CB9">
              <w:rPr>
                <w:rFonts w:asciiTheme="majorBidi" w:hAnsiTheme="majorBidi" w:cstheme="majorBidi"/>
                <w:sz w:val="35"/>
                <w:szCs w:val="35"/>
                <w:rtl/>
              </w:rPr>
              <w:t>مثلُ المؤمنينَ في تَوادِّهِم ، وتَرَاحُمِهِم ، وتعاطُفِهِمْ مثلُ الجسَدِ إذا اشتكَى منْهُ عضوٌ تدَاعَى لَهُ سائِرُ الجسَدِ بالسَّهَرِ والْحُمَّى</w:t>
            </w:r>
            <w:r w:rsidRPr="009D4CB9">
              <w:rPr>
                <w:rFonts w:asciiTheme="majorBidi" w:hAnsiTheme="majorBidi" w:cstheme="majorBidi" w:hint="cs"/>
                <w:sz w:val="35"/>
                <w:szCs w:val="35"/>
                <w:rtl/>
              </w:rPr>
              <w:t>)</w:t>
            </w:r>
            <w:r w:rsidRPr="009D4CB9">
              <w:rPr>
                <w:rFonts w:asciiTheme="majorBidi" w:hAnsiTheme="majorBidi" w:cstheme="majorBidi"/>
                <w:sz w:val="35"/>
                <w:szCs w:val="35"/>
                <w:rtl/>
              </w:rPr>
              <w:t>، ويقولُ (صلي اللهُ عليه وسلم): (إنَّ الأشْعَرِيِّينَ إذا أرْمَلُوا في الغَزْوِ، أوْ قَلَّ طَعامُ عِيالِهِمْ بالمَدِينَةِ، جَمَعُوا ما كانَ عِنْدَهُمْ في ثَوْبٍ واحِدٍ، ثُمَّ اقْتَسَمُوهُ بيْنَهُمْ في إناءٍ واحِدٍ، بالسَّوِيَّةِ، فَهُمْ مِنِّي وأنَا منهُم</w:t>
            </w:r>
            <w:r w:rsidRPr="009D4CB9">
              <w:rPr>
                <w:rFonts w:asciiTheme="majorBidi" w:hAnsiTheme="majorBidi" w:cstheme="majorBidi" w:hint="cs"/>
                <w:sz w:val="35"/>
                <w:szCs w:val="35"/>
                <w:rtl/>
              </w:rPr>
              <w:t>).</w:t>
            </w:r>
          </w:p>
          <w:p w14:paraId="213287F6"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hint="cs"/>
                <w:sz w:val="35"/>
                <w:szCs w:val="35"/>
                <w:rtl/>
              </w:rPr>
              <w:t>وم</w:t>
            </w:r>
            <w:r w:rsidRPr="009D4CB9">
              <w:rPr>
                <w:rFonts w:asciiTheme="majorBidi" w:hAnsiTheme="majorBidi" w:cstheme="majorBidi"/>
                <w:sz w:val="35"/>
                <w:szCs w:val="35"/>
                <w:rtl/>
              </w:rPr>
              <w:t>ِ</w:t>
            </w:r>
            <w:r w:rsidRPr="009D4CB9">
              <w:rPr>
                <w:rFonts w:asciiTheme="majorBidi" w:hAnsiTheme="majorBidi" w:cstheme="majorBidi" w:hint="cs"/>
                <w:sz w:val="35"/>
                <w:szCs w:val="35"/>
                <w:rtl/>
              </w:rPr>
              <w:t>ن القيم</w:t>
            </w:r>
            <w:r w:rsidRPr="009D4CB9">
              <w:rPr>
                <w:rFonts w:asciiTheme="majorBidi" w:hAnsiTheme="majorBidi" w:cstheme="majorBidi"/>
                <w:sz w:val="35"/>
                <w:szCs w:val="35"/>
                <w:rtl/>
              </w:rPr>
              <w:t>ِ</w:t>
            </w:r>
            <w:r w:rsidRPr="009D4CB9">
              <w:rPr>
                <w:rFonts w:asciiTheme="majorBidi" w:hAnsiTheme="majorBidi" w:cstheme="majorBidi" w:hint="cs"/>
                <w:sz w:val="35"/>
                <w:szCs w:val="35"/>
                <w:rtl/>
              </w:rPr>
              <w:t xml:space="preserve"> المجتمعية</w:t>
            </w:r>
            <w:r w:rsidRPr="009D4CB9">
              <w:rPr>
                <w:rFonts w:asciiTheme="majorBidi" w:hAnsiTheme="majorBidi" w:cstheme="majorBidi"/>
                <w:sz w:val="35"/>
                <w:szCs w:val="35"/>
                <w:rtl/>
              </w:rPr>
              <w:t xml:space="preserve">ِ: قيمُ الشهامةِ والمروءةِ والتضحيةِ والإيثارِ، مما يزيدُ مِن لُحمةِ التماسكِ والترابطِ الوطنيِّ والاجتماعيِّ، ويزرعُ المودةَ، والإخاءَ، والصفاءَ بينَ أفرادِ المجتمعِ، وهذا مَا أشارَ إليهِ النبيُّ </w:t>
            </w:r>
            <w:r w:rsidRPr="009D4CB9">
              <w:rPr>
                <w:rFonts w:asciiTheme="majorBidi" w:hAnsiTheme="majorBidi" w:cstheme="majorBidi"/>
                <w:sz w:val="35"/>
                <w:szCs w:val="35"/>
                <w:rtl/>
              </w:rPr>
              <w:lastRenderedPageBreak/>
              <w:t>(صلي اللهُ عليه وسلم) حينمَا نهَي عن التباغضِ، والتحاسدِ، والتقاطعِ، والتدابرِ، حيثُ يقولُ نبيُّنَا (صلي اللهُ عليه وسلم): (لا</w:t>
            </w:r>
            <w:r w:rsidRPr="009D4CB9">
              <w:rPr>
                <w:rFonts w:asciiTheme="majorBidi" w:hAnsiTheme="majorBidi" w:cstheme="majorBidi" w:hint="cs"/>
                <w:sz w:val="35"/>
                <w:szCs w:val="35"/>
                <w:rtl/>
              </w:rPr>
              <w:t> تَحاسَدُوا، ولا تَناجَشُوا</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ولا تَباغَضُوا، ولا تَدابَرُوا</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ولا يَبِعْ</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بَعْضُكُمْ</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علَى</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بَيْعِ</w:t>
            </w:r>
            <w:r w:rsidRPr="009D4CB9">
              <w:rPr>
                <w:rFonts w:asciiTheme="majorBidi" w:hAnsiTheme="majorBidi" w:cstheme="majorBidi"/>
                <w:sz w:val="35"/>
                <w:szCs w:val="35"/>
                <w:rtl/>
              </w:rPr>
              <w:t xml:space="preserve"> </w:t>
            </w:r>
            <w:r w:rsidRPr="009D4CB9">
              <w:rPr>
                <w:rFonts w:asciiTheme="majorBidi" w:hAnsiTheme="majorBidi" w:cstheme="majorBidi" w:hint="cs"/>
                <w:sz w:val="35"/>
                <w:szCs w:val="35"/>
                <w:rtl/>
              </w:rPr>
              <w:t xml:space="preserve">بَعْضٍ)، </w:t>
            </w:r>
            <w:r w:rsidRPr="009D4CB9">
              <w:rPr>
                <w:rFonts w:asciiTheme="majorBidi" w:hAnsiTheme="majorBidi" w:cstheme="majorBidi"/>
                <w:sz w:val="35"/>
                <w:szCs w:val="35"/>
                <w:rtl/>
              </w:rPr>
              <w:t>ويقولُ (صلي اللهُ عليه وسلم): (مَنْ كانَ في حاجَةِ أخِيهِ كانَ اللَّهُ في حاجَتِهِ، ومَن فَرَّجَ عن مُسْلِمٍ كُرْبَةً، فَرَّجَ اللَّهُ عنْه بها كُرْبَةً مِن كُرَبِ يَومِ القِيامَةِ، ومَن سَتَرَ مُسْلِمًا سَتَرَهُ اللَّهُ يَومَ القِيامَةِ</w:t>
            </w:r>
            <w:r w:rsidRPr="009D4CB9">
              <w:rPr>
                <w:rFonts w:asciiTheme="majorBidi" w:hAnsiTheme="majorBidi" w:cstheme="majorBidi" w:hint="cs"/>
                <w:sz w:val="35"/>
                <w:szCs w:val="35"/>
                <w:rtl/>
              </w:rPr>
              <w:t>).</w:t>
            </w:r>
          </w:p>
          <w:p w14:paraId="2A96BA57"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sz w:val="35"/>
                <w:szCs w:val="35"/>
                <w:rtl/>
              </w:rPr>
              <w:t xml:space="preserve">ومنها: قيمةُ العنايةِ بذويِ الهممِ والأيتامِ والضعفاءِ وكبارِ السنِّ، باعتبارِ أنّ حسنَ رعايتِهِم واجبٌ دينيٌّ ووطنيٌّ وإنسانيٌّ، حيثُ يقولُ نبيُّنَا (صلي اللهُ عليه وسلم): (السَّاعِي علَى الأرْمَلَةِ والمِسْكِينِ كالْمُجاهِدِ في سَبيلِ اللَّهِ، أوْ: كالَّذِي يَصُومُ النَّهارَ ويقومُ اللَّيْلَ)، ويقولُ (صلي اللهُ عليه وسلم): .( هلْ تُنْصَرُونَ وتُرْزَقُونَ إلَّا </w:t>
            </w:r>
            <w:proofErr w:type="spellStart"/>
            <w:r w:rsidRPr="009D4CB9">
              <w:rPr>
                <w:rFonts w:asciiTheme="majorBidi" w:hAnsiTheme="majorBidi" w:cstheme="majorBidi"/>
                <w:sz w:val="35"/>
                <w:szCs w:val="35"/>
                <w:rtl/>
              </w:rPr>
              <w:t>بضُعَفَائِكُمْ</w:t>
            </w:r>
            <w:proofErr w:type="spellEnd"/>
            <w:r w:rsidRPr="009D4CB9">
              <w:rPr>
                <w:rFonts w:asciiTheme="majorBidi" w:hAnsiTheme="majorBidi" w:cstheme="majorBidi"/>
                <w:sz w:val="35"/>
                <w:szCs w:val="35"/>
                <w:rtl/>
              </w:rPr>
              <w:t>) ، كما اعتبرَ الإسلامُ إنجازاتِ ذويِ الهممِ قوةً إضافيةً للمجتمعِ، وقدوةً لغيرِهِم، فأتاحَ لهم المجالَ ليقومُوا بدورِهِم في الحياةِ الاجتماعيةِ بشكلٍ مؤثرٍ، ومِن هنا كان سيدُنَا عبدُ اللهِ بنُ أمِّ مكتومٍ (رضي اللهُ عنه) مؤذّنًا لنبيِّنَا (صلي اللهُ عليه وسلم)، كما استخلَفَهُ (صلي اللهُ عليه وسلم) علي المدينةِ مراتٍ كثيرةً ليصلِّي بالناسِ ويرعي أحوالَهُم</w:t>
            </w:r>
            <w:r w:rsidRPr="009D4CB9">
              <w:rPr>
                <w:rFonts w:asciiTheme="majorBidi" w:hAnsiTheme="majorBidi" w:cstheme="majorBidi"/>
                <w:sz w:val="35"/>
                <w:szCs w:val="35"/>
              </w:rPr>
              <w:t>.</w:t>
            </w:r>
          </w:p>
          <w:p w14:paraId="73776A81"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sz w:val="35"/>
                <w:szCs w:val="35"/>
              </w:rPr>
              <w:t>***</w:t>
            </w:r>
          </w:p>
          <w:p w14:paraId="473DBAF8"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sz w:val="35"/>
                <w:szCs w:val="35"/>
                <w:rtl/>
              </w:rPr>
              <w:t xml:space="preserve">الحمدُ للهِ ربِّ العالمين، والصلاةُ والسلامُ علي أشرفِ الخلقِ سيدِنَا محمدٍ </w:t>
            </w:r>
            <w:proofErr w:type="spellStart"/>
            <w:r w:rsidRPr="009D4CB9">
              <w:rPr>
                <w:rFonts w:asciiTheme="majorBidi" w:hAnsiTheme="majorBidi" w:cstheme="majorBidi"/>
                <w:sz w:val="35"/>
                <w:szCs w:val="35"/>
                <w:rtl/>
              </w:rPr>
              <w:t>وآلِهِ</w:t>
            </w:r>
            <w:proofErr w:type="spellEnd"/>
            <w:r w:rsidRPr="009D4CB9">
              <w:rPr>
                <w:rFonts w:asciiTheme="majorBidi" w:hAnsiTheme="majorBidi" w:cstheme="majorBidi"/>
                <w:sz w:val="35"/>
                <w:szCs w:val="35"/>
                <w:rtl/>
              </w:rPr>
              <w:t xml:space="preserve"> وصحبِهِ أجمعين</w:t>
            </w:r>
            <w:r w:rsidRPr="009D4CB9">
              <w:rPr>
                <w:rFonts w:asciiTheme="majorBidi" w:hAnsiTheme="majorBidi" w:cstheme="majorBidi"/>
                <w:sz w:val="35"/>
                <w:szCs w:val="35"/>
              </w:rPr>
              <w:t>.</w:t>
            </w:r>
          </w:p>
          <w:p w14:paraId="263A8959"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sz w:val="35"/>
                <w:szCs w:val="35"/>
                <w:rtl/>
              </w:rPr>
              <w:t>إنّ مِن أهمِّ القيمِ المجتمعيةِ: قيمةُ التحريِ والتثبتِ مِن الأخبارِ قبلَ ترديدِهَا ونشرِهَا، وقد أكدتْ الشريعةُ الإسلاميةُ علي هذه القيمةِ النبيلةِ، وحذرتْ من الشائعاتِ ومروجيِهَا، باعتبارِ أنّ بثَّ الشائعاتِ هدفُهُ تدميرُ المجتمعاتِ من داخلِهَا، والعملُ علي نشرِ اليأسِ وال</w:t>
            </w:r>
            <w:r w:rsidRPr="009D4CB9">
              <w:rPr>
                <w:rFonts w:asciiTheme="majorBidi" w:hAnsiTheme="majorBidi" w:cstheme="majorBidi" w:hint="cs"/>
                <w:sz w:val="35"/>
                <w:szCs w:val="35"/>
                <w:rtl/>
              </w:rPr>
              <w:t>إ</w:t>
            </w:r>
            <w:r w:rsidRPr="009D4CB9">
              <w:rPr>
                <w:rFonts w:asciiTheme="majorBidi" w:hAnsiTheme="majorBidi" w:cstheme="majorBidi"/>
                <w:sz w:val="35"/>
                <w:szCs w:val="35"/>
                <w:rtl/>
              </w:rPr>
              <w:t>حباطِ بينَ أبنائِهَا، حيثُ يقولُ تعالَي</w:t>
            </w:r>
            <w:r w:rsidRPr="009D4CB9">
              <w:rPr>
                <w:rFonts w:asciiTheme="majorBidi" w:hAnsiTheme="majorBidi" w:cstheme="majorBidi" w:hint="cs"/>
                <w:sz w:val="35"/>
                <w:szCs w:val="35"/>
                <w:rtl/>
              </w:rPr>
              <w:t>: (</w:t>
            </w:r>
            <w:r w:rsidRPr="009D4CB9">
              <w:rPr>
                <w:rFonts w:asciiTheme="majorBidi" w:hAnsiTheme="majorBidi" w:cstheme="majorBidi"/>
                <w:sz w:val="35"/>
                <w:szCs w:val="35"/>
                <w:rtl/>
              </w:rPr>
              <w:t>يَا أَيُّهَا الَّذِينَ آمَنُوا إِن جَاءَكُمْ فَاسِقٌ بِنَبَإٍ فَتَبَيَّنُوا أَن تُصِيبُوا قَوْمًا بِجَهَالَةٍ فَتُصْبِحُوا عَلَىٰ مَا فَعَلْتُمْ نَادِمِينَ</w:t>
            </w:r>
            <w:r w:rsidRPr="009D4CB9">
              <w:rPr>
                <w:rFonts w:asciiTheme="majorBidi" w:hAnsiTheme="majorBidi" w:cstheme="majorBidi" w:hint="cs"/>
                <w:sz w:val="35"/>
                <w:szCs w:val="35"/>
                <w:rtl/>
              </w:rPr>
              <w:t>)</w:t>
            </w:r>
            <w:r w:rsidRPr="009D4CB9">
              <w:rPr>
                <w:rFonts w:asciiTheme="majorBidi" w:hAnsiTheme="majorBidi" w:cstheme="majorBidi"/>
                <w:sz w:val="35"/>
                <w:szCs w:val="35"/>
                <w:rtl/>
              </w:rPr>
              <w:t>، ويقولُ نبيُّنَا (صلي اللهُ عليه وسلم</w:t>
            </w:r>
            <w:r w:rsidRPr="009D4CB9">
              <w:rPr>
                <w:rFonts w:asciiTheme="majorBidi" w:hAnsiTheme="majorBidi" w:cstheme="majorBidi" w:hint="cs"/>
                <w:sz w:val="35"/>
                <w:szCs w:val="35"/>
                <w:rtl/>
              </w:rPr>
              <w:t>): (</w:t>
            </w:r>
            <w:r w:rsidRPr="009D4CB9">
              <w:rPr>
                <w:rFonts w:asciiTheme="majorBidi" w:hAnsiTheme="majorBidi" w:cstheme="majorBidi"/>
                <w:sz w:val="35"/>
                <w:szCs w:val="35"/>
                <w:rtl/>
              </w:rPr>
              <w:t>كَفَى بالمَرْءِ كَذِبًا أَنْ يُحَدِّثَ بِكُلِّ مَا سَمِعَ)، فالعاقلُ يفكرُ قبلَ أنْ يتكلمَ، والأحمقُ يتكلمُ دونَ أنْ يفكرَ، ويقولُ نبيُّنَا صلي اللهُ عليه وسلم</w:t>
            </w:r>
            <w:r w:rsidRPr="009D4CB9">
              <w:rPr>
                <w:rFonts w:asciiTheme="majorBidi" w:hAnsiTheme="majorBidi" w:cstheme="majorBidi"/>
                <w:sz w:val="35"/>
                <w:szCs w:val="35"/>
              </w:rPr>
              <w:t xml:space="preserve">): </w:t>
            </w:r>
            <w:r w:rsidRPr="009D4CB9">
              <w:rPr>
                <w:rFonts w:asciiTheme="majorBidi" w:hAnsiTheme="majorBidi" w:cstheme="majorBidi"/>
                <w:sz w:val="35"/>
                <w:szCs w:val="35"/>
                <w:rtl/>
              </w:rPr>
              <w:t>وَمَنْ كَانَ يُؤْمِنُ بِاللَّهِ وَالْيَوْمِ الآخِرِ فَلْيَقُلْ خَيْرًا أَوْ لِيَصْمُتْ</w:t>
            </w:r>
            <w:r w:rsidRPr="009D4CB9">
              <w:rPr>
                <w:rFonts w:asciiTheme="majorBidi" w:hAnsiTheme="majorBidi" w:cstheme="majorBidi" w:hint="cs"/>
                <w:sz w:val="35"/>
                <w:szCs w:val="35"/>
                <w:rtl/>
              </w:rPr>
              <w:t>).</w:t>
            </w:r>
          </w:p>
          <w:p w14:paraId="2EB3D939" w14:textId="77777777" w:rsidR="005002CE" w:rsidRPr="009D4CB9" w:rsidRDefault="005002CE" w:rsidP="005002CE">
            <w:pPr>
              <w:pBdr>
                <w:left w:val="single" w:sz="4" w:space="4" w:color="auto"/>
                <w:right w:val="single" w:sz="4" w:space="4" w:color="auto"/>
              </w:pBdr>
              <w:bidi/>
              <w:spacing w:line="276" w:lineRule="auto"/>
              <w:ind w:left="144" w:right="288"/>
              <w:jc w:val="lowKashida"/>
              <w:rPr>
                <w:rFonts w:asciiTheme="majorBidi" w:hAnsiTheme="majorBidi" w:cstheme="majorBidi"/>
                <w:sz w:val="35"/>
                <w:szCs w:val="35"/>
              </w:rPr>
            </w:pPr>
            <w:r w:rsidRPr="009D4CB9">
              <w:rPr>
                <w:rFonts w:asciiTheme="majorBidi" w:hAnsiTheme="majorBidi" w:cstheme="majorBidi"/>
                <w:sz w:val="35"/>
                <w:szCs w:val="35"/>
                <w:rtl/>
              </w:rPr>
              <w:t xml:space="preserve">فمَا أجملَ أنْ نتمسكَ بالقيمِ المجتمعيةِ، </w:t>
            </w:r>
            <w:r w:rsidRPr="009D4CB9">
              <w:rPr>
                <w:rFonts w:asciiTheme="majorBidi" w:hAnsiTheme="majorBidi" w:cstheme="majorBidi" w:hint="cs"/>
                <w:sz w:val="35"/>
                <w:szCs w:val="35"/>
                <w:rtl/>
              </w:rPr>
              <w:t>حتى</w:t>
            </w:r>
            <w:r w:rsidRPr="009D4CB9">
              <w:rPr>
                <w:rFonts w:asciiTheme="majorBidi" w:hAnsiTheme="majorBidi" w:cstheme="majorBidi"/>
                <w:sz w:val="35"/>
                <w:szCs w:val="35"/>
                <w:rtl/>
              </w:rPr>
              <w:t xml:space="preserve"> يتحققَ التآلفُ والترابطُ بينَ أبناءِ المجتمعِ كلِّهِ</w:t>
            </w:r>
            <w:r w:rsidRPr="009D4CB9">
              <w:rPr>
                <w:rFonts w:asciiTheme="majorBidi" w:hAnsiTheme="majorBidi" w:cstheme="majorBidi"/>
                <w:sz w:val="35"/>
                <w:szCs w:val="35"/>
              </w:rPr>
              <w:t>.</w:t>
            </w:r>
          </w:p>
          <w:p w14:paraId="398CC61B" w14:textId="2BFE7867" w:rsidR="00DA26D3" w:rsidRPr="009D4CB9" w:rsidRDefault="005002CE" w:rsidP="001C1ABF">
            <w:pPr>
              <w:pBdr>
                <w:left w:val="single" w:sz="4" w:space="4" w:color="auto"/>
                <w:right w:val="single" w:sz="4" w:space="4" w:color="auto"/>
              </w:pBdr>
              <w:bidi/>
              <w:spacing w:line="276" w:lineRule="auto"/>
              <w:ind w:left="144" w:right="288"/>
              <w:jc w:val="center"/>
              <w:rPr>
                <w:rFonts w:asciiTheme="majorBidi" w:hAnsiTheme="majorBidi" w:cs="PT Bold Heading"/>
                <w:b/>
                <w:bCs/>
                <w:sz w:val="36"/>
                <w:szCs w:val="36"/>
                <w:rtl/>
              </w:rPr>
            </w:pPr>
            <w:r w:rsidRPr="009D4CB9">
              <w:rPr>
                <w:rFonts w:asciiTheme="majorBidi" w:hAnsiTheme="majorBidi" w:cs="PT Bold Heading"/>
                <w:b/>
                <w:bCs/>
                <w:sz w:val="36"/>
                <w:szCs w:val="36"/>
                <w:rtl/>
              </w:rPr>
              <w:t>اللهم اهدنَا لأحسنِ الأخلاقِ، لا يَهدِي لأحسنِهَا إلا أنت</w:t>
            </w:r>
          </w:p>
          <w:p w14:paraId="5B89DCBB" w14:textId="65F88E35" w:rsidR="00AC1119" w:rsidRPr="00EA6948" w:rsidRDefault="00746E72" w:rsidP="00B823B6">
            <w:pPr>
              <w:pBdr>
                <w:left w:val="single" w:sz="4" w:space="4" w:color="auto"/>
                <w:right w:val="single" w:sz="4" w:space="4" w:color="auto"/>
              </w:pBdr>
              <w:shd w:val="clear" w:color="auto" w:fill="BFBFBF" w:themeFill="background1" w:themeFillShade="BF"/>
              <w:bidi/>
              <w:spacing w:line="276" w:lineRule="auto"/>
              <w:ind w:left="144" w:right="288"/>
              <w:rPr>
                <w:rFonts w:asciiTheme="majorBidi" w:hAnsiTheme="majorBidi" w:cstheme="majorBidi"/>
                <w:sz w:val="36"/>
                <w:szCs w:val="36"/>
                <w:rtl/>
                <w:lang w:bidi="ar-EG"/>
              </w:rPr>
            </w:pPr>
            <w:r w:rsidRPr="00EA6948">
              <w:rPr>
                <w:rFonts w:asciiTheme="majorBidi" w:hAnsiTheme="majorBidi" w:cstheme="majorBidi"/>
                <w:noProof/>
                <w:sz w:val="36"/>
                <w:szCs w:val="36"/>
                <w:rtl/>
                <w:lang w:val="ar-EG" w:bidi="ar-EG"/>
              </w:rPr>
              <w:drawing>
                <wp:inline distT="0" distB="0" distL="0" distR="0" wp14:anchorId="1CBCB750" wp14:editId="2B1DBA3B">
                  <wp:extent cx="6915150" cy="15621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6915150" cy="1562100"/>
                          </a:xfrm>
                          <a:prstGeom prst="rect">
                            <a:avLst/>
                          </a:prstGeom>
                        </pic:spPr>
                      </pic:pic>
                    </a:graphicData>
                  </a:graphic>
                </wp:inline>
              </w:drawing>
            </w:r>
          </w:p>
        </w:tc>
      </w:tr>
    </w:tbl>
    <w:p w14:paraId="12567AA7" w14:textId="74CAE1D6" w:rsidR="00406023" w:rsidRPr="00EA6948" w:rsidRDefault="00406023" w:rsidP="007451B9">
      <w:pPr>
        <w:pBdr>
          <w:left w:val="single" w:sz="4" w:space="4" w:color="auto"/>
          <w:right w:val="single" w:sz="4" w:space="4" w:color="auto"/>
        </w:pBdr>
        <w:spacing w:after="0" w:line="276" w:lineRule="auto"/>
        <w:ind w:left="144" w:right="288"/>
        <w:jc w:val="both"/>
        <w:rPr>
          <w:rFonts w:asciiTheme="majorBidi" w:hAnsiTheme="majorBidi" w:cstheme="majorBidi"/>
          <w:sz w:val="36"/>
          <w:szCs w:val="36"/>
          <w:rtl/>
        </w:rPr>
      </w:pPr>
    </w:p>
    <w:sectPr w:rsidR="00406023" w:rsidRPr="00EA6948"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9A34" w14:textId="77777777" w:rsidR="00F04209" w:rsidRDefault="00F04209" w:rsidP="0046340F">
      <w:pPr>
        <w:spacing w:after="0" w:line="240" w:lineRule="auto"/>
      </w:pPr>
      <w:r>
        <w:separator/>
      </w:r>
    </w:p>
  </w:endnote>
  <w:endnote w:type="continuationSeparator" w:id="0">
    <w:p w14:paraId="7E358DA4" w14:textId="77777777" w:rsidR="00F04209" w:rsidRDefault="00F0420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7808" w14:textId="77777777" w:rsidR="00F04209" w:rsidRDefault="00F04209" w:rsidP="0046340F">
      <w:pPr>
        <w:spacing w:after="0" w:line="240" w:lineRule="auto"/>
      </w:pPr>
      <w:r>
        <w:separator/>
      </w:r>
    </w:p>
  </w:footnote>
  <w:footnote w:type="continuationSeparator" w:id="0">
    <w:p w14:paraId="54062301" w14:textId="77777777" w:rsidR="00F04209" w:rsidRDefault="00F0420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F04209">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F04209">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F04209">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2122"/>
    <w:rsid w:val="00023006"/>
    <w:rsid w:val="00031119"/>
    <w:rsid w:val="000312A5"/>
    <w:rsid w:val="00050B44"/>
    <w:rsid w:val="00063DB7"/>
    <w:rsid w:val="00064872"/>
    <w:rsid w:val="00074927"/>
    <w:rsid w:val="00081305"/>
    <w:rsid w:val="000847CC"/>
    <w:rsid w:val="000A253F"/>
    <w:rsid w:val="000D17D7"/>
    <w:rsid w:val="000D4887"/>
    <w:rsid w:val="000E419A"/>
    <w:rsid w:val="000F47DA"/>
    <w:rsid w:val="00101090"/>
    <w:rsid w:val="0011467B"/>
    <w:rsid w:val="001261A5"/>
    <w:rsid w:val="00131288"/>
    <w:rsid w:val="00141CAD"/>
    <w:rsid w:val="001556B0"/>
    <w:rsid w:val="00165397"/>
    <w:rsid w:val="00167215"/>
    <w:rsid w:val="00170469"/>
    <w:rsid w:val="00190BC3"/>
    <w:rsid w:val="00192FD7"/>
    <w:rsid w:val="00195FA8"/>
    <w:rsid w:val="001B7F2A"/>
    <w:rsid w:val="001C1ABF"/>
    <w:rsid w:val="001D428A"/>
    <w:rsid w:val="001D5E63"/>
    <w:rsid w:val="001E5632"/>
    <w:rsid w:val="002101C7"/>
    <w:rsid w:val="00236DAD"/>
    <w:rsid w:val="0023721B"/>
    <w:rsid w:val="00241122"/>
    <w:rsid w:val="0025483C"/>
    <w:rsid w:val="00261961"/>
    <w:rsid w:val="00277E66"/>
    <w:rsid w:val="00281CBA"/>
    <w:rsid w:val="002914BD"/>
    <w:rsid w:val="002A2522"/>
    <w:rsid w:val="002B58A1"/>
    <w:rsid w:val="002E19FC"/>
    <w:rsid w:val="002E7C00"/>
    <w:rsid w:val="00304297"/>
    <w:rsid w:val="00306BAB"/>
    <w:rsid w:val="00313A6C"/>
    <w:rsid w:val="00341052"/>
    <w:rsid w:val="00370A49"/>
    <w:rsid w:val="00370E3E"/>
    <w:rsid w:val="003746B4"/>
    <w:rsid w:val="003771FD"/>
    <w:rsid w:val="00380C5C"/>
    <w:rsid w:val="00381047"/>
    <w:rsid w:val="00395699"/>
    <w:rsid w:val="003A16B3"/>
    <w:rsid w:val="003C061F"/>
    <w:rsid w:val="003C63D4"/>
    <w:rsid w:val="003C68DC"/>
    <w:rsid w:val="003D1782"/>
    <w:rsid w:val="004006C3"/>
    <w:rsid w:val="004058A9"/>
    <w:rsid w:val="00406023"/>
    <w:rsid w:val="00415A2C"/>
    <w:rsid w:val="00446843"/>
    <w:rsid w:val="00447753"/>
    <w:rsid w:val="00447B77"/>
    <w:rsid w:val="00456563"/>
    <w:rsid w:val="0046340F"/>
    <w:rsid w:val="00466990"/>
    <w:rsid w:val="004859BB"/>
    <w:rsid w:val="004860AF"/>
    <w:rsid w:val="004A3529"/>
    <w:rsid w:val="004B1891"/>
    <w:rsid w:val="004B45B0"/>
    <w:rsid w:val="004B7607"/>
    <w:rsid w:val="004C5102"/>
    <w:rsid w:val="004D3306"/>
    <w:rsid w:val="004D5E7A"/>
    <w:rsid w:val="004F122A"/>
    <w:rsid w:val="004F280A"/>
    <w:rsid w:val="004F33D0"/>
    <w:rsid w:val="004F4244"/>
    <w:rsid w:val="004F5CED"/>
    <w:rsid w:val="004F7FCC"/>
    <w:rsid w:val="005002CE"/>
    <w:rsid w:val="00507298"/>
    <w:rsid w:val="00511A69"/>
    <w:rsid w:val="0051446B"/>
    <w:rsid w:val="0052034E"/>
    <w:rsid w:val="005250E3"/>
    <w:rsid w:val="00532C84"/>
    <w:rsid w:val="00534B94"/>
    <w:rsid w:val="00534E6D"/>
    <w:rsid w:val="00540427"/>
    <w:rsid w:val="005559C0"/>
    <w:rsid w:val="00564B55"/>
    <w:rsid w:val="00582363"/>
    <w:rsid w:val="00594BE3"/>
    <w:rsid w:val="0059589F"/>
    <w:rsid w:val="005977A4"/>
    <w:rsid w:val="005C294A"/>
    <w:rsid w:val="005C4E8F"/>
    <w:rsid w:val="005D0BA6"/>
    <w:rsid w:val="005D2F5B"/>
    <w:rsid w:val="005E0AAB"/>
    <w:rsid w:val="005E2F8E"/>
    <w:rsid w:val="006048B5"/>
    <w:rsid w:val="00605A9A"/>
    <w:rsid w:val="00612626"/>
    <w:rsid w:val="006155BD"/>
    <w:rsid w:val="00617507"/>
    <w:rsid w:val="00636AEA"/>
    <w:rsid w:val="00637ECF"/>
    <w:rsid w:val="00657FA3"/>
    <w:rsid w:val="00660826"/>
    <w:rsid w:val="00664533"/>
    <w:rsid w:val="006658BD"/>
    <w:rsid w:val="00690DD9"/>
    <w:rsid w:val="006B1ABE"/>
    <w:rsid w:val="006C0CCB"/>
    <w:rsid w:val="006C4313"/>
    <w:rsid w:val="006D03FD"/>
    <w:rsid w:val="006E09B2"/>
    <w:rsid w:val="006E389D"/>
    <w:rsid w:val="006E5145"/>
    <w:rsid w:val="006E545B"/>
    <w:rsid w:val="0070758A"/>
    <w:rsid w:val="0072007E"/>
    <w:rsid w:val="0072770D"/>
    <w:rsid w:val="00734C07"/>
    <w:rsid w:val="00741309"/>
    <w:rsid w:val="007419E1"/>
    <w:rsid w:val="00744E6F"/>
    <w:rsid w:val="00744F2C"/>
    <w:rsid w:val="007451B9"/>
    <w:rsid w:val="00745C25"/>
    <w:rsid w:val="00746E72"/>
    <w:rsid w:val="00750E1E"/>
    <w:rsid w:val="00754328"/>
    <w:rsid w:val="007701BD"/>
    <w:rsid w:val="00773205"/>
    <w:rsid w:val="00773514"/>
    <w:rsid w:val="00781AF8"/>
    <w:rsid w:val="00785BAB"/>
    <w:rsid w:val="007B0A31"/>
    <w:rsid w:val="007C0BEE"/>
    <w:rsid w:val="007D0E08"/>
    <w:rsid w:val="007E4059"/>
    <w:rsid w:val="007F3E9C"/>
    <w:rsid w:val="00804157"/>
    <w:rsid w:val="00804EEA"/>
    <w:rsid w:val="00805378"/>
    <w:rsid w:val="0081022E"/>
    <w:rsid w:val="00820A56"/>
    <w:rsid w:val="00844465"/>
    <w:rsid w:val="008508B4"/>
    <w:rsid w:val="00857F5B"/>
    <w:rsid w:val="0087255A"/>
    <w:rsid w:val="00876D8E"/>
    <w:rsid w:val="00880C76"/>
    <w:rsid w:val="008933F8"/>
    <w:rsid w:val="008A136B"/>
    <w:rsid w:val="008E6C01"/>
    <w:rsid w:val="008F2B63"/>
    <w:rsid w:val="008F60B9"/>
    <w:rsid w:val="008F675D"/>
    <w:rsid w:val="00905772"/>
    <w:rsid w:val="00905ADE"/>
    <w:rsid w:val="00910E0B"/>
    <w:rsid w:val="0091615E"/>
    <w:rsid w:val="00930E97"/>
    <w:rsid w:val="00932A44"/>
    <w:rsid w:val="009555AC"/>
    <w:rsid w:val="0095705F"/>
    <w:rsid w:val="00960027"/>
    <w:rsid w:val="009663B2"/>
    <w:rsid w:val="009672D9"/>
    <w:rsid w:val="00977DC9"/>
    <w:rsid w:val="009863DD"/>
    <w:rsid w:val="0099098F"/>
    <w:rsid w:val="00995CA1"/>
    <w:rsid w:val="009A222E"/>
    <w:rsid w:val="009B10D1"/>
    <w:rsid w:val="009B3194"/>
    <w:rsid w:val="009C0DF5"/>
    <w:rsid w:val="009D1D2D"/>
    <w:rsid w:val="009D4CB9"/>
    <w:rsid w:val="009D7893"/>
    <w:rsid w:val="009E1662"/>
    <w:rsid w:val="009E6F90"/>
    <w:rsid w:val="009F779A"/>
    <w:rsid w:val="00A0496D"/>
    <w:rsid w:val="00A114DD"/>
    <w:rsid w:val="00A235A6"/>
    <w:rsid w:val="00A30969"/>
    <w:rsid w:val="00A34517"/>
    <w:rsid w:val="00A419C3"/>
    <w:rsid w:val="00A56D32"/>
    <w:rsid w:val="00AA0986"/>
    <w:rsid w:val="00AB00D2"/>
    <w:rsid w:val="00AB6B55"/>
    <w:rsid w:val="00AC1119"/>
    <w:rsid w:val="00AD34C4"/>
    <w:rsid w:val="00AD5889"/>
    <w:rsid w:val="00B0280C"/>
    <w:rsid w:val="00B10098"/>
    <w:rsid w:val="00B14D43"/>
    <w:rsid w:val="00B2605A"/>
    <w:rsid w:val="00B3109A"/>
    <w:rsid w:val="00B623FA"/>
    <w:rsid w:val="00B631EB"/>
    <w:rsid w:val="00B6327D"/>
    <w:rsid w:val="00B707AD"/>
    <w:rsid w:val="00B823B6"/>
    <w:rsid w:val="00B84AE2"/>
    <w:rsid w:val="00B87386"/>
    <w:rsid w:val="00BA03AC"/>
    <w:rsid w:val="00BB330E"/>
    <w:rsid w:val="00BC2A2A"/>
    <w:rsid w:val="00BD28B0"/>
    <w:rsid w:val="00C02774"/>
    <w:rsid w:val="00C0430B"/>
    <w:rsid w:val="00C1113E"/>
    <w:rsid w:val="00C11CB3"/>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804"/>
    <w:rsid w:val="00D5726D"/>
    <w:rsid w:val="00D615F7"/>
    <w:rsid w:val="00D63CA0"/>
    <w:rsid w:val="00D72F07"/>
    <w:rsid w:val="00D834B7"/>
    <w:rsid w:val="00D86B96"/>
    <w:rsid w:val="00DA26D3"/>
    <w:rsid w:val="00DB1A19"/>
    <w:rsid w:val="00DB7030"/>
    <w:rsid w:val="00DC780B"/>
    <w:rsid w:val="00DD503A"/>
    <w:rsid w:val="00DD76A8"/>
    <w:rsid w:val="00DE721E"/>
    <w:rsid w:val="00E02C08"/>
    <w:rsid w:val="00E13C85"/>
    <w:rsid w:val="00E15904"/>
    <w:rsid w:val="00E17770"/>
    <w:rsid w:val="00E402FE"/>
    <w:rsid w:val="00E5066B"/>
    <w:rsid w:val="00E66BB4"/>
    <w:rsid w:val="00E84285"/>
    <w:rsid w:val="00E87115"/>
    <w:rsid w:val="00E92E89"/>
    <w:rsid w:val="00E931E5"/>
    <w:rsid w:val="00E95BE5"/>
    <w:rsid w:val="00EA6948"/>
    <w:rsid w:val="00EA74C7"/>
    <w:rsid w:val="00EC5668"/>
    <w:rsid w:val="00ED04C6"/>
    <w:rsid w:val="00F01759"/>
    <w:rsid w:val="00F04209"/>
    <w:rsid w:val="00F05ACB"/>
    <w:rsid w:val="00F15BB2"/>
    <w:rsid w:val="00F20C31"/>
    <w:rsid w:val="00F22186"/>
    <w:rsid w:val="00F30D9C"/>
    <w:rsid w:val="00F31A2C"/>
    <w:rsid w:val="00F34787"/>
    <w:rsid w:val="00F42961"/>
    <w:rsid w:val="00F47D4B"/>
    <w:rsid w:val="00F52695"/>
    <w:rsid w:val="00F54502"/>
    <w:rsid w:val="00F6293D"/>
    <w:rsid w:val="00F62B86"/>
    <w:rsid w:val="00F708E8"/>
    <w:rsid w:val="00F87AFB"/>
    <w:rsid w:val="00F95411"/>
    <w:rsid w:val="00FB2E9F"/>
    <w:rsid w:val="00FC2295"/>
    <w:rsid w:val="00FC46D4"/>
    <w:rsid w:val="00FC6BA0"/>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3921</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2022-01-08T05:07:00Z</dcterms:created>
  <dcterms:modified xsi:type="dcterms:W3CDTF">2022-01-08T05:07:00Z</dcterms:modified>
</cp:coreProperties>
</file>