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22E104CB" w:rsidR="0046340F" w:rsidRPr="003E1467" w:rsidRDefault="003E1467" w:rsidP="00A83259">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left="144"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v:textbox>
                <w10:wrap type="square" anchorx="page"/>
              </v:shape>
            </w:pict>
          </mc:Fallback>
        </mc:AlternateContent>
      </w:r>
      <w:r w:rsidR="00466990" w:rsidRPr="003E1467">
        <w:rPr>
          <w:rFonts w:asciiTheme="majorBidi" w:hAnsiTheme="majorBidi" w:cstheme="majorBidi"/>
          <w:b/>
          <w:bCs/>
          <w:sz w:val="36"/>
          <w:szCs w:val="36"/>
          <w:rtl/>
        </w:rPr>
        <w:t xml:space="preserve"> </w:t>
      </w:r>
      <w:r w:rsidR="00465BC7">
        <w:rPr>
          <w:rFonts w:asciiTheme="majorBidi" w:hAnsiTheme="majorBidi" w:cstheme="majorBidi"/>
          <w:b/>
          <w:bCs/>
          <w:sz w:val="36"/>
          <w:szCs w:val="36"/>
        </w:rPr>
        <w:t>17</w:t>
      </w:r>
      <w:r w:rsidR="004F1A2B" w:rsidRPr="001A4CE8">
        <w:rPr>
          <w:rFonts w:asciiTheme="majorBidi" w:hAnsiTheme="majorBidi" w:cstheme="majorBidi" w:hint="cs"/>
          <w:b/>
          <w:bCs/>
          <w:sz w:val="36"/>
          <w:szCs w:val="36"/>
          <w:rtl/>
        </w:rPr>
        <w:t xml:space="preserve"> رجب 1443 ه</w:t>
      </w:r>
      <w:r w:rsidR="004F1A2B">
        <w:rPr>
          <w:rFonts w:asciiTheme="majorBidi" w:hAnsiTheme="majorBidi" w:cstheme="majorBidi" w:hint="cs"/>
          <w:b/>
          <w:bCs/>
          <w:sz w:val="36"/>
          <w:szCs w:val="36"/>
          <w:rtl/>
        </w:rPr>
        <w:t>ـ</w:t>
      </w:r>
      <w:r w:rsidR="004F1A2B" w:rsidRPr="001A4CE8">
        <w:rPr>
          <w:rFonts w:asciiTheme="majorBidi" w:hAnsiTheme="majorBidi" w:cstheme="majorBidi" w:hint="cs"/>
          <w:b/>
          <w:bCs/>
          <w:sz w:val="36"/>
          <w:szCs w:val="36"/>
          <w:rtl/>
        </w:rPr>
        <w:t xml:space="preserve"> </w:t>
      </w:r>
      <w:r w:rsidR="004F1A2B">
        <w:rPr>
          <w:rFonts w:asciiTheme="majorBidi" w:hAnsiTheme="majorBidi" w:cstheme="majorBidi" w:hint="cs"/>
          <w:b/>
          <w:bCs/>
          <w:sz w:val="36"/>
          <w:szCs w:val="36"/>
          <w:rtl/>
        </w:rPr>
        <w:t xml:space="preserve">                               </w:t>
      </w:r>
      <w:r w:rsidR="004F1A2B" w:rsidRPr="001A4CE8">
        <w:rPr>
          <w:rFonts w:asciiTheme="majorBidi" w:hAnsiTheme="majorBidi" w:cstheme="majorBidi" w:hint="cs"/>
          <w:b/>
          <w:bCs/>
          <w:sz w:val="36"/>
          <w:szCs w:val="36"/>
          <w:rtl/>
        </w:rPr>
        <w:t xml:space="preserve"> </w:t>
      </w:r>
      <w:r w:rsidR="00465BC7">
        <w:rPr>
          <w:rFonts w:asciiTheme="majorBidi" w:hAnsiTheme="majorBidi" w:cstheme="majorBidi"/>
          <w:b/>
          <w:bCs/>
          <w:sz w:val="36"/>
          <w:szCs w:val="36"/>
        </w:rPr>
        <w:t>8</w:t>
      </w:r>
      <w:r w:rsidR="004F1A2B" w:rsidRPr="001A4CE8">
        <w:rPr>
          <w:rFonts w:asciiTheme="majorBidi" w:hAnsiTheme="majorBidi" w:cstheme="majorBidi" w:hint="cs"/>
          <w:b/>
          <w:bCs/>
          <w:sz w:val="36"/>
          <w:szCs w:val="36"/>
          <w:rtl/>
        </w:rPr>
        <w:t>1 فبراير 2022 م</w:t>
      </w:r>
    </w:p>
    <w:tbl>
      <w:tblPr>
        <w:tblStyle w:val="ac"/>
        <w:bidiVisual/>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DC780B" w:rsidRPr="00EA6948" w14:paraId="52E5C9E6" w14:textId="77777777" w:rsidTr="003774C0">
        <w:trPr>
          <w:jc w:val="center"/>
        </w:trPr>
        <w:tc>
          <w:tcPr>
            <w:tcW w:w="11160" w:type="dxa"/>
            <w:vAlign w:val="center"/>
          </w:tcPr>
          <w:p w14:paraId="2CE116E0" w14:textId="22492E92" w:rsidR="001A4CE8" w:rsidRPr="001A4CE8" w:rsidRDefault="001A4CE8" w:rsidP="00A83259">
            <w:pPr>
              <w:bidi/>
              <w:jc w:val="center"/>
              <w:rPr>
                <w:rFonts w:asciiTheme="majorBidi" w:hAnsiTheme="majorBidi" w:cs="PT Bold Heading"/>
                <w:b/>
                <w:bCs/>
                <w:sz w:val="40"/>
                <w:szCs w:val="40"/>
                <w:rtl/>
              </w:rPr>
            </w:pPr>
            <w:r w:rsidRPr="001A4CE8">
              <w:rPr>
                <w:rFonts w:asciiTheme="majorBidi" w:hAnsiTheme="majorBidi" w:cs="PT Bold Heading" w:hint="cs"/>
                <w:b/>
                <w:bCs/>
                <w:sz w:val="40"/>
                <w:szCs w:val="40"/>
                <w:rtl/>
              </w:rPr>
              <w:t xml:space="preserve">خطبةٌ بعنوان </w:t>
            </w:r>
            <w:r w:rsidRPr="001A4CE8">
              <w:rPr>
                <w:rFonts w:asciiTheme="majorBidi" w:hAnsiTheme="majorBidi" w:cs="PT Bold Heading"/>
                <w:b/>
                <w:bCs/>
                <w:sz w:val="40"/>
                <w:szCs w:val="40"/>
                <w:rtl/>
              </w:rPr>
              <w:t>«</w:t>
            </w:r>
            <w:r w:rsidR="00F50372">
              <w:rPr>
                <w:rFonts w:asciiTheme="majorBidi" w:hAnsiTheme="majorBidi" w:cs="PT Bold Heading" w:hint="cs"/>
                <w:b/>
                <w:bCs/>
                <w:sz w:val="40"/>
                <w:szCs w:val="40"/>
                <w:rtl/>
                <w:lang w:bidi="ar-EG"/>
              </w:rPr>
              <w:t>الإسراء والمعراج وآيات الله الكبري</w:t>
            </w:r>
            <w:r w:rsidRPr="001A4CE8">
              <w:rPr>
                <w:rFonts w:asciiTheme="majorBidi" w:hAnsiTheme="majorBidi" w:cs="PT Bold Heading"/>
                <w:b/>
                <w:bCs/>
                <w:sz w:val="40"/>
                <w:szCs w:val="40"/>
                <w:rtl/>
              </w:rPr>
              <w:t>»</w:t>
            </w:r>
          </w:p>
          <w:p w14:paraId="715343C5" w14:textId="77777777" w:rsidR="00AC7A43" w:rsidRPr="00AC7A43" w:rsidRDefault="00AC7A43" w:rsidP="00A83259">
            <w:pPr>
              <w:bidi/>
              <w:jc w:val="both"/>
              <w:rPr>
                <w:rFonts w:ascii="Simplified Arabic" w:eastAsia="Times New Roman" w:hAnsi="Simplified Arabic" w:cs="Simplified Arabic"/>
                <w:b/>
                <w:bCs/>
                <w:sz w:val="32"/>
                <w:szCs w:val="32"/>
                <w:rtl/>
              </w:rPr>
            </w:pPr>
            <w:r w:rsidRPr="00AC7A43">
              <w:rPr>
                <w:rFonts w:ascii="Simplified Arabic" w:eastAsia="Times New Roman" w:hAnsi="Simplified Arabic" w:cs="Simplified Arabic" w:hint="cs"/>
                <w:b/>
                <w:bCs/>
                <w:sz w:val="32"/>
                <w:szCs w:val="32"/>
                <w:rtl/>
              </w:rPr>
              <w:t>عناصرُ الخطبةِ:</w:t>
            </w:r>
            <w:r w:rsidRPr="00AC7A43">
              <w:rPr>
                <w:rFonts w:ascii="Simplified Arabic" w:eastAsia="Times New Roman" w:hAnsi="Simplified Arabic" w:cs="Simplified Arabic"/>
                <w:b/>
                <w:bCs/>
                <w:sz w:val="32"/>
                <w:szCs w:val="32"/>
                <w:rtl/>
              </w:rPr>
              <w:t xml:space="preserve"> </w:t>
            </w:r>
          </w:p>
          <w:p w14:paraId="225BD13B" w14:textId="77777777" w:rsidR="00AC7A43" w:rsidRPr="00AC7A43" w:rsidRDefault="00AC7A43" w:rsidP="00A83259">
            <w:pPr>
              <w:bidi/>
              <w:jc w:val="both"/>
              <w:rPr>
                <w:rFonts w:ascii="Simplified Arabic" w:eastAsia="Times New Roman" w:hAnsi="Simplified Arabic" w:cs="Simplified Arabic"/>
                <w:b/>
                <w:bCs/>
                <w:sz w:val="32"/>
                <w:szCs w:val="32"/>
                <w:rtl/>
              </w:rPr>
            </w:pPr>
            <w:r w:rsidRPr="00AC7A43">
              <w:rPr>
                <w:rFonts w:ascii="Simplified Arabic" w:eastAsia="Times New Roman" w:hAnsi="Simplified Arabic" w:cs="Simplified Arabic" w:hint="cs"/>
                <w:b/>
                <w:bCs/>
                <w:sz w:val="32"/>
                <w:szCs w:val="32"/>
                <w:rtl/>
              </w:rPr>
              <w:t xml:space="preserve">(1) إمكانيةُ وقوعِ </w:t>
            </w:r>
            <w:r w:rsidRPr="00AC7A43">
              <w:rPr>
                <w:rFonts w:ascii="Simplified Arabic" w:eastAsia="Times New Roman" w:hAnsi="Simplified Arabic" w:cs="Simplified Arabic"/>
                <w:b/>
                <w:bCs/>
                <w:sz w:val="32"/>
                <w:szCs w:val="32"/>
                <w:rtl/>
              </w:rPr>
              <w:t>الإسراء</w:t>
            </w:r>
            <w:r w:rsidRPr="00AC7A43">
              <w:rPr>
                <w:rFonts w:ascii="Simplified Arabic" w:eastAsia="Times New Roman" w:hAnsi="Simplified Arabic" w:cs="Simplified Arabic" w:hint="cs"/>
                <w:b/>
                <w:bCs/>
                <w:sz w:val="32"/>
                <w:szCs w:val="32"/>
                <w:rtl/>
              </w:rPr>
              <w:t>ِ</w:t>
            </w:r>
            <w:r w:rsidRPr="00AC7A43">
              <w:rPr>
                <w:rFonts w:ascii="Simplified Arabic" w:eastAsia="Times New Roman" w:hAnsi="Simplified Arabic" w:cs="Simplified Arabic"/>
                <w:b/>
                <w:bCs/>
                <w:sz w:val="32"/>
                <w:szCs w:val="32"/>
                <w:rtl/>
              </w:rPr>
              <w:t xml:space="preserve"> والمعراج</w:t>
            </w:r>
            <w:r w:rsidRPr="00AC7A43">
              <w:rPr>
                <w:rFonts w:ascii="Simplified Arabic" w:eastAsia="Times New Roman" w:hAnsi="Simplified Arabic" w:cs="Simplified Arabic" w:hint="cs"/>
                <w:b/>
                <w:bCs/>
                <w:sz w:val="32"/>
                <w:szCs w:val="32"/>
                <w:rtl/>
              </w:rPr>
              <w:t>ِ</w:t>
            </w:r>
            <w:r w:rsidRPr="00AC7A43">
              <w:rPr>
                <w:rFonts w:ascii="Simplified Arabic" w:eastAsia="Times New Roman" w:hAnsi="Simplified Arabic" w:cs="Simplified Arabic"/>
                <w:b/>
                <w:bCs/>
                <w:sz w:val="32"/>
                <w:szCs w:val="32"/>
                <w:rtl/>
              </w:rPr>
              <w:t>.</w:t>
            </w:r>
          </w:p>
          <w:p w14:paraId="3776973B" w14:textId="77777777" w:rsidR="00AC7A43" w:rsidRPr="00AC7A43" w:rsidRDefault="00AC7A43" w:rsidP="00A83259">
            <w:pPr>
              <w:bidi/>
              <w:jc w:val="both"/>
              <w:rPr>
                <w:rFonts w:ascii="Simplified Arabic" w:eastAsia="Times New Roman" w:hAnsi="Simplified Arabic" w:cs="Simplified Arabic"/>
                <w:b/>
                <w:bCs/>
                <w:sz w:val="32"/>
                <w:szCs w:val="32"/>
                <w:rtl/>
                <w:lang w:bidi="ar-EG"/>
              </w:rPr>
            </w:pPr>
            <w:r w:rsidRPr="00AC7A43">
              <w:rPr>
                <w:rFonts w:ascii="Simplified Arabic" w:eastAsia="Times New Roman" w:hAnsi="Simplified Arabic" w:cs="Simplified Arabic" w:hint="cs"/>
                <w:b/>
                <w:bCs/>
                <w:sz w:val="32"/>
                <w:szCs w:val="32"/>
                <w:rtl/>
              </w:rPr>
              <w:t>(2)</w:t>
            </w:r>
            <w:r w:rsidRPr="00AC7A43">
              <w:rPr>
                <w:rFonts w:ascii="Simplified Arabic" w:eastAsia="Times New Roman" w:hAnsi="Simplified Arabic" w:cs="Simplified Arabic"/>
                <w:b/>
                <w:bCs/>
                <w:sz w:val="32"/>
                <w:szCs w:val="32"/>
                <w:rtl/>
              </w:rPr>
              <w:t xml:space="preserve"> </w:t>
            </w:r>
            <w:r w:rsidRPr="00AC7A43">
              <w:rPr>
                <w:rFonts w:ascii="Simplified Arabic" w:eastAsia="Times New Roman" w:hAnsi="Simplified Arabic" w:cs="Simplified Arabic" w:hint="cs"/>
                <w:b/>
                <w:bCs/>
                <w:sz w:val="32"/>
                <w:szCs w:val="32"/>
                <w:rtl/>
                <w:lang w:bidi="ar-EG"/>
              </w:rPr>
              <w:t>أهمُّ الدروسِ المستفادةِ من حادثِ الإسراءِ والمعراجِ.</w:t>
            </w:r>
          </w:p>
          <w:p w14:paraId="5B948142" w14:textId="77777777" w:rsidR="00AC7A43" w:rsidRPr="00AC7A43" w:rsidRDefault="00AC7A43" w:rsidP="00A83259">
            <w:pPr>
              <w:bidi/>
              <w:jc w:val="both"/>
              <w:rPr>
                <w:rFonts w:ascii="Simplified Arabic" w:eastAsia="Times New Roman" w:hAnsi="Simplified Arabic" w:cs="Simplified Arabic"/>
                <w:b/>
                <w:bCs/>
                <w:sz w:val="32"/>
                <w:szCs w:val="32"/>
                <w:rtl/>
                <w:lang w:bidi="ar-EG"/>
              </w:rPr>
            </w:pPr>
            <w:r w:rsidRPr="00AC7A43">
              <w:rPr>
                <w:rFonts w:ascii="Simplified Arabic" w:eastAsia="Times New Roman" w:hAnsi="Simplified Arabic" w:cs="Simplified Arabic" w:hint="cs"/>
                <w:b/>
                <w:bCs/>
                <w:sz w:val="32"/>
                <w:szCs w:val="32"/>
                <w:rtl/>
                <w:lang w:bidi="ar-EG"/>
              </w:rPr>
              <w:t xml:space="preserve">(3) آياتٌ كُبرى وقعتْ ليلةَ </w:t>
            </w:r>
            <w:r w:rsidRPr="00AC7A43">
              <w:rPr>
                <w:rFonts w:ascii="Simplified Arabic" w:eastAsia="Times New Roman" w:hAnsi="Simplified Arabic" w:cs="Simplified Arabic"/>
                <w:b/>
                <w:bCs/>
                <w:sz w:val="32"/>
                <w:szCs w:val="32"/>
                <w:rtl/>
                <w:lang w:bidi="ar-EG"/>
              </w:rPr>
              <w:t>المعراج</w:t>
            </w:r>
            <w:r w:rsidRPr="00AC7A43">
              <w:rPr>
                <w:rFonts w:ascii="Simplified Arabic" w:eastAsia="Times New Roman" w:hAnsi="Simplified Arabic" w:cs="Simplified Arabic" w:hint="cs"/>
                <w:b/>
                <w:bCs/>
                <w:sz w:val="32"/>
                <w:szCs w:val="32"/>
                <w:rtl/>
                <w:lang w:bidi="ar-EG"/>
              </w:rPr>
              <w:t>ِ</w:t>
            </w:r>
            <w:r w:rsidRPr="00AC7A43">
              <w:rPr>
                <w:rFonts w:ascii="Simplified Arabic" w:eastAsia="Times New Roman" w:hAnsi="Simplified Arabic" w:cs="Simplified Arabic"/>
                <w:b/>
                <w:bCs/>
                <w:sz w:val="32"/>
                <w:szCs w:val="32"/>
                <w:rtl/>
                <w:lang w:bidi="ar-EG"/>
              </w:rPr>
              <w:t>.</w:t>
            </w:r>
          </w:p>
          <w:p w14:paraId="6B2F9E1C" w14:textId="77777777"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 xml:space="preserve">الحمدُ للهِ حمدًا يُوافِي نعمَهُ، </w:t>
            </w:r>
            <w:proofErr w:type="spellStart"/>
            <w:r w:rsidRPr="00AC7A43">
              <w:rPr>
                <w:rFonts w:asciiTheme="majorBidi" w:eastAsia="Times New Roman" w:hAnsiTheme="majorBidi" w:cstheme="majorBidi"/>
                <w:b/>
                <w:bCs/>
                <w:sz w:val="36"/>
                <w:szCs w:val="36"/>
                <w:rtl/>
              </w:rPr>
              <w:t>ويُكافىءُ</w:t>
            </w:r>
            <w:proofErr w:type="spellEnd"/>
            <w:r w:rsidRPr="00AC7A43">
              <w:rPr>
                <w:rFonts w:asciiTheme="majorBidi" w:eastAsia="Times New Roman" w:hAnsiTheme="majorBidi" w:cstheme="majorBidi"/>
                <w:b/>
                <w:bCs/>
                <w:sz w:val="36"/>
                <w:szCs w:val="36"/>
                <w:rtl/>
              </w:rPr>
              <w:t xml:space="preserve"> مزيدَهُ، لك الحمدُ كما ينبغِي لجلالِ وجهِكَ، ولعظيمِ سلطانِكَ، والصلاةُ والسلامُ الأتمانِ </w:t>
            </w:r>
            <w:proofErr w:type="spellStart"/>
            <w:r w:rsidRPr="00AC7A43">
              <w:rPr>
                <w:rFonts w:asciiTheme="majorBidi" w:eastAsia="Times New Roman" w:hAnsiTheme="majorBidi" w:cstheme="majorBidi"/>
                <w:b/>
                <w:bCs/>
                <w:sz w:val="36"/>
                <w:szCs w:val="36"/>
                <w:rtl/>
              </w:rPr>
              <w:t>الأكملانِ</w:t>
            </w:r>
            <w:proofErr w:type="spellEnd"/>
            <w:r w:rsidRPr="00AC7A43">
              <w:rPr>
                <w:rFonts w:asciiTheme="majorBidi" w:eastAsia="Times New Roman" w:hAnsiTheme="majorBidi" w:cstheme="majorBidi"/>
                <w:b/>
                <w:bCs/>
                <w:sz w:val="36"/>
                <w:szCs w:val="36"/>
                <w:rtl/>
              </w:rPr>
              <w:t xml:space="preserve"> على سيدِنَا محمدٍ صَلَّى اللهُ عَلَيْهِ وَسَلَّمَ، أما </w:t>
            </w:r>
            <w:proofErr w:type="gramStart"/>
            <w:r w:rsidRPr="00AC7A43">
              <w:rPr>
                <w:rFonts w:asciiTheme="majorBidi" w:eastAsia="Times New Roman" w:hAnsiTheme="majorBidi" w:cstheme="majorBidi"/>
                <w:b/>
                <w:bCs/>
                <w:sz w:val="36"/>
                <w:szCs w:val="36"/>
                <w:rtl/>
              </w:rPr>
              <w:t>بعدُ ،</w:t>
            </w:r>
            <w:proofErr w:type="gramEnd"/>
            <w:r w:rsidRPr="00AC7A43">
              <w:rPr>
                <w:rFonts w:asciiTheme="majorBidi" w:eastAsia="Times New Roman" w:hAnsiTheme="majorBidi" w:cstheme="majorBidi"/>
                <w:b/>
                <w:bCs/>
                <w:sz w:val="36"/>
                <w:szCs w:val="36"/>
                <w:rtl/>
              </w:rPr>
              <w:t>،،</w:t>
            </w:r>
          </w:p>
          <w:p w14:paraId="1CD18FE9" w14:textId="77777777" w:rsidR="00AC7A43" w:rsidRPr="00AC7A43" w:rsidRDefault="00AC7A43" w:rsidP="00A83259">
            <w:pPr>
              <w:numPr>
                <w:ilvl w:val="0"/>
                <w:numId w:val="25"/>
              </w:numPr>
              <w:bidi/>
              <w:contextualSpacing/>
              <w:jc w:val="both"/>
              <w:rPr>
                <w:rFonts w:asciiTheme="majorBidi" w:eastAsia="Times New Roman" w:hAnsiTheme="majorBidi" w:cstheme="majorBidi"/>
                <w:sz w:val="40"/>
                <w:szCs w:val="40"/>
                <w:rtl/>
              </w:rPr>
            </w:pPr>
            <w:r w:rsidRPr="00AC7A43">
              <w:rPr>
                <w:rFonts w:asciiTheme="majorBidi" w:eastAsia="Times New Roman" w:hAnsiTheme="majorBidi" w:cstheme="majorBidi"/>
                <w:sz w:val="36"/>
                <w:szCs w:val="36"/>
                <w:rtl/>
                <w:lang w:bidi="ar-EG"/>
              </w:rPr>
              <w:t>إمكانيةُ وقوعِ الإسراءِ والمعراجِ:</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إنَّ الإيمانَ بمعجزةِ الإسراءِ والمعراجِ جزءٌ لا يتجزأُ من عقيدةِ المسلمِ؛ إذ أيدَ اللهُ بها نبيَّهُ صَلَّى اللهُ عَلَيْهِ وَسَلَّمَ، وثبتَ بها فؤادَهُ، ونصرَهُ على مَن كذَّبَهُ، فالإسراءُ وقعَ على الأرضِ من مكَّةَ المكرمةِ إلى الأقصى، والمعراجُ حدثَ في السماءِ مِن بيتِ المقدسِ ثم إلى السمواتِ العُلا، وبعدَ ذلك إلى سدرةِ المُنتهى حتى لقائِهِ باللهِ تباركَ وتعالى، حيثُ جِيءَ بالبراقِ وهي دابةٌ بيضاءٌ تضعُ حافرَهَا عندَ منتهى طَرْفِهَا، فركبَ صَلَّى اللهُ عَلَيْهِ وَسَلَّمَ، ورافقَهُ</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جِبْرِيلُ عَلَيْهِ السَّلَامُ حتى وصلَا المسجدَ الأقصى، وقد سمَّىَ اللهُ إحدى سورِ القرآنِ الكريمِ ب</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«الإسراءِ»، وافتتحَهَا بقولِهِ تعالى: </w:t>
            </w:r>
            <w:r w:rsidRPr="00AC7A43">
              <w:rPr>
                <w:rFonts w:asciiTheme="majorBidi" w:eastAsia="Times New Roman" w:hAnsiTheme="majorBidi" w:cstheme="majorBidi"/>
                <w:b/>
                <w:bCs/>
                <w:sz w:val="36"/>
                <w:szCs w:val="36"/>
                <w:rtl/>
                <w:lang w:bidi="ar-EG"/>
              </w:rPr>
              <w:t>﴿سُبْحَانَ الَّذِي أَسْرَىٰ بِعَبْدِهِ لَيْلًا مِّنَ الْمَسْجِدِ الْحَرَامِ إِلَى الْمَسْجِدِ الْأَقْصَى الَّذِي بَارَكْنَا حَوْلَهُ لِنُرِيَهُ مِنْ آيَاتِنَا إِنَّهُ هُوَ السَّمِيعُ الْبَصِيرُ﴾،</w:t>
            </w:r>
            <w:r w:rsidRPr="00AC7A43">
              <w:rPr>
                <w:rFonts w:asciiTheme="majorBidi" w:eastAsia="Times New Roman" w:hAnsiTheme="majorBidi" w:cstheme="majorBidi"/>
                <w:sz w:val="36"/>
                <w:szCs w:val="36"/>
                <w:rtl/>
                <w:lang w:bidi="ar-EG"/>
              </w:rPr>
              <w:t xml:space="preserve"> </w:t>
            </w:r>
            <w:r w:rsidRPr="00AC7A43">
              <w:rPr>
                <w:rFonts w:asciiTheme="majorBidi" w:eastAsia="Times New Roman" w:hAnsiTheme="majorBidi" w:cstheme="majorBidi"/>
                <w:sz w:val="40"/>
                <w:szCs w:val="40"/>
                <w:rtl/>
                <w:lang w:bidi="ar-EG"/>
              </w:rPr>
              <w:t xml:space="preserve">وهذا التعجبُ يدلُّكَ على عجائبَ ما رأهُ صَلَّى اللهُ عَلَيْهِ وَسَلَّمَ، وعلى عظمِ تلك الرحلةِ، </w:t>
            </w:r>
            <w:r w:rsidRPr="00AC7A43">
              <w:rPr>
                <w:rFonts w:asciiTheme="majorBidi" w:eastAsia="Times New Roman" w:hAnsiTheme="majorBidi" w:cstheme="majorBidi"/>
                <w:sz w:val="40"/>
                <w:szCs w:val="40"/>
                <w:rtl/>
              </w:rPr>
              <w:t xml:space="preserve">ولذا جمهورُ العلماءِ قديمًا وحديثًا على أنَّ «الإسراءَ والمعراجَ» قد وقعَ بالروحِ والجسدِ معًا حسبمَا دلَّ عليه قولُهُ تعالى: ﴿أَسْرَىٰ بِعَبْدِهِ﴾، وإلا فما وجهُ الإعجازِ إذا كان ذلك بالروحِ لا بالجسدِ؟، وإذا كانتْ مجردَ رُؤيَا </w:t>
            </w:r>
            <w:proofErr w:type="spellStart"/>
            <w:r w:rsidRPr="00AC7A43">
              <w:rPr>
                <w:rFonts w:asciiTheme="majorBidi" w:eastAsia="Times New Roman" w:hAnsiTheme="majorBidi" w:cstheme="majorBidi"/>
                <w:sz w:val="40"/>
                <w:szCs w:val="40"/>
                <w:rtl/>
              </w:rPr>
              <w:t>رأهَا</w:t>
            </w:r>
            <w:proofErr w:type="spellEnd"/>
            <w:r w:rsidRPr="00AC7A43">
              <w:rPr>
                <w:rFonts w:asciiTheme="majorBidi" w:eastAsia="Times New Roman" w:hAnsiTheme="majorBidi" w:cstheme="majorBidi"/>
                <w:sz w:val="40"/>
                <w:szCs w:val="40"/>
                <w:rtl/>
              </w:rPr>
              <w:t xml:space="preserve"> فلِما أخبرَ بها قومَهُ، والحقائقُ العلميةُ تشيرُ أنَّ القوةَ تتناسبُ تناسبًا عكسيًّا مع الزمنِ، فكلما زادتْ القوةُ قلَّ الزمنُ، فكيف إذا كانتْ القوةُ هنا هي قوةُ الحقِّ سبحانَهُ التي </w:t>
            </w:r>
            <w:proofErr w:type="spellStart"/>
            <w:r w:rsidRPr="00AC7A43">
              <w:rPr>
                <w:rFonts w:asciiTheme="majorBidi" w:eastAsia="Times New Roman" w:hAnsiTheme="majorBidi" w:cstheme="majorBidi"/>
                <w:sz w:val="40"/>
                <w:szCs w:val="40"/>
                <w:rtl/>
              </w:rPr>
              <w:t>تتاطيشُ</w:t>
            </w:r>
            <w:proofErr w:type="spellEnd"/>
            <w:r w:rsidRPr="00AC7A43">
              <w:rPr>
                <w:rFonts w:asciiTheme="majorBidi" w:eastAsia="Times New Roman" w:hAnsiTheme="majorBidi" w:cstheme="majorBidi"/>
                <w:sz w:val="40"/>
                <w:szCs w:val="40"/>
                <w:rtl/>
              </w:rPr>
              <w:t xml:space="preserve"> معها كلُّ القُوى والقُدرِ ؟ قالَ تعالى: </w:t>
            </w:r>
            <w:r w:rsidRPr="00AC7A43">
              <w:rPr>
                <w:rFonts w:asciiTheme="majorBidi" w:eastAsia="Times New Roman" w:hAnsiTheme="majorBidi" w:cstheme="majorBidi"/>
                <w:b/>
                <w:bCs/>
                <w:sz w:val="36"/>
                <w:szCs w:val="36"/>
                <w:rtl/>
              </w:rPr>
              <w:t>﴿اللَّهُ خالِقُ كُلِّ شَيْءٍ وَهُوَ عَلى كُلِّ شَيْءٍ وَكِيلٌ﴾</w:t>
            </w:r>
            <w:r w:rsidRPr="00AC7A43">
              <w:rPr>
                <w:rFonts w:asciiTheme="majorBidi" w:eastAsia="Times New Roman" w:hAnsiTheme="majorBidi" w:cstheme="majorBidi"/>
                <w:sz w:val="40"/>
                <w:szCs w:val="40"/>
                <w:rtl/>
              </w:rPr>
              <w:t xml:space="preserve">، وإذا كان الإنسانُ في هذا العصرِ بعلمِهِ وقدرتِهِ المحدودتين أمكنَهُ من خلالِ المخترعاتِ والمكتشفاتِ الحديثةِ اختراقَ حجبِ الأرضِ، وغزوَ السماءِ وهو المخلوقُ الضعيفُ، فكيف يُستبعدُ عن الخالقِ جلَّ وعلا أنْ يسريَ </w:t>
            </w:r>
            <w:proofErr w:type="spellStart"/>
            <w:r w:rsidRPr="00AC7A43">
              <w:rPr>
                <w:rFonts w:asciiTheme="majorBidi" w:eastAsia="Times New Roman" w:hAnsiTheme="majorBidi" w:cstheme="majorBidi"/>
                <w:sz w:val="40"/>
                <w:szCs w:val="40"/>
                <w:rtl/>
              </w:rPr>
              <w:t>بمصطفاهُ</w:t>
            </w:r>
            <w:proofErr w:type="spellEnd"/>
            <w:r w:rsidRPr="00AC7A43">
              <w:rPr>
                <w:rFonts w:asciiTheme="majorBidi" w:eastAsia="Times New Roman" w:hAnsiTheme="majorBidi" w:cstheme="majorBidi"/>
                <w:sz w:val="40"/>
                <w:szCs w:val="40"/>
                <w:rtl/>
              </w:rPr>
              <w:t xml:space="preserve"> وحبيبهِ؛ فقدرةٌ صالحةٌ لإحداثِ تلك المعجزةِ كما قالَ ربُّنَا: </w:t>
            </w:r>
            <w:r w:rsidRPr="00AC7A43">
              <w:rPr>
                <w:rFonts w:asciiTheme="majorBidi" w:eastAsia="Times New Roman" w:hAnsiTheme="majorBidi" w:cstheme="majorBidi"/>
                <w:b/>
                <w:bCs/>
                <w:sz w:val="36"/>
                <w:szCs w:val="36"/>
                <w:rtl/>
              </w:rPr>
              <w:t xml:space="preserve">﴿إِنَّما أَمْرُهُ إِذا أَرادَ </w:t>
            </w:r>
            <w:r w:rsidRPr="00AC7A43">
              <w:rPr>
                <w:rFonts w:asciiTheme="majorBidi" w:eastAsia="Times New Roman" w:hAnsiTheme="majorBidi" w:cstheme="majorBidi"/>
                <w:b/>
                <w:bCs/>
                <w:sz w:val="36"/>
                <w:szCs w:val="36"/>
                <w:rtl/>
              </w:rPr>
              <w:lastRenderedPageBreak/>
              <w:t>شَيْئاً أَنْ يَقُولَ لَهُ كُنْ فَيَكُونُ * فَسُبْحانَ الَّذِي بِيَدِهِ مَلَكُوتُ كُلِّ شَيْءٍ وَإِلَيْهِ تُرْجَعُونَ﴾،</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وللهِ درُّ أحمد شوقي:</w:t>
            </w:r>
          </w:p>
          <w:p w14:paraId="2E8A9B50" w14:textId="21995FEA" w:rsidR="00AC7A43" w:rsidRPr="00AC7A43" w:rsidRDefault="00AC7A43" w:rsidP="00A83259">
            <w:pPr>
              <w:bidi/>
              <w:jc w:val="both"/>
              <w:rPr>
                <w:rFonts w:asciiTheme="majorBidi" w:eastAsia="Times New Roman" w:hAnsiTheme="majorBidi" w:cstheme="majorBidi"/>
                <w:b/>
                <w:bCs/>
                <w:sz w:val="40"/>
                <w:szCs w:val="40"/>
                <w:rtl/>
              </w:rPr>
            </w:pPr>
            <w:r w:rsidRPr="00AC7A43">
              <w:rPr>
                <w:rFonts w:asciiTheme="majorBidi" w:eastAsia="Times New Roman" w:hAnsiTheme="majorBidi" w:cstheme="majorBidi"/>
                <w:b/>
                <w:bCs/>
                <w:sz w:val="40"/>
                <w:szCs w:val="40"/>
                <w:rtl/>
              </w:rPr>
              <w:t xml:space="preserve">مَشيئَةُ الخالِقِ </w:t>
            </w:r>
            <w:proofErr w:type="spellStart"/>
            <w:r w:rsidRPr="00AC7A43">
              <w:rPr>
                <w:rFonts w:asciiTheme="majorBidi" w:eastAsia="Times New Roman" w:hAnsiTheme="majorBidi" w:cstheme="majorBidi"/>
                <w:b/>
                <w:bCs/>
                <w:sz w:val="40"/>
                <w:szCs w:val="40"/>
                <w:rtl/>
              </w:rPr>
              <w:t>البارى</w:t>
            </w:r>
            <w:proofErr w:type="spellEnd"/>
            <w:r w:rsidRPr="00AC7A43">
              <w:rPr>
                <w:rFonts w:asciiTheme="majorBidi" w:eastAsia="Times New Roman" w:hAnsiTheme="majorBidi" w:cstheme="majorBidi"/>
                <w:b/>
                <w:bCs/>
                <w:sz w:val="40"/>
                <w:szCs w:val="40"/>
                <w:rtl/>
              </w:rPr>
              <w:t xml:space="preserve"> وَصَنعَتُهُ       ...           وَقُدرَةُ اللَهِ فَوقَ الشَكِّ وَالتُهَمِ</w:t>
            </w:r>
          </w:p>
          <w:p w14:paraId="16751259" w14:textId="77777777" w:rsidR="00AC7A43" w:rsidRPr="00AC7A43" w:rsidRDefault="00AC7A43" w:rsidP="00A83259">
            <w:pPr>
              <w:bidi/>
              <w:jc w:val="both"/>
              <w:rPr>
                <w:rFonts w:asciiTheme="majorBidi" w:eastAsia="Times New Roman" w:hAnsiTheme="majorBidi" w:cstheme="majorBidi"/>
                <w:sz w:val="36"/>
                <w:szCs w:val="36"/>
                <w:rtl/>
                <w:lang w:bidi="ar-EG"/>
              </w:rPr>
            </w:pPr>
            <w:r w:rsidRPr="00AC7A43">
              <w:rPr>
                <w:rFonts w:asciiTheme="majorBidi" w:eastAsia="Times New Roman" w:hAnsiTheme="majorBidi" w:cstheme="majorBidi"/>
                <w:b/>
                <w:bCs/>
                <w:sz w:val="32"/>
                <w:szCs w:val="32"/>
                <w:rtl/>
                <w:lang w:bidi="ar-EG"/>
              </w:rPr>
              <w:t>(2) أهمُّ الدروسِ المستفادةِ من حادثِ الإسراءِ والمعراجِ:</w:t>
            </w:r>
            <w:r w:rsidRPr="00AC7A43">
              <w:rPr>
                <w:rFonts w:asciiTheme="majorBidi" w:eastAsia="Times New Roman" w:hAnsiTheme="majorBidi" w:cstheme="majorBidi"/>
                <w:sz w:val="24"/>
                <w:szCs w:val="32"/>
                <w:rtl/>
              </w:rPr>
              <w:t xml:space="preserve"> </w:t>
            </w:r>
            <w:r w:rsidRPr="00AC7A43">
              <w:rPr>
                <w:rFonts w:asciiTheme="majorBidi" w:eastAsia="Times New Roman" w:hAnsiTheme="majorBidi" w:cstheme="majorBidi"/>
                <w:sz w:val="40"/>
                <w:szCs w:val="40"/>
                <w:rtl/>
              </w:rPr>
              <w:t xml:space="preserve">العاقلُ الفَطِنُ هو مَن يَعْتَبِرُ بالمواقفِ التي تجرِي حولَهُ، والأحداثِ والمشاهدِ التي تقعُ خلفَهُ، فينظرُ الخيرَ فيأتيه، ويحذرُ الشرَّ فيتجنبَهُ؛ لئلا يكونَ عبرةً ومحلَّ سخريةٍ مِن غيرِهِ، «فالسعيدُ مَن اتعظَ بغيرِهِ، والشقيُّ من وُعظَ به غيرُهُ»، وقد حوىَ حادثُ «الإسراءِ والمعراجِ» الكثيرَ من العِبرِ والفوائدِ التي لا يُحصيهَا عدٌّ، ولا </w:t>
            </w:r>
            <w:proofErr w:type="spellStart"/>
            <w:r w:rsidRPr="00AC7A43">
              <w:rPr>
                <w:rFonts w:asciiTheme="majorBidi" w:eastAsia="Times New Roman" w:hAnsiTheme="majorBidi" w:cstheme="majorBidi"/>
                <w:sz w:val="40"/>
                <w:szCs w:val="40"/>
                <w:rtl/>
              </w:rPr>
              <w:t>يحويهَا</w:t>
            </w:r>
            <w:proofErr w:type="spellEnd"/>
            <w:r w:rsidRPr="00AC7A43">
              <w:rPr>
                <w:rFonts w:asciiTheme="majorBidi" w:eastAsia="Times New Roman" w:hAnsiTheme="majorBidi" w:cstheme="majorBidi"/>
                <w:sz w:val="40"/>
                <w:szCs w:val="40"/>
                <w:rtl/>
              </w:rPr>
              <w:t xml:space="preserve"> قلمٌ ومدٌّ، وها أنا أقتطفُ من ثمارِهَا وأريجِ أزهارِهَا كي تنيرَ حياتَنَا،</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وننتفعَ بدروسِهَا, ونحيي بها ما </w:t>
            </w:r>
            <w:proofErr w:type="spellStart"/>
            <w:r w:rsidRPr="00AC7A43">
              <w:rPr>
                <w:rFonts w:asciiTheme="majorBidi" w:eastAsia="Times New Roman" w:hAnsiTheme="majorBidi" w:cstheme="majorBidi"/>
                <w:sz w:val="40"/>
                <w:szCs w:val="40"/>
                <w:rtl/>
              </w:rPr>
              <w:t>اندرسَ</w:t>
            </w:r>
            <w:proofErr w:type="spellEnd"/>
            <w:r w:rsidRPr="00AC7A43">
              <w:rPr>
                <w:rFonts w:asciiTheme="majorBidi" w:eastAsia="Times New Roman" w:hAnsiTheme="majorBidi" w:cstheme="majorBidi"/>
                <w:sz w:val="40"/>
                <w:szCs w:val="40"/>
                <w:rtl/>
              </w:rPr>
              <w:t xml:space="preserve"> في نفوسِنَا، علَّنَا أنْ نفوزَ في حياتِنَا وآخرتِنَا:</w:t>
            </w:r>
          </w:p>
          <w:p w14:paraId="64F16E7F" w14:textId="77777777" w:rsidR="00A83259" w:rsidRDefault="00AC7A43" w:rsidP="00A83259">
            <w:pPr>
              <w:bidi/>
              <w:jc w:val="both"/>
              <w:rPr>
                <w:rFonts w:asciiTheme="majorBidi" w:eastAsia="Times New Roman" w:hAnsiTheme="majorBidi" w:cstheme="majorBidi"/>
                <w:sz w:val="40"/>
                <w:szCs w:val="40"/>
              </w:rPr>
            </w:pPr>
            <w:r w:rsidRPr="00AC7A43">
              <w:rPr>
                <w:rFonts w:asciiTheme="majorBidi" w:eastAsia="Times New Roman" w:hAnsiTheme="majorBidi" w:cstheme="majorBidi"/>
                <w:b/>
                <w:bCs/>
                <w:sz w:val="36"/>
                <w:szCs w:val="36"/>
                <w:rtl/>
                <w:lang w:bidi="ar-EG"/>
              </w:rPr>
              <w:t>*عقبَ المحنِ تأتي المنحُ:</w:t>
            </w:r>
            <w:r w:rsidRPr="00AC7A43">
              <w:rPr>
                <w:rFonts w:asciiTheme="majorBidi" w:eastAsia="Times New Roman" w:hAnsiTheme="majorBidi" w:cstheme="majorBidi"/>
                <w:sz w:val="36"/>
                <w:szCs w:val="36"/>
                <w:rtl/>
                <w:lang w:bidi="ar-EG"/>
              </w:rPr>
              <w:t xml:space="preserve"> </w:t>
            </w:r>
            <w:r w:rsidRPr="00AC7A43">
              <w:rPr>
                <w:rFonts w:asciiTheme="majorBidi" w:eastAsia="Times New Roman" w:hAnsiTheme="majorBidi" w:cstheme="majorBidi"/>
                <w:sz w:val="40"/>
                <w:szCs w:val="40"/>
                <w:rtl/>
              </w:rPr>
              <w:t>لم يجدْ رسولُنَا صَلَّى اللهُ عَلَيْهِ وَسَلَّمَ</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في مكةَ - بعدَ موتِ زوجهِ ورفيقةِ دربهِ خديجةَ رَضِيَ اللَّهُ عَنْها، وعمهِ أبي طالبٍ - آذانًا صاغيةً، وقلوبًا واعيةً فاضطرَّ للخروجِ إلى الطائفِ كي يعرضَ دعوتَهُ على أهلِ ثقيفٍ، لكنْ لم يلقَ منهم استجابةً، بل آذُوه ونالُوا منه، وأغرُوا به </w:t>
            </w:r>
            <w:proofErr w:type="spellStart"/>
            <w:r w:rsidRPr="00AC7A43">
              <w:rPr>
                <w:rFonts w:asciiTheme="majorBidi" w:eastAsia="Times New Roman" w:hAnsiTheme="majorBidi" w:cstheme="majorBidi"/>
                <w:sz w:val="40"/>
                <w:szCs w:val="40"/>
                <w:rtl/>
              </w:rPr>
              <w:t>سفهاءَهُم</w:t>
            </w:r>
            <w:proofErr w:type="spellEnd"/>
            <w:r w:rsidRPr="00AC7A43">
              <w:rPr>
                <w:rFonts w:asciiTheme="majorBidi" w:eastAsia="Times New Roman" w:hAnsiTheme="majorBidi" w:cstheme="majorBidi"/>
                <w:sz w:val="40"/>
                <w:szCs w:val="40"/>
                <w:rtl/>
              </w:rPr>
              <w:t xml:space="preserve"> وعبيدَهُم يرمونَهُ بالحجارةِ حتى دميتْ قدماهُ الشريفتان، فينصرفُ مهمومًا حزينًا على عدمِ إيمانِ هؤلاءِ، فإذا بهِ يجدُ نفسَهُ في «قرنِ الثعالبِ»، فأخذَ يُناجي ربَّهُ، ويتضرعُ إليه مبتهلًا قائلًا: </w:t>
            </w:r>
            <w:r w:rsidRPr="00AC7A43">
              <w:rPr>
                <w:rFonts w:asciiTheme="majorBidi" w:eastAsia="Times New Roman" w:hAnsiTheme="majorBidi" w:cstheme="majorBidi"/>
                <w:b/>
                <w:bCs/>
                <w:sz w:val="36"/>
                <w:szCs w:val="36"/>
                <w:rtl/>
              </w:rPr>
              <w:t xml:space="preserve">«اللَّهم إلَيْكَ أَشْكُو ضَعْفَ قُوَّتِي، وَقِلَّةَ حِيلَتِي، وَهَوَانِي عَلَى النَّاسِ، يَا أَرْحَمَ الرَّاحِمِينَ، أَنْتَ رَبُّ الْمُسْتَضْعَفِينَ، وَأَنْتَ رَبِّي، إلَى مَنْ تَكِلُنِي؟ إلَى بَعِيدٍ </w:t>
            </w:r>
            <w:proofErr w:type="gramStart"/>
            <w:r w:rsidRPr="00AC7A43">
              <w:rPr>
                <w:rFonts w:asciiTheme="majorBidi" w:eastAsia="Times New Roman" w:hAnsiTheme="majorBidi" w:cstheme="majorBidi"/>
                <w:b/>
                <w:bCs/>
                <w:sz w:val="36"/>
                <w:szCs w:val="36"/>
                <w:rtl/>
              </w:rPr>
              <w:t>يَتَجَهَّمُنِي ؟</w:t>
            </w:r>
            <w:proofErr w:type="gramEnd"/>
            <w:r w:rsidRPr="00AC7A43">
              <w:rPr>
                <w:rFonts w:asciiTheme="majorBidi" w:eastAsia="Times New Roman" w:hAnsiTheme="majorBidi" w:cstheme="majorBidi"/>
                <w:b/>
                <w:bCs/>
                <w:sz w:val="36"/>
                <w:szCs w:val="36"/>
                <w:rtl/>
              </w:rPr>
              <w:t xml:space="preserve"> أَمْ إلَى عَدُوٍّ مَلَّكْتَهُ أَمْرِي؟ إنْ لَمْ يَكُنْ بِكَ عَلَيَّ غَضَبٌ فَلَا أُبَالِي، وَلَكِنَّ عَافِيَتَكَ هِيَ أَوْسَعُ لِي، أَعُوذُ بِنُورِ وَجْهِكَ الَّذِي أَشْرَقَتْ لَهُ الظُّلُمَاتُ، وَصَلُحَ عَلَيْهِ أَمْرُ الدُّنْيَا وَالْآخِرَةِ مِنْ أَنْ تُنْزِلَ بِي غَضَبَكَ، أَوْ يَحِلَّ عَلَيَّ سُخْطُكَ، لَكَ الْعُتْبَى حَتَّى تَرْضَى، وَلَا حَوْلَ وَلَا قُوَّةَ إلَّا بِكَ»</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(دلائل النبوة، وأحمد)، ثم يعودُ إلى مكةَ في جوارِ «الْمُطْعِم بْن عَدِي»، وفي ظلِّ هذه الأجواءِ الكالحةِ، والظروفِ المظلمةِ، والمحنِ المتعاقبةِ، تأتي المنحُ الإلهيةُ بدعوةِ سيدِ البريةِ للقاءِ الذاتِ العليةِ، فيسليهِ ربُّنَا، ويثبتهُ على الحقِّ، فيمُنَّ عليه برحلةٍ لم ينلْ شرفَهَا قبلَهُ لا نبيٌّ مرسلٌ ولا ملكٌ مقربٌ ألا وهي رحلةُ «الإسراءِ والمعراجِ»، وهكذا لطفُ اللهِ بعبادهِ، ورحمتهُ بأوليائهِ، وعنايتهُ بخلقهِ، فالإنسانُ مهما اشتدتْ عليه خطوبُ الحياةِ، وضاقتْ عليه سبلُ النجاةِ، لا سبيلَ سوى الاعتصامِ باللهِ عزَّ وجلَّ، ورفعِ أكفِّ الضراعةِ إلى مولاه، لعله ينجيه من بلوَاه، ويكشفُ عن كربَاه، ويُذهبُ عنه همَّهُ وغمَّهُ فعَنْ سَعْدٍ قَالَ: قَالَ رَسُولُ اللَّهِ صَلَّى اللَّهُ عَلَيْهِ وَسَلَّمَ:</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w:t>
            </w:r>
            <w:r w:rsidRPr="00AC7A43">
              <w:rPr>
                <w:rFonts w:asciiTheme="majorBidi" w:eastAsia="Times New Roman" w:hAnsiTheme="majorBidi" w:cstheme="majorBidi"/>
                <w:b/>
                <w:bCs/>
                <w:sz w:val="36"/>
                <w:szCs w:val="36"/>
                <w:rtl/>
              </w:rPr>
              <w:t>دَعْوَةُ ذِي النُّونِ إِذْ دَعَا وَهُوَ فِي بَطْنِ الحُوتِ:</w:t>
            </w:r>
            <w:r w:rsidRPr="00AC7A43">
              <w:rPr>
                <w:rFonts w:asciiTheme="majorBidi" w:eastAsia="Times New Roman" w:hAnsiTheme="majorBidi" w:cstheme="majorBidi"/>
                <w:b/>
                <w:bCs/>
                <w:sz w:val="24"/>
                <w:szCs w:val="32"/>
                <w:rtl/>
              </w:rPr>
              <w:t xml:space="preserve"> </w:t>
            </w:r>
            <w:r w:rsidRPr="00AC7A43">
              <w:rPr>
                <w:rFonts w:asciiTheme="majorBidi" w:eastAsia="Times New Roman" w:hAnsiTheme="majorBidi" w:cstheme="majorBidi"/>
                <w:b/>
                <w:bCs/>
                <w:sz w:val="36"/>
                <w:szCs w:val="36"/>
                <w:rtl/>
              </w:rPr>
              <w:t>﴿لَا إِلَهَ إِلَّا أَنْتَ سُبْحَانَكَ إِنِّي كُنْتُ مِنَ الظَّالِمِينَ﴾، فَإِنَّهُ لَمْ يَدْعُ بِهَا رَجُلٌ مُسْلِمٌ فِي شَيْءٍ قَطُّ إِلَّا اسْتَجَابَ اللَّهُ لَهُ»</w:t>
            </w:r>
            <w:r w:rsidRPr="00AC7A43">
              <w:rPr>
                <w:rFonts w:asciiTheme="majorBidi" w:eastAsia="Times New Roman" w:hAnsiTheme="majorBidi" w:cstheme="majorBidi"/>
                <w:sz w:val="40"/>
                <w:szCs w:val="40"/>
                <w:rtl/>
              </w:rPr>
              <w:t xml:space="preserve"> (أبو داود والترمذي)، فما على المسلمِ إلّا أنْ يصبرَ، ويأخذَ بالأسبابِ، ويتوكلَ على ربِّهِ، ويوقنَ بأنَّ فرجَهُ آتٍ لا محالةَ، </w:t>
            </w:r>
          </w:p>
          <w:p w14:paraId="7D3B3EA5" w14:textId="64DF489C" w:rsidR="00A83259" w:rsidRDefault="00AC7A43" w:rsidP="00A83259">
            <w:pPr>
              <w:bidi/>
              <w:jc w:val="both"/>
              <w:rPr>
                <w:rFonts w:asciiTheme="majorBidi" w:eastAsia="Times New Roman" w:hAnsiTheme="majorBidi" w:cstheme="majorBidi"/>
                <w:sz w:val="40"/>
                <w:szCs w:val="40"/>
              </w:rPr>
            </w:pPr>
            <w:r w:rsidRPr="00AC7A43">
              <w:rPr>
                <w:rFonts w:asciiTheme="majorBidi" w:eastAsia="Times New Roman" w:hAnsiTheme="majorBidi" w:cstheme="majorBidi"/>
                <w:sz w:val="40"/>
                <w:szCs w:val="40"/>
                <w:rtl/>
              </w:rPr>
              <w:t>وأنَّ نصرَهُ قريبٌ لا مريةَ فيه، وقد قال ربُّنَا في محكمِ كتابِهِ:</w:t>
            </w:r>
          </w:p>
          <w:p w14:paraId="244DA259" w14:textId="38BB1C58" w:rsidR="00AC7A43" w:rsidRPr="00AC7A43" w:rsidRDefault="00AC7A43" w:rsidP="00A83259">
            <w:pPr>
              <w:bidi/>
              <w:jc w:val="both"/>
              <w:rPr>
                <w:rFonts w:asciiTheme="majorBidi" w:eastAsia="Times New Roman" w:hAnsiTheme="majorBidi" w:cstheme="majorBidi"/>
                <w:sz w:val="36"/>
                <w:szCs w:val="36"/>
                <w:rtl/>
                <w:lang w:bidi="ar-EG"/>
              </w:rPr>
            </w:pPr>
            <w:r w:rsidRPr="00AC7A43">
              <w:rPr>
                <w:rFonts w:asciiTheme="majorBidi" w:eastAsia="Times New Roman" w:hAnsiTheme="majorBidi" w:cstheme="majorBidi"/>
                <w:sz w:val="28"/>
                <w:szCs w:val="36"/>
                <w:rtl/>
              </w:rPr>
              <w:lastRenderedPageBreak/>
              <w:t xml:space="preserve"> </w:t>
            </w:r>
            <w:r w:rsidRPr="00AC7A43">
              <w:rPr>
                <w:rFonts w:asciiTheme="majorBidi" w:eastAsia="Times New Roman" w:hAnsiTheme="majorBidi" w:cstheme="majorBidi"/>
                <w:b/>
                <w:bCs/>
                <w:sz w:val="36"/>
                <w:szCs w:val="36"/>
                <w:rtl/>
              </w:rPr>
              <w:t xml:space="preserve">﴿فَإِنَّ مَعَ الْعُسْرِ يُسْراً * إِنَّ مَعَ الْعُسْرِ يُسْراً﴾، </w:t>
            </w:r>
            <w:r w:rsidRPr="00AC7A43">
              <w:rPr>
                <w:rFonts w:asciiTheme="majorBidi" w:eastAsia="Times New Roman" w:hAnsiTheme="majorBidi" w:cstheme="majorBidi"/>
                <w:sz w:val="40"/>
                <w:szCs w:val="40"/>
                <w:rtl/>
              </w:rPr>
              <w:t xml:space="preserve">وقد كَتَبَ عُمَرُ بْنُ الْخَطَّابِ إلى أَبي عُبَيْدَةَ بْنِ الْجَرَّاحِ قائلًا: </w:t>
            </w:r>
            <w:r w:rsidRPr="00AC7A43">
              <w:rPr>
                <w:rFonts w:asciiTheme="majorBidi" w:eastAsia="Times New Roman" w:hAnsiTheme="majorBidi" w:cstheme="majorBidi"/>
                <w:b/>
                <w:bCs/>
                <w:sz w:val="36"/>
                <w:szCs w:val="36"/>
                <w:rtl/>
              </w:rPr>
              <w:t>«فَإِنَّهُ مَهْمَا يَنْزِلْ بِعَبْدٍ مُؤْمِنٍ مِنْ مُنْزَلِ شِدَّةٍ يَجْعَلْ اللَّهُ بَعْدَهُ فَرَجًا، وَإِنَّهُ لَنْ يَغْلِبَ عُسْرٌ يُسْرَيْنِ</w:t>
            </w:r>
            <w:proofErr w:type="gramStart"/>
            <w:r w:rsidRPr="00AC7A43">
              <w:rPr>
                <w:rFonts w:asciiTheme="majorBidi" w:eastAsia="Times New Roman" w:hAnsiTheme="majorBidi" w:cstheme="majorBidi"/>
                <w:sz w:val="40"/>
                <w:szCs w:val="40"/>
                <w:rtl/>
              </w:rPr>
              <w:t>» .</w:t>
            </w:r>
            <w:proofErr w:type="gramEnd"/>
            <w:r w:rsidRPr="00AC7A43">
              <w:rPr>
                <w:rFonts w:asciiTheme="majorBidi" w:eastAsia="Times New Roman" w:hAnsiTheme="majorBidi" w:cstheme="majorBidi"/>
                <w:sz w:val="40"/>
                <w:szCs w:val="40"/>
                <w:rtl/>
              </w:rPr>
              <w:t xml:space="preserve"> (الحاكم وصححه </w:t>
            </w:r>
            <w:proofErr w:type="spellStart"/>
            <w:r w:rsidRPr="00AC7A43">
              <w:rPr>
                <w:rFonts w:asciiTheme="majorBidi" w:eastAsia="Times New Roman" w:hAnsiTheme="majorBidi" w:cstheme="majorBidi"/>
                <w:sz w:val="40"/>
                <w:szCs w:val="40"/>
                <w:rtl/>
              </w:rPr>
              <w:t>ووافقه</w:t>
            </w:r>
            <w:proofErr w:type="spellEnd"/>
            <w:r w:rsidRPr="00AC7A43">
              <w:rPr>
                <w:rFonts w:asciiTheme="majorBidi" w:eastAsia="Times New Roman" w:hAnsiTheme="majorBidi" w:cstheme="majorBidi"/>
                <w:sz w:val="40"/>
                <w:szCs w:val="40"/>
                <w:rtl/>
              </w:rPr>
              <w:t xml:space="preserve"> الذهبي</w:t>
            </w:r>
            <w:proofErr w:type="gramStart"/>
            <w:r w:rsidRPr="00AC7A43">
              <w:rPr>
                <w:rFonts w:asciiTheme="majorBidi" w:eastAsia="Times New Roman" w:hAnsiTheme="majorBidi" w:cstheme="majorBidi"/>
                <w:sz w:val="40"/>
                <w:szCs w:val="40"/>
                <w:rtl/>
              </w:rPr>
              <w:t>) .</w:t>
            </w:r>
            <w:proofErr w:type="gramEnd"/>
          </w:p>
          <w:p w14:paraId="5159E4C8" w14:textId="77777777" w:rsidR="00AC7A43" w:rsidRPr="00AC7A43" w:rsidRDefault="00AC7A43" w:rsidP="00A83259">
            <w:pPr>
              <w:bidi/>
              <w:jc w:val="both"/>
              <w:rPr>
                <w:rFonts w:asciiTheme="majorBidi" w:eastAsia="Times New Roman" w:hAnsiTheme="majorBidi" w:cstheme="majorBidi"/>
                <w:sz w:val="36"/>
                <w:szCs w:val="36"/>
                <w:rtl/>
                <w:lang w:bidi="ar-EG"/>
              </w:rPr>
            </w:pPr>
            <w:r w:rsidRPr="00AC7A43">
              <w:rPr>
                <w:rFonts w:asciiTheme="majorBidi" w:eastAsia="Times New Roman" w:hAnsiTheme="majorBidi" w:cstheme="majorBidi"/>
                <w:sz w:val="36"/>
                <w:szCs w:val="36"/>
                <w:rtl/>
                <w:lang w:bidi="ar-EG"/>
              </w:rPr>
              <w:t>*بيانُ فضلِ رسولهِ</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36"/>
                <w:szCs w:val="36"/>
                <w:rtl/>
                <w:lang w:bidi="ar-EG"/>
              </w:rPr>
              <w:t>صَلَّى اللهُ عَلَيْهِ وَسَلَّمَ وفضلِ أمتهِ:</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36"/>
                <w:szCs w:val="36"/>
                <w:rtl/>
                <w:lang w:bidi="ar-EG"/>
              </w:rPr>
              <w:t xml:space="preserve"> </w:t>
            </w:r>
            <w:r w:rsidRPr="00AC7A43">
              <w:rPr>
                <w:rFonts w:asciiTheme="majorBidi" w:eastAsia="Times New Roman" w:hAnsiTheme="majorBidi" w:cstheme="majorBidi"/>
                <w:sz w:val="40"/>
                <w:szCs w:val="40"/>
                <w:rtl/>
              </w:rPr>
              <w:t xml:space="preserve">لقد شاءتْ إرادةُ اللهِ منذُ الأزلِ أنْ يصطفيَ رسولَهُ مِن خلقهِ، وأمتَهُ مِن بينِ الأُممِ كما قالَ تعالى: </w:t>
            </w:r>
            <w:r w:rsidRPr="00AC7A43">
              <w:rPr>
                <w:rFonts w:asciiTheme="majorBidi" w:eastAsia="Times New Roman" w:hAnsiTheme="majorBidi" w:cstheme="majorBidi"/>
                <w:b/>
                <w:bCs/>
                <w:sz w:val="36"/>
                <w:szCs w:val="36"/>
                <w:rtl/>
              </w:rPr>
              <w:t>﴿كُنْتُمْ خَيْرَ أُمَّةٍ أُخْرِجَتْ لِلنَّاسِ تَأْمُرُونَ بِالْمَعْرُوفِ وَتَنْهَوْنَ عَنِ الْمُنْكَرِ وَتُؤْمِنُونَ بِاللَّهِ﴾،</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وقد جمعَ اللهُ لنبيِّهِ ومصطفاه - دونَ غيرِهِ مِن الرسلِ والأنبياءِ- بينَ المعجزاتِ المعنويةِ المتمثلةِ في معجزةِ القرآنِ، والمعجزاتِ الحسيةِ كرحلةِ الإسراءِ والمعراجِ، وقد كانتْ إمامةُ نبيِّنَا</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صَلَّى اللهُ عَلَيْهِ وَسَلَّمَ بالأنبياءِ جميعًا إشارةً إلى فضلهِ، وسموِّ مزلتِهِ، ورفعةِ قدرهِ، وعلوِّ شأنهِ عندَ ربِّهِ، فلو كان الأنبياءُ أحياءً ما وسعَهُم إلا اتباعهِ</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صَلَّى اللهُ عَلَيْهِ وَسَلَّمَ، والجلوسِ بين يديهِ عنْ أَبِي هُرَيْرَةَ أَنَّ رَسُولَ اللهِ قَالَ: </w:t>
            </w:r>
            <w:r w:rsidRPr="00AC7A43">
              <w:rPr>
                <w:rFonts w:asciiTheme="majorBidi" w:eastAsia="Times New Roman" w:hAnsiTheme="majorBidi" w:cstheme="majorBidi"/>
                <w:b/>
                <w:bCs/>
                <w:sz w:val="36"/>
                <w:szCs w:val="36"/>
                <w:rtl/>
              </w:rPr>
              <w:t>«مَثَلِي وَمَثَلُ الْأَنْبِيَاءِ مِنْ قَبْلِي كَمَثَلِ رَجُلٍ بَنَى بُنْيَانًا فَأَحْسَنَهُ وَأَجْمَلَهُ، إِلَّا مَوْضِعَ لَبِنَةٍ مِنْ زَاوِيَةٍ مِنْ زَوَايَاهُ، فَجَعَلَ النَّاسُ يَطُوفُونَ بِهِ وَيَعْجَبُونَ لَهُ وَيَقُولُونَ: هَلَّا وُضِعَتْ هَذِهِ اللَّبِنَةُ قَالَ فَأَنَا اللَّبِنَةُ، وَأَنَا خَاتَمُ النَّبِيِّينَ»</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(متفق عليه)، وصدقَ أحمدُ شوقي:</w:t>
            </w:r>
          </w:p>
          <w:p w14:paraId="00AAAC32" w14:textId="1E182317"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 xml:space="preserve">أَسرى بِكَ اللَهُ لَيلاً إِذ </w:t>
            </w:r>
            <w:proofErr w:type="spellStart"/>
            <w:r w:rsidRPr="00AC7A43">
              <w:rPr>
                <w:rFonts w:asciiTheme="majorBidi" w:eastAsia="Times New Roman" w:hAnsiTheme="majorBidi" w:cstheme="majorBidi"/>
                <w:b/>
                <w:bCs/>
                <w:sz w:val="36"/>
                <w:szCs w:val="36"/>
                <w:rtl/>
              </w:rPr>
              <w:t>مَلائِكُهُ</w:t>
            </w:r>
            <w:proofErr w:type="spellEnd"/>
            <w:r w:rsidRPr="00AC7A43">
              <w:rPr>
                <w:rFonts w:asciiTheme="majorBidi" w:eastAsia="Times New Roman" w:hAnsiTheme="majorBidi" w:cstheme="majorBidi"/>
                <w:b/>
                <w:bCs/>
                <w:sz w:val="36"/>
                <w:szCs w:val="36"/>
                <w:rtl/>
              </w:rPr>
              <w:t xml:space="preserve">      ...     وَالرُسلُ </w:t>
            </w:r>
            <w:proofErr w:type="spellStart"/>
            <w:r w:rsidRPr="00AC7A43">
              <w:rPr>
                <w:rFonts w:asciiTheme="majorBidi" w:eastAsia="Times New Roman" w:hAnsiTheme="majorBidi" w:cstheme="majorBidi"/>
                <w:b/>
                <w:bCs/>
                <w:sz w:val="36"/>
                <w:szCs w:val="36"/>
                <w:rtl/>
              </w:rPr>
              <w:t>فى</w:t>
            </w:r>
            <w:proofErr w:type="spellEnd"/>
            <w:r w:rsidRPr="00AC7A43">
              <w:rPr>
                <w:rFonts w:asciiTheme="majorBidi" w:eastAsia="Times New Roman" w:hAnsiTheme="majorBidi" w:cstheme="majorBidi"/>
                <w:b/>
                <w:bCs/>
                <w:sz w:val="36"/>
                <w:szCs w:val="36"/>
                <w:rtl/>
              </w:rPr>
              <w:t xml:space="preserve"> المَسجِدِ الأَقصَى عَلى قَدَمِ</w:t>
            </w:r>
          </w:p>
          <w:p w14:paraId="2E9C9DFB" w14:textId="1F06DE2F"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لَمّا خَطَرتَ بِهِ اِلتَفوا بِسَيِّدِهِم     ...        كَالشُهبِ بِالبَدرِ أَو كَالجُندِ بِالعَلَمِ</w:t>
            </w:r>
          </w:p>
          <w:p w14:paraId="49657948" w14:textId="658666B9"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 xml:space="preserve">صَلّى وَراءَكَ مِنهُم كُلُّ </w:t>
            </w:r>
            <w:proofErr w:type="spellStart"/>
            <w:r w:rsidRPr="00AC7A43">
              <w:rPr>
                <w:rFonts w:asciiTheme="majorBidi" w:eastAsia="Times New Roman" w:hAnsiTheme="majorBidi" w:cstheme="majorBidi"/>
                <w:b/>
                <w:bCs/>
                <w:sz w:val="36"/>
                <w:szCs w:val="36"/>
                <w:rtl/>
              </w:rPr>
              <w:t>ذى</w:t>
            </w:r>
            <w:proofErr w:type="spellEnd"/>
            <w:r w:rsidRPr="00AC7A43">
              <w:rPr>
                <w:rFonts w:asciiTheme="majorBidi" w:eastAsia="Times New Roman" w:hAnsiTheme="majorBidi" w:cstheme="majorBidi"/>
                <w:b/>
                <w:bCs/>
                <w:sz w:val="36"/>
                <w:szCs w:val="36"/>
                <w:rtl/>
              </w:rPr>
              <w:t xml:space="preserve"> خَطَرٍ     ...       وَمَن يَفُز بِحَبيبِ اللَهِ </w:t>
            </w:r>
            <w:proofErr w:type="spellStart"/>
            <w:r w:rsidRPr="00AC7A43">
              <w:rPr>
                <w:rFonts w:asciiTheme="majorBidi" w:eastAsia="Times New Roman" w:hAnsiTheme="majorBidi" w:cstheme="majorBidi"/>
                <w:b/>
                <w:bCs/>
                <w:sz w:val="36"/>
                <w:szCs w:val="36"/>
                <w:rtl/>
              </w:rPr>
              <w:t>يَأتَمِمِ</w:t>
            </w:r>
            <w:proofErr w:type="spellEnd"/>
          </w:p>
          <w:p w14:paraId="54EA8EFE" w14:textId="701FA324"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جُبتَ السَماواتِ أَو ما فَوقَهُنَّ بِهِم     ...      عَلى مُنَوَّرَةٍ دُرِّيَّةِ اللُجُمِ</w:t>
            </w:r>
          </w:p>
          <w:p w14:paraId="457C8189" w14:textId="08C2976A"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حَتّى بَلَغتَ سَماءً لا يُطارُ لَها    ...         عَلى جَناحٍ وَلا يُسعى عَلى قَدَمِ</w:t>
            </w:r>
          </w:p>
          <w:p w14:paraId="548247C0" w14:textId="2C377063" w:rsidR="00AC7A43" w:rsidRPr="00AC7A43" w:rsidRDefault="00AC7A43" w:rsidP="00A83259">
            <w:pPr>
              <w:bidi/>
              <w:jc w:val="both"/>
              <w:rPr>
                <w:rFonts w:asciiTheme="majorBidi" w:eastAsia="Times New Roman" w:hAnsiTheme="majorBidi" w:cstheme="majorBidi"/>
                <w:b/>
                <w:bCs/>
                <w:sz w:val="36"/>
                <w:szCs w:val="36"/>
                <w:rtl/>
              </w:rPr>
            </w:pPr>
            <w:r w:rsidRPr="00AC7A43">
              <w:rPr>
                <w:rFonts w:asciiTheme="majorBidi" w:eastAsia="Times New Roman" w:hAnsiTheme="majorBidi" w:cstheme="majorBidi"/>
                <w:b/>
                <w:bCs/>
                <w:sz w:val="36"/>
                <w:szCs w:val="36"/>
                <w:rtl/>
              </w:rPr>
              <w:t xml:space="preserve">وَقيلَ كُلُّ </w:t>
            </w:r>
            <w:proofErr w:type="spellStart"/>
            <w:r w:rsidRPr="00AC7A43">
              <w:rPr>
                <w:rFonts w:asciiTheme="majorBidi" w:eastAsia="Times New Roman" w:hAnsiTheme="majorBidi" w:cstheme="majorBidi"/>
                <w:b/>
                <w:bCs/>
                <w:sz w:val="36"/>
                <w:szCs w:val="36"/>
                <w:rtl/>
              </w:rPr>
              <w:t>نَبِى</w:t>
            </w:r>
            <w:proofErr w:type="spellEnd"/>
            <w:r w:rsidRPr="00AC7A43">
              <w:rPr>
                <w:rFonts w:asciiTheme="majorBidi" w:eastAsia="Times New Roman" w:hAnsiTheme="majorBidi" w:cstheme="majorBidi"/>
                <w:b/>
                <w:bCs/>
                <w:sz w:val="36"/>
                <w:szCs w:val="36"/>
                <w:rtl/>
              </w:rPr>
              <w:t xml:space="preserve"> عِندَ رُتبَتِهِ      ...            وَيا مُحَمَّدُ هَذا العَرشُ فَاِستَلِمِ</w:t>
            </w:r>
          </w:p>
          <w:p w14:paraId="25076891" w14:textId="77777777" w:rsidR="00AC7A43" w:rsidRPr="00AC7A43" w:rsidRDefault="00AC7A43" w:rsidP="00A83259">
            <w:pPr>
              <w:bidi/>
              <w:jc w:val="both"/>
              <w:rPr>
                <w:rFonts w:asciiTheme="majorBidi" w:eastAsia="Times New Roman" w:hAnsiTheme="majorBidi" w:cstheme="majorBidi"/>
                <w:sz w:val="40"/>
                <w:szCs w:val="40"/>
                <w:rtl/>
              </w:rPr>
            </w:pPr>
            <w:r w:rsidRPr="00AC7A43">
              <w:rPr>
                <w:rFonts w:asciiTheme="majorBidi" w:eastAsia="Times New Roman" w:hAnsiTheme="majorBidi" w:cstheme="majorBidi"/>
                <w:sz w:val="40"/>
                <w:szCs w:val="40"/>
                <w:rtl/>
              </w:rPr>
              <w:t xml:space="preserve">وقد ظهرَ فضلُ أمتهِ صَلَّى اللهُ عَلَيْهِ وَسَلَّمَ في رحلةِ المعراجِ عندمَا اختارَ اللبنَ على الخمرِ فبشرَهُ جِبْرِيلُ عَلَيْهِ السَّلَامُ بقولِهِ كما جاءَ عن مَالِكِ بْنِ صَعْصَعَةً أَنَّ نَبِيَّ اللَّهِ قَالَ: «...، ثم أتيتُ بإناءٍ من خمرٍ، وإناءٍ من لبنٍ، وإناءٍ من عسلٍ، فأخذتُ اللبنَ فقال: هي الفطرةُ التي أنتَ عليها وأمتُكَ» وفي روايةٍ: </w:t>
            </w:r>
            <w:r w:rsidRPr="00AC7A43">
              <w:rPr>
                <w:rFonts w:asciiTheme="majorBidi" w:eastAsia="Times New Roman" w:hAnsiTheme="majorBidi" w:cstheme="majorBidi"/>
                <w:b/>
                <w:bCs/>
                <w:sz w:val="36"/>
                <w:szCs w:val="36"/>
                <w:rtl/>
              </w:rPr>
              <w:t>«أَمَّا إِنَّكَ لَوْ أَخَذْتَ الْخَمْرَ غَوَتْ أُمَّتُكَ»</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(متفق عليه)، فالإسلامُ</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لا ترفضُهُ العقولُ الأبيةُ؛ لأنَّه دينُ الفطرةِ النقيةِ، وصدقَ ربُّ البريةِ حيثُ قال: </w:t>
            </w:r>
            <w:r w:rsidRPr="00AC7A43">
              <w:rPr>
                <w:rFonts w:asciiTheme="majorBidi" w:eastAsia="Times New Roman" w:hAnsiTheme="majorBidi" w:cstheme="majorBidi"/>
                <w:b/>
                <w:bCs/>
                <w:sz w:val="36"/>
                <w:szCs w:val="36"/>
                <w:rtl/>
              </w:rPr>
              <w:t xml:space="preserve">﴿فَأَقِمْ وَجْهَكَ لِلدِّينِ حَنِيفاً فِطْرَتَ اللَّهِ الَّتِي فَطَرَ النَّاسَ </w:t>
            </w:r>
            <w:proofErr w:type="spellStart"/>
            <w:r w:rsidRPr="00AC7A43">
              <w:rPr>
                <w:rFonts w:asciiTheme="majorBidi" w:eastAsia="Times New Roman" w:hAnsiTheme="majorBidi" w:cstheme="majorBidi"/>
                <w:b/>
                <w:bCs/>
                <w:sz w:val="36"/>
                <w:szCs w:val="36"/>
                <w:rtl/>
              </w:rPr>
              <w:t>عَلَيْهَالا</w:t>
            </w:r>
            <w:proofErr w:type="spellEnd"/>
            <w:r w:rsidRPr="00AC7A43">
              <w:rPr>
                <w:rFonts w:asciiTheme="majorBidi" w:eastAsia="Times New Roman" w:hAnsiTheme="majorBidi" w:cstheme="majorBidi"/>
                <w:b/>
                <w:bCs/>
                <w:sz w:val="36"/>
                <w:szCs w:val="36"/>
                <w:rtl/>
              </w:rPr>
              <w:t xml:space="preserve"> تَبْدِيلَ لِخَلْقِ اللَّهِ ذَلِكَ الدِّينُ الْقَيِّمُ وَلَكِنَّ أَكْثَرَ النَّاسِ لا يَعْلَمُونَ﴾،</w:t>
            </w:r>
            <w:r w:rsidRPr="00AC7A43">
              <w:rPr>
                <w:rFonts w:asciiTheme="majorBidi" w:eastAsia="Times New Roman" w:hAnsiTheme="majorBidi" w:cstheme="majorBidi"/>
                <w:sz w:val="40"/>
                <w:szCs w:val="40"/>
                <w:rtl/>
              </w:rPr>
              <w:t xml:space="preserve"> وعلى قدرِ الريادةِ والمكانةِ تكونُ المشقةُ والمسؤوليةُ.</w:t>
            </w:r>
          </w:p>
          <w:p w14:paraId="47D4CB3C" w14:textId="77777777" w:rsidR="00A83259" w:rsidRDefault="00AC7A43" w:rsidP="00A83259">
            <w:pPr>
              <w:bidi/>
              <w:jc w:val="both"/>
              <w:rPr>
                <w:rFonts w:asciiTheme="majorBidi" w:eastAsia="Times New Roman" w:hAnsiTheme="majorBidi" w:cstheme="majorBidi"/>
                <w:sz w:val="40"/>
                <w:szCs w:val="40"/>
              </w:rPr>
            </w:pPr>
            <w:r w:rsidRPr="00AC7A43">
              <w:rPr>
                <w:rFonts w:asciiTheme="majorBidi" w:eastAsia="Times New Roman" w:hAnsiTheme="majorBidi" w:cstheme="majorBidi"/>
                <w:b/>
                <w:bCs/>
                <w:sz w:val="32"/>
                <w:szCs w:val="32"/>
                <w:rtl/>
                <w:lang w:bidi="ar-EG"/>
              </w:rPr>
              <w:t>* تبادلُ الخبراتِ، وتلاقحُ الأفكارِ بينَ البشريةِ جمعاء:</w:t>
            </w:r>
            <w:r w:rsidRPr="00AC7A43">
              <w:rPr>
                <w:rFonts w:asciiTheme="majorBidi" w:eastAsia="Times New Roman" w:hAnsiTheme="majorBidi" w:cstheme="majorBidi"/>
                <w:sz w:val="32"/>
                <w:szCs w:val="32"/>
                <w:rtl/>
                <w:lang w:bidi="ar-EG"/>
              </w:rPr>
              <w:t xml:space="preserve"> </w:t>
            </w:r>
            <w:r w:rsidRPr="00AC7A43">
              <w:rPr>
                <w:rFonts w:asciiTheme="majorBidi" w:eastAsia="Times New Roman" w:hAnsiTheme="majorBidi" w:cstheme="majorBidi"/>
                <w:sz w:val="40"/>
                <w:szCs w:val="40"/>
                <w:rtl/>
              </w:rPr>
              <w:t>عندَمَا فرضَ اللهُ الصلاةَ خمسين صلاةً أمرَ موسى عليه السلامُ رسولَنَا</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صَلَّى اللهُ عَلَيْهِ وَسَلَّمَ فقالَ له: </w:t>
            </w:r>
            <w:r w:rsidRPr="00AC7A43">
              <w:rPr>
                <w:rFonts w:asciiTheme="majorBidi" w:eastAsia="Times New Roman" w:hAnsiTheme="majorBidi" w:cstheme="majorBidi"/>
                <w:b/>
                <w:bCs/>
                <w:sz w:val="36"/>
                <w:szCs w:val="36"/>
                <w:rtl/>
              </w:rPr>
              <w:t>«ارْجِعْ إِلَى رَبِّكَ فَاسْأَلْهُ التَّخْفِيفَ فَإِنَّ أُمَّتَكَ لَا يُطِيقُونَ ذَلِكَ، فَإِنِّي قَدْ بَلَوْتُ بَنِي إِسْرَائِيلَ وَخَبَرْتُهُمْ»</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(مسلم)، لقد ازدادَ موسى عليه السلام خبرةً وممارسةً في دعوتِهِ، ورسالةِ ربِّهِ، مما جعلَهُ ينقلُهَا إلى مَن بعدَهُ حتى</w:t>
            </w:r>
          </w:p>
          <w:p w14:paraId="28435805" w14:textId="1D28F892" w:rsidR="00AC7A43" w:rsidRPr="00AC7A43" w:rsidRDefault="00AC7A43" w:rsidP="00A83259">
            <w:pPr>
              <w:bidi/>
              <w:jc w:val="both"/>
              <w:rPr>
                <w:rFonts w:asciiTheme="majorBidi" w:eastAsia="Times New Roman" w:hAnsiTheme="majorBidi" w:cstheme="majorBidi"/>
                <w:sz w:val="36"/>
                <w:szCs w:val="36"/>
                <w:rtl/>
                <w:lang w:bidi="ar-EG"/>
              </w:rPr>
            </w:pPr>
            <w:r w:rsidRPr="00AC7A43">
              <w:rPr>
                <w:rFonts w:asciiTheme="majorBidi" w:eastAsia="Times New Roman" w:hAnsiTheme="majorBidi" w:cstheme="majorBidi"/>
                <w:sz w:val="40"/>
                <w:szCs w:val="40"/>
                <w:rtl/>
              </w:rPr>
              <w:lastRenderedPageBreak/>
              <w:t xml:space="preserve"> لا تقعُ أمةُ سيدِنَا محمدٍ صَلَّى اللهُ عَلَيْهِ وَسَلَّمَ فيما وقعَ فيه قومُهُ عليه السلامُ، لذا واجبٌ على كلِّ متخصصٍ أو عالمٍ أنْ يورثَ علمَهُ وخبرتَهُ لغيرِهِ، ولا يكتنزَهَا لنفسهِ، ويضنَّ </w:t>
            </w:r>
            <w:proofErr w:type="spellStart"/>
            <w:r w:rsidRPr="00AC7A43">
              <w:rPr>
                <w:rFonts w:asciiTheme="majorBidi" w:eastAsia="Times New Roman" w:hAnsiTheme="majorBidi" w:cstheme="majorBidi"/>
                <w:sz w:val="40"/>
                <w:szCs w:val="40"/>
                <w:rtl/>
              </w:rPr>
              <w:t>بهاعلى</w:t>
            </w:r>
            <w:proofErr w:type="spellEnd"/>
            <w:r w:rsidRPr="00AC7A43">
              <w:rPr>
                <w:rFonts w:asciiTheme="majorBidi" w:eastAsia="Times New Roman" w:hAnsiTheme="majorBidi" w:cstheme="majorBidi"/>
                <w:sz w:val="40"/>
                <w:szCs w:val="40"/>
                <w:rtl/>
              </w:rPr>
              <w:t xml:space="preserve"> غيرِهِ كي يعمَّ النفعُ الجميعَ، ولذا أخبرَ ربُّنَا أنَّ مَن يكتمُ علمَهُ سيطردُ من رحمتِهِ، وسيخرجُ عن محلِّ عفوهِ قال تعالى: </w:t>
            </w:r>
            <w:r w:rsidRPr="00AC7A43">
              <w:rPr>
                <w:rFonts w:asciiTheme="majorBidi" w:eastAsia="Times New Roman" w:hAnsiTheme="majorBidi" w:cstheme="majorBidi"/>
                <w:b/>
                <w:bCs/>
                <w:sz w:val="36"/>
                <w:szCs w:val="36"/>
                <w:rtl/>
              </w:rPr>
              <w:t>﴿إِنَّ الَّذِينَ يَكْتُمُونَ مَا أَنْزَلْنا مِنَ الْبَيِّناتِ وَالْهُدى مِنْ بَعْدِ مَا بَيَّنَّاهُ لِلنَّاسِ فِي الْكِتابِ أُولئِكَ يَلْعَنُهُمُ اللَّهُ وَيَلْعَنُهُمُ اللاَّعِنُونَ﴾</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 xml:space="preserve">والآيةُ وإنْ كان لها سببُ نزولٍ لكنّ «العبرةَ بعمومِ اللفظِ لا بخصوصِ السببِ»، كما توعدَ صَلَّى اللهُ عَلَيْهِ وَسَلَّمَ أيضًا مَن يباشرُ هذا الصنيعَ بأنَّ له النار، خاصةً إذا كانتْ البشريةُ في حاجةٍ ماسةٍ إليه فيما يتعلقُ مِن غذاءٍ أو علاجٍ أو غيرِ ذلك فعنْ أَبِي هُرَيْرَةَ قَالَ: قَالَ رَسُولُ اللَّهِ صَلَّى اللَّهُ عَلَيْهِ وَسَلَّمَ: </w:t>
            </w:r>
            <w:r w:rsidRPr="00AC7A43">
              <w:rPr>
                <w:rFonts w:asciiTheme="majorBidi" w:eastAsia="Times New Roman" w:hAnsiTheme="majorBidi" w:cstheme="majorBidi"/>
                <w:b/>
                <w:bCs/>
                <w:sz w:val="36"/>
                <w:szCs w:val="36"/>
                <w:rtl/>
              </w:rPr>
              <w:t>«مَنْ سُئِلَ عَنْ عِلْمٍ عَلِمَهُ ثُمَّ كَتَمَهُ أُلْجِمَ يَوْمَ القِيَامَةِ بِلِجَامٍ مِنْ نَارٍ»</w:t>
            </w:r>
            <w:r w:rsidRPr="00AC7A43">
              <w:rPr>
                <w:rFonts w:asciiTheme="majorBidi" w:eastAsia="Times New Roman" w:hAnsiTheme="majorBidi" w:cstheme="majorBidi"/>
                <w:sz w:val="40"/>
                <w:szCs w:val="40"/>
                <w:rtl/>
              </w:rPr>
              <w:t xml:space="preserve"> (الترمذي وحسنه وابن ماجه)،</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 فهو لما سكتَ في  وقتٍ يتعينُ عليه فيه الكلامُ أشبهَ العجماواتِ، والحيوانُ يحتاجُ إلى لجامٍ، وكذا مَن يمنعُ علمَهُ يحتاجُ إلى أنْ يُلجمَ بلجامٍ مِن نارٍ مكافأةً لهُ على فعلِهِ، ليكونَ الجزاءُ مِن جنسِ العملِ، أمَّا مَن ينشرُ علمَهُ وخبرتَهُ فله الفضلُ الجزيلُ، والثناءُ العظيمُ فعَنْ أَبِي هُرَيْرَةَ أَنَّ رَسُولَ اللهِ قَالَ: </w:t>
            </w:r>
            <w:r w:rsidRPr="00AC7A43">
              <w:rPr>
                <w:rFonts w:asciiTheme="majorBidi" w:eastAsia="Times New Roman" w:hAnsiTheme="majorBidi" w:cstheme="majorBidi"/>
                <w:b/>
                <w:bCs/>
                <w:sz w:val="36"/>
                <w:szCs w:val="36"/>
                <w:rtl/>
              </w:rPr>
              <w:t>«إِذَا مَاتَ الْإِنْسَانُ انْقَطَعَ عَنْهُ عَمَلُهُ إِلَّا مِنْ ثَلَاثَةٍ: إِلَّا مِنْ صَدَقَةٍ جَارِيَةٍ، أَوْ عِلْمٍ يُنْتَفَعُ بِهِ، أَوْ وَلَدٍ صَالِحٍ يَدْعُو لَهُ»</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(مسلم) .</w:t>
            </w:r>
          </w:p>
          <w:p w14:paraId="3A948D63" w14:textId="77777777" w:rsidR="00AC7A43" w:rsidRPr="00AC7A43" w:rsidRDefault="00AC7A43" w:rsidP="00A83259">
            <w:pPr>
              <w:bidi/>
              <w:jc w:val="both"/>
              <w:rPr>
                <w:rFonts w:asciiTheme="majorBidi" w:eastAsia="Times New Roman" w:hAnsiTheme="majorBidi" w:cstheme="majorBidi"/>
                <w:sz w:val="40"/>
                <w:szCs w:val="40"/>
                <w:rtl/>
              </w:rPr>
            </w:pPr>
            <w:r w:rsidRPr="00AC7A43">
              <w:rPr>
                <w:rFonts w:asciiTheme="majorBidi" w:eastAsia="Times New Roman" w:hAnsiTheme="majorBidi" w:cstheme="majorBidi"/>
                <w:sz w:val="36"/>
                <w:szCs w:val="36"/>
                <w:rtl/>
                <w:lang w:bidi="ar-EG"/>
              </w:rPr>
              <w:t xml:space="preserve">*بناءُ الرجالِ، والرجالُ لا يمكنُ بناؤُهُم إلّا مِن خلالِ المواقفِ: </w:t>
            </w:r>
            <w:r w:rsidRPr="00AC7A43">
              <w:rPr>
                <w:rFonts w:asciiTheme="majorBidi" w:eastAsia="Times New Roman" w:hAnsiTheme="majorBidi" w:cstheme="majorBidi"/>
                <w:sz w:val="40"/>
                <w:szCs w:val="40"/>
                <w:rtl/>
              </w:rPr>
              <w:t>عندمَا أخبرَ</w:t>
            </w:r>
            <w:r w:rsidRPr="00AC7A43">
              <w:rPr>
                <w:rFonts w:asciiTheme="majorBidi" w:eastAsia="Times New Roman" w:hAnsiTheme="majorBidi" w:cstheme="majorBidi"/>
                <w:sz w:val="28"/>
                <w:szCs w:val="36"/>
                <w:rtl/>
              </w:rPr>
              <w:t xml:space="preserve"> </w:t>
            </w:r>
            <w:r w:rsidRPr="00AC7A43">
              <w:rPr>
                <w:rFonts w:asciiTheme="majorBidi" w:eastAsia="Times New Roman" w:hAnsiTheme="majorBidi" w:cstheme="majorBidi"/>
                <w:sz w:val="40"/>
                <w:szCs w:val="40"/>
                <w:rtl/>
              </w:rPr>
              <w:t xml:space="preserve">صَلَّى اللهُ عَلَيْهِ وَسَلَّمَ بأمرِ الإسراءِ والمعراجِ طفقَ قومُهُ بينَ مصفقٍ وبين واضعٍ يدَهُ على رأسهِ تعجبًا، إذ الأمرُ يحتاجُ إلى يقينٍ بقدرةِ ربِّ العالمين، وحسنِ صدقٍ بسيدِ العالمين، فالشدةُ تفرزُ معادنَ الرجالِ، فكما كشفَ الإسراءُ المنافقين، أفرزَ أيضًا رجالًا من المتقين </w:t>
            </w:r>
          </w:p>
          <w:p w14:paraId="7000D312" w14:textId="77777777" w:rsidR="00AC7A43" w:rsidRPr="00AC7A43" w:rsidRDefault="00AC7A43" w:rsidP="00A83259">
            <w:pPr>
              <w:bidi/>
              <w:jc w:val="both"/>
              <w:rPr>
                <w:rFonts w:asciiTheme="majorBidi" w:eastAsia="Times New Roman" w:hAnsiTheme="majorBidi" w:cstheme="majorBidi"/>
                <w:sz w:val="40"/>
                <w:szCs w:val="40"/>
                <w:rtl/>
              </w:rPr>
            </w:pPr>
            <w:r w:rsidRPr="00AC7A43">
              <w:rPr>
                <w:rFonts w:asciiTheme="majorBidi" w:eastAsia="Times New Roman" w:hAnsiTheme="majorBidi" w:cstheme="majorBidi"/>
                <w:sz w:val="40"/>
                <w:szCs w:val="40"/>
                <w:rtl/>
              </w:rPr>
              <w:t xml:space="preserve">كأبِي بكرٍ الصديق: فقد </w:t>
            </w:r>
            <w:r w:rsidRPr="00AC7A43">
              <w:rPr>
                <w:rFonts w:asciiTheme="majorBidi" w:eastAsia="Times New Roman" w:hAnsiTheme="majorBidi" w:cstheme="majorBidi"/>
                <w:b/>
                <w:bCs/>
                <w:sz w:val="36"/>
                <w:szCs w:val="36"/>
                <w:rtl/>
              </w:rPr>
              <w:t xml:space="preserve">«أَصْبَحَ يَتَحَدَّثُ النَّاسُ بِذَلِكَ فَارْتَدَّ نَاسٌ مِمَّنْ كَانُوا آمَنُوا بِهِ وَصَدَّقُوهُ وَسَعَوْا بِذَلِكَ أَبِي بَكْرٍ فَقَالُوا: هَلْ لَكَ فِي صَاحِبِكَ يَزْعُمُ أَنَّهُ أُسْرِيَ بِهِ فِي اللَّيْلِ إِلَى بَيْتِ الْمَقْدِسِ قال: أو قال ذَلِكَ؟ قَالُوا: نَعَمْ قَالَ لَئِنْ كَانَ قَالَ ذَلِكَ لَقَدْ صَدَقَ، قَالُوا وَتُصَدِّقُهُ أَنَّهُ ذَهَبَ اللَّيْلَةَ إِلَى بَيْتِ الْمَقْدِسِ، وَجَاءَ قَبْلَ أَنْ يُصْبِحَ، قَالَ: نَعَمْ إِنِّي لَأُصَدِّقُهُ بِمَا هُوَ أَبْعَدُ مِنْ ذَلِكَ: أُصَدِّقُهُ بِخَبَرِ السَّمَاءِ فِي غَدْوَةٍ أَوْ </w:t>
            </w:r>
            <w:proofErr w:type="gramStart"/>
            <w:r w:rsidRPr="00AC7A43">
              <w:rPr>
                <w:rFonts w:asciiTheme="majorBidi" w:eastAsia="Times New Roman" w:hAnsiTheme="majorBidi" w:cstheme="majorBidi"/>
                <w:b/>
                <w:bCs/>
                <w:sz w:val="36"/>
                <w:szCs w:val="36"/>
                <w:rtl/>
              </w:rPr>
              <w:t>رَوْحَةٍ</w:t>
            </w:r>
            <w:r w:rsidRPr="00AC7A43">
              <w:rPr>
                <w:rFonts w:asciiTheme="majorBidi" w:eastAsia="Times New Roman" w:hAnsiTheme="majorBidi" w:cstheme="majorBidi"/>
                <w:b/>
                <w:bCs/>
                <w:sz w:val="24"/>
                <w:szCs w:val="32"/>
                <w:rtl/>
              </w:rPr>
              <w:t xml:space="preserve"> </w:t>
            </w:r>
            <w:r w:rsidRPr="00AC7A43">
              <w:rPr>
                <w:rFonts w:asciiTheme="majorBidi" w:eastAsia="Times New Roman" w:hAnsiTheme="majorBidi" w:cstheme="majorBidi"/>
                <w:b/>
                <w:bCs/>
                <w:sz w:val="36"/>
                <w:szCs w:val="36"/>
                <w:rtl/>
              </w:rPr>
              <w:t>»</w:t>
            </w:r>
            <w:proofErr w:type="gramEnd"/>
            <w:r w:rsidRPr="00AC7A43">
              <w:rPr>
                <w:rFonts w:asciiTheme="majorBidi" w:eastAsia="Times New Roman" w:hAnsiTheme="majorBidi" w:cstheme="majorBidi"/>
                <w:b/>
                <w:bCs/>
                <w:sz w:val="36"/>
                <w:szCs w:val="36"/>
                <w:rtl/>
              </w:rPr>
              <w:t>،</w:t>
            </w:r>
            <w:r w:rsidRPr="00AC7A43">
              <w:rPr>
                <w:rFonts w:asciiTheme="majorBidi" w:eastAsia="Times New Roman" w:hAnsiTheme="majorBidi" w:cstheme="majorBidi"/>
                <w:sz w:val="36"/>
                <w:szCs w:val="36"/>
                <w:rtl/>
              </w:rPr>
              <w:t xml:space="preserve"> </w:t>
            </w:r>
            <w:r w:rsidRPr="00AC7A43">
              <w:rPr>
                <w:rFonts w:asciiTheme="majorBidi" w:eastAsia="Times New Roman" w:hAnsiTheme="majorBidi" w:cstheme="majorBidi"/>
                <w:sz w:val="40"/>
                <w:szCs w:val="40"/>
                <w:rtl/>
              </w:rPr>
              <w:t>(دلائل النبوة)، إنَّهُ إيمانٌ ثابتٌ لا تزعزعُهُ زخارفُ الحياةِ، ولا تقلبهُ رياحُ المصلحةِ، ولا تثنيه المنفعةُ، فما أحوجنَا إليه في زمنٍ عزَّ فيه الصديقُ، وندرَ فيه الحبيبُ، وصدقَ الإمامُ الشافعيُّ:</w:t>
            </w:r>
          </w:p>
          <w:p w14:paraId="6AAE5E03" w14:textId="77777777" w:rsidR="00AC7A43" w:rsidRPr="00AC7A43" w:rsidRDefault="00AC7A43" w:rsidP="00A83259">
            <w:pPr>
              <w:bidi/>
              <w:jc w:val="both"/>
              <w:rPr>
                <w:rFonts w:asciiTheme="majorBidi" w:eastAsia="Times New Roman" w:hAnsiTheme="majorBidi" w:cstheme="majorBidi"/>
                <w:sz w:val="40"/>
                <w:szCs w:val="40"/>
                <w:rtl/>
              </w:rPr>
            </w:pPr>
            <w:r w:rsidRPr="00AC7A43">
              <w:rPr>
                <w:rFonts w:asciiTheme="majorBidi" w:eastAsia="Times New Roman" w:hAnsiTheme="majorBidi" w:cstheme="majorBidi"/>
                <w:sz w:val="40"/>
                <w:szCs w:val="40"/>
                <w:rtl/>
              </w:rPr>
              <w:t xml:space="preserve">               جَزَى اللهُ الشَّدَائِدَ كُلَّ خَيْرٍ     ...    وَإنْ كانت تُغصّصُنِي بِرِيقِي </w:t>
            </w:r>
          </w:p>
          <w:p w14:paraId="3E597853" w14:textId="77777777" w:rsidR="00AC7A43" w:rsidRPr="00AC7A43" w:rsidRDefault="00AC7A43" w:rsidP="00A83259">
            <w:pPr>
              <w:bidi/>
              <w:jc w:val="both"/>
              <w:rPr>
                <w:rFonts w:asciiTheme="majorBidi" w:eastAsia="Times New Roman" w:hAnsiTheme="majorBidi" w:cstheme="majorBidi"/>
                <w:sz w:val="40"/>
                <w:szCs w:val="40"/>
                <w:rtl/>
              </w:rPr>
            </w:pPr>
            <w:r w:rsidRPr="00AC7A43">
              <w:rPr>
                <w:rFonts w:asciiTheme="majorBidi" w:eastAsia="Times New Roman" w:hAnsiTheme="majorBidi" w:cstheme="majorBidi"/>
                <w:sz w:val="40"/>
                <w:szCs w:val="40"/>
                <w:rtl/>
              </w:rPr>
              <w:t xml:space="preserve">              وَمَا شُكْرِي لهَا حمْداً وَلَكِن     ...    عرفتُ بها عدوّي من صديقي </w:t>
            </w:r>
          </w:p>
          <w:p w14:paraId="266F0BB0" w14:textId="77777777" w:rsidR="00A83259" w:rsidRDefault="00AC7A43" w:rsidP="00A83259">
            <w:pPr>
              <w:pStyle w:val="af7"/>
              <w:numPr>
                <w:ilvl w:val="0"/>
                <w:numId w:val="25"/>
              </w:numPr>
              <w:jc w:val="both"/>
              <w:rPr>
                <w:rFonts w:asciiTheme="majorBidi" w:hAnsiTheme="majorBidi" w:cstheme="majorBidi"/>
                <w:sz w:val="40"/>
                <w:szCs w:val="40"/>
              </w:rPr>
            </w:pPr>
            <w:r w:rsidRPr="005A7945">
              <w:rPr>
                <w:rFonts w:asciiTheme="majorBidi" w:hAnsiTheme="majorBidi" w:cstheme="majorBidi"/>
                <w:b/>
                <w:bCs/>
                <w:sz w:val="32"/>
                <w:szCs w:val="32"/>
                <w:rtl/>
                <w:lang w:bidi="ar-EG"/>
              </w:rPr>
              <w:t>آياتٌ كُبرى وقعتْ ليلةَ المعراجِ:</w:t>
            </w:r>
            <w:r w:rsidRPr="005A7945">
              <w:rPr>
                <w:rFonts w:asciiTheme="majorBidi" w:hAnsiTheme="majorBidi" w:cstheme="majorBidi"/>
                <w:sz w:val="32"/>
                <w:szCs w:val="32"/>
                <w:rtl/>
                <w:lang w:bidi="ar-EG"/>
              </w:rPr>
              <w:t xml:space="preserve"> </w:t>
            </w:r>
            <w:r w:rsidRPr="005A7945">
              <w:rPr>
                <w:rFonts w:asciiTheme="majorBidi" w:hAnsiTheme="majorBidi" w:cstheme="majorBidi"/>
                <w:sz w:val="40"/>
                <w:szCs w:val="40"/>
                <w:rtl/>
              </w:rPr>
              <w:t xml:space="preserve">ذكرتْ كُتبُ السنةِ بعضَ ما رأهُ صَلَّى اللهُ عَلَيْهِ وَسَلَّمَ ليلةَ المعراجِ، وهي أكثرُ مِن أنْ تُحصى قال تعالى: </w:t>
            </w:r>
          </w:p>
          <w:p w14:paraId="261C2BDE" w14:textId="77777777" w:rsidR="00A83259" w:rsidRDefault="00AC7A43" w:rsidP="00A83259">
            <w:pPr>
              <w:bidi/>
              <w:ind w:left="360"/>
              <w:jc w:val="both"/>
              <w:rPr>
                <w:rFonts w:asciiTheme="majorBidi" w:hAnsiTheme="majorBidi" w:cstheme="majorBidi"/>
                <w:sz w:val="40"/>
                <w:szCs w:val="40"/>
              </w:rPr>
            </w:pPr>
            <w:r w:rsidRPr="00A83259">
              <w:rPr>
                <w:rFonts w:asciiTheme="majorBidi" w:hAnsiTheme="majorBidi" w:cstheme="majorBidi"/>
                <w:sz w:val="40"/>
                <w:szCs w:val="40"/>
                <w:rtl/>
              </w:rPr>
              <w:t xml:space="preserve">﴿لَقَدْ رَأى مِنْ آياتِ رَبِّهِ الْكُبْرى﴾، وتلك الأشياءُ التي أبصرَهَا صَلَّى اللهُ عَلَيْهِ وَسَلَّمَ </w:t>
            </w:r>
          </w:p>
          <w:p w14:paraId="4196FF9C" w14:textId="0706ACB4" w:rsidR="005A7945" w:rsidRPr="00A83259" w:rsidRDefault="00AC7A43" w:rsidP="00A83259">
            <w:pPr>
              <w:bidi/>
              <w:ind w:left="360"/>
              <w:jc w:val="both"/>
              <w:rPr>
                <w:rFonts w:asciiTheme="majorBidi" w:hAnsiTheme="majorBidi" w:cstheme="majorBidi"/>
                <w:sz w:val="40"/>
                <w:szCs w:val="40"/>
              </w:rPr>
            </w:pPr>
            <w:r w:rsidRPr="00A83259">
              <w:rPr>
                <w:rFonts w:asciiTheme="majorBidi" w:hAnsiTheme="majorBidi" w:cstheme="majorBidi"/>
                <w:sz w:val="40"/>
                <w:szCs w:val="40"/>
                <w:rtl/>
              </w:rPr>
              <w:t>تعالجُ بعضَ السلوكياتِ في حياتِنَا، فحريٌّ بالعاقلِ أنْ ينتبهَ لها، وينتهيَ عنها،</w:t>
            </w:r>
          </w:p>
          <w:p w14:paraId="0969DCD3" w14:textId="65DF4640" w:rsidR="00AC7A43" w:rsidRPr="005A7945" w:rsidRDefault="00AC7A43" w:rsidP="00A83259">
            <w:pPr>
              <w:pStyle w:val="af7"/>
              <w:ind w:left="726"/>
              <w:jc w:val="both"/>
              <w:rPr>
                <w:rFonts w:asciiTheme="majorBidi" w:hAnsiTheme="majorBidi" w:cstheme="majorBidi"/>
                <w:sz w:val="40"/>
                <w:szCs w:val="40"/>
                <w:rtl/>
              </w:rPr>
            </w:pPr>
            <w:r w:rsidRPr="005A7945">
              <w:rPr>
                <w:rFonts w:asciiTheme="majorBidi" w:hAnsiTheme="majorBidi" w:cstheme="majorBidi"/>
                <w:sz w:val="40"/>
                <w:szCs w:val="40"/>
                <w:rtl/>
              </w:rPr>
              <w:lastRenderedPageBreak/>
              <w:t xml:space="preserve"> فقد رأىَ </w:t>
            </w:r>
            <w:r w:rsidRPr="005A7945">
              <w:rPr>
                <w:rFonts w:asciiTheme="majorBidi" w:hAnsiTheme="majorBidi" w:cstheme="majorBidi"/>
                <w:b/>
                <w:bCs/>
                <w:sz w:val="36"/>
                <w:szCs w:val="36"/>
                <w:rtl/>
              </w:rPr>
              <w:t>«حَجَرًا صَغِيرًا يَخْرُجُ مِنْهُ ثَوْرٌ عَظِيمٌ، فَجَعَلَ الثَّوْرُ يُرِيدُ أَنْ يَرْجِعَ مِنْ حَيْثُ خَرَجَ فَلَا يَسْتَطِيعُ، فَقَالَ: مَا هَذَا يَا جِبْرِيلُ؟، قَالَ: هَذَا الرَّجُلُ يَتَكَلَّمُ بِالْكَلِمَةِ الْعَظِيمَةِ، ثُمَّ يَنْدَمُ عَلَيْهَا فَلَا يَسْتَطِيعُ أَنْ يَرُدَّهَا»</w:t>
            </w:r>
            <w:r w:rsidRPr="005A7945">
              <w:rPr>
                <w:rFonts w:asciiTheme="majorBidi" w:hAnsiTheme="majorBidi" w:cstheme="majorBidi"/>
                <w:sz w:val="36"/>
                <w:szCs w:val="36"/>
                <w:rtl/>
              </w:rPr>
              <w:t xml:space="preserve"> </w:t>
            </w:r>
            <w:r w:rsidRPr="005A7945">
              <w:rPr>
                <w:rFonts w:asciiTheme="majorBidi" w:hAnsiTheme="majorBidi" w:cstheme="majorBidi"/>
                <w:sz w:val="40"/>
                <w:szCs w:val="40"/>
                <w:rtl/>
              </w:rPr>
              <w:t xml:space="preserve">(البزار وَرِجَالُهُ مُوَثَّقُونَ)، وهذا يدلُّكَ على عظمِ الكلمةِ وخطرِهِا في المجتمعِ خاصةً إذا ترتبَ عليها إشاعةُ الفوضى، ونشرُ الاضطرابِ، وإثارةُ القلاقلِ بينَ الناسِ، كما رأىَ «رَجُلًا قَدْ جَمَعَ حُزْمَةً عَظِيمَةً لاَ يَسْتَطِيعُ حَمْلَهَا وَهُوَ يُرِيدُ أَنْ يَزِيدَ عَلَيْهَا، فَقَالَ: يَا جِبْرِيلُ، مَا هَذَا؟ قَالَ: هذَا رَجُلٌ مِنْ أُمَّتِكَ عَلَيْهِ أَمَانَةُ النَّاسِ لاَ يَسْتَطِيعُ أَدَاءَهَا، وَهُوَ يَزِيدَ عَلَيْهَا»، وفي هذا دلالةٌ على عظمِ مَن استأمنَهُ الناسُ على أموالِهِم وأسرارِهِم، فالكلمةُ أمانةٌ، </w:t>
            </w:r>
            <w:proofErr w:type="spellStart"/>
            <w:r w:rsidRPr="005A7945">
              <w:rPr>
                <w:rFonts w:asciiTheme="majorBidi" w:hAnsiTheme="majorBidi" w:cstheme="majorBidi"/>
                <w:sz w:val="40"/>
                <w:szCs w:val="40"/>
                <w:rtl/>
              </w:rPr>
              <w:t>وأدءُ</w:t>
            </w:r>
            <w:proofErr w:type="spellEnd"/>
            <w:r w:rsidRPr="005A7945">
              <w:rPr>
                <w:rFonts w:asciiTheme="majorBidi" w:hAnsiTheme="majorBidi" w:cstheme="majorBidi"/>
                <w:sz w:val="40"/>
                <w:szCs w:val="40"/>
                <w:rtl/>
              </w:rPr>
              <w:t xml:space="preserve"> حقِّ الوطنِ</w:t>
            </w:r>
            <w:r w:rsidRPr="005A7945">
              <w:rPr>
                <w:rFonts w:asciiTheme="majorBidi" w:hAnsiTheme="majorBidi" w:cstheme="majorBidi"/>
                <w:sz w:val="28"/>
                <w:szCs w:val="36"/>
                <w:rtl/>
              </w:rPr>
              <w:t xml:space="preserve"> </w:t>
            </w:r>
            <w:r w:rsidRPr="005A7945">
              <w:rPr>
                <w:rFonts w:asciiTheme="majorBidi" w:hAnsiTheme="majorBidi" w:cstheme="majorBidi"/>
                <w:sz w:val="40"/>
                <w:szCs w:val="40"/>
                <w:rtl/>
              </w:rPr>
              <w:t>والمحافظةُ عليه أمانةٌ، وحفظُ أرضهِ وعرضهِ أمانةٌ، وردعُ المعتدين عليه أمانةٌ، وقد مرَّ</w:t>
            </w:r>
            <w:r w:rsidRPr="005A7945">
              <w:rPr>
                <w:rFonts w:asciiTheme="majorBidi" w:hAnsiTheme="majorBidi" w:cstheme="majorBidi"/>
                <w:sz w:val="28"/>
                <w:szCs w:val="36"/>
                <w:rtl/>
              </w:rPr>
              <w:t xml:space="preserve"> </w:t>
            </w:r>
            <w:r w:rsidRPr="005A7945">
              <w:rPr>
                <w:rFonts w:asciiTheme="majorBidi" w:hAnsiTheme="majorBidi" w:cstheme="majorBidi"/>
                <w:sz w:val="40"/>
                <w:szCs w:val="40"/>
                <w:rtl/>
              </w:rPr>
              <w:t xml:space="preserve">صَلَّى اللهُ عَلَيْهِ وَسَلَّمَ أيضًا «بقَوْمٍ لَهُمْ أَظْفَارٌ مِنْ نُحَاسٍ، يَخْمُشُونَ وُجُوهَهُمْ وَصُدُورَهُمْ. فَقُلْتُ: مَنْ هَؤُلَاءِ يَا جِبْرِيلُ؟ قَالَ: هَؤُلَاءِ الَّذِينَ يَأْكُلُونَ لُحُومَ النَّاسِ، وَيَقَعُونَ فِي </w:t>
            </w:r>
            <w:proofErr w:type="gramStart"/>
            <w:r w:rsidRPr="005A7945">
              <w:rPr>
                <w:rFonts w:asciiTheme="majorBidi" w:hAnsiTheme="majorBidi" w:cstheme="majorBidi"/>
                <w:sz w:val="40"/>
                <w:szCs w:val="40"/>
                <w:rtl/>
              </w:rPr>
              <w:t>أَعْرَاضِهِمْ »</w:t>
            </w:r>
            <w:proofErr w:type="gramEnd"/>
            <w:r w:rsidRPr="005A7945">
              <w:rPr>
                <w:rFonts w:asciiTheme="majorBidi" w:hAnsiTheme="majorBidi" w:cstheme="majorBidi"/>
                <w:sz w:val="40"/>
                <w:szCs w:val="40"/>
                <w:rtl/>
              </w:rPr>
              <w:t xml:space="preserve"> (أبو داود وأحمد)، وهذا يشيرُ إلى جرمِ مَن يخوضُ في أعراضِ الناسِ، ويتتبعُ </w:t>
            </w:r>
            <w:proofErr w:type="spellStart"/>
            <w:r w:rsidRPr="005A7945">
              <w:rPr>
                <w:rFonts w:asciiTheme="majorBidi" w:hAnsiTheme="majorBidi" w:cstheme="majorBidi"/>
                <w:sz w:val="40"/>
                <w:szCs w:val="40"/>
                <w:rtl/>
              </w:rPr>
              <w:t>عوراتِهِم</w:t>
            </w:r>
            <w:proofErr w:type="spellEnd"/>
            <w:r w:rsidRPr="005A7945">
              <w:rPr>
                <w:rFonts w:asciiTheme="majorBidi" w:hAnsiTheme="majorBidi" w:cstheme="majorBidi"/>
                <w:sz w:val="40"/>
                <w:szCs w:val="40"/>
                <w:rtl/>
              </w:rPr>
              <w:t>، ويتجسسُ عليهم، ويشهرُ بهم ويفضحُهُم، ويتهمُهُم بالباطلِ دونَ دليلٍ أو بينةٍ، ألا فلنحذرْ مثلَ هذه الأفعالِ، لننالَ رضا الرحمنِ، ونسعدَ بمجاورةِ سيدِ الأنامِ.</w:t>
            </w:r>
          </w:p>
          <w:p w14:paraId="3D4947DF" w14:textId="77777777" w:rsidR="00AC7A43" w:rsidRPr="00AC7A43" w:rsidRDefault="00AC7A43" w:rsidP="00A83259">
            <w:pPr>
              <w:bidi/>
              <w:jc w:val="center"/>
              <w:rPr>
                <w:rFonts w:ascii="Simplified Arabic" w:eastAsia="Times New Roman" w:hAnsi="Simplified Arabic" w:cs="PT Bold Heading"/>
                <w:b/>
                <w:bCs/>
                <w:sz w:val="32"/>
                <w:szCs w:val="32"/>
                <w:rtl/>
              </w:rPr>
            </w:pPr>
            <w:r w:rsidRPr="00AC7A43">
              <w:rPr>
                <w:rFonts w:ascii="Simplified Arabic" w:eastAsia="Times New Roman" w:hAnsi="Simplified Arabic" w:cs="PT Bold Heading" w:hint="cs"/>
                <w:b/>
                <w:bCs/>
                <w:sz w:val="36"/>
                <w:szCs w:val="36"/>
                <w:rtl/>
              </w:rPr>
              <w:t>نسألُ اللهَ أنْ يجعلَ بلدنَا مِصْرَ سخاءً رخاءً، أمنًا أمانًا، سلمًا سلامًا وسائرَ بلادِ العالمين</w:t>
            </w:r>
            <w:r w:rsidRPr="00AC7A43">
              <w:rPr>
                <w:rFonts w:ascii="Simplified Arabic" w:eastAsia="Times New Roman" w:hAnsi="Simplified Arabic" w:cs="PT Bold Heading"/>
                <w:b/>
                <w:bCs/>
                <w:sz w:val="36"/>
                <w:szCs w:val="36"/>
                <w:rtl/>
              </w:rPr>
              <w:t>،</w:t>
            </w:r>
            <w:r w:rsidRPr="00AC7A43">
              <w:rPr>
                <w:rFonts w:ascii="Simplified Arabic" w:eastAsia="Times New Roman" w:hAnsi="Simplified Arabic" w:cs="PT Bold Heading" w:hint="cs"/>
                <w:b/>
                <w:bCs/>
                <w:sz w:val="36"/>
                <w:szCs w:val="36"/>
                <w:rtl/>
              </w:rPr>
              <w:t xml:space="preserve"> وأنْ يوفقَ ولاةَ أُمورِنَا لما فيه نفعُ البلادِ والعبادِ</w:t>
            </w:r>
            <w:r w:rsidRPr="00AC7A43">
              <w:rPr>
                <w:rFonts w:ascii="Simplified Arabic" w:eastAsia="Times New Roman" w:hAnsi="Simplified Arabic" w:cs="PT Bold Heading" w:hint="cs"/>
                <w:b/>
                <w:bCs/>
                <w:sz w:val="32"/>
                <w:szCs w:val="32"/>
                <w:rtl/>
              </w:rPr>
              <w:t>.</w:t>
            </w:r>
          </w:p>
          <w:p w14:paraId="689593FD" w14:textId="77777777" w:rsidR="001A4CE8" w:rsidRPr="001A4CE8" w:rsidRDefault="001A4CE8" w:rsidP="00A83259">
            <w:pPr>
              <w:bidi/>
              <w:ind w:left="432" w:right="576"/>
              <w:jc w:val="both"/>
              <w:rPr>
                <w:rFonts w:asciiTheme="majorBidi" w:hAnsiTheme="majorBidi" w:cs="PT Bold Heading"/>
                <w:b/>
                <w:bCs/>
                <w:sz w:val="40"/>
                <w:szCs w:val="40"/>
                <w:rtl/>
              </w:rPr>
            </w:pPr>
            <w:r w:rsidRPr="001A4CE8">
              <w:rPr>
                <w:rFonts w:asciiTheme="majorBidi" w:hAnsiTheme="majorBidi" w:cs="PT Bold Heading" w:hint="cs"/>
                <w:b/>
                <w:bCs/>
                <w:sz w:val="40"/>
                <w:szCs w:val="40"/>
                <w:rtl/>
              </w:rPr>
              <w:t>كتبه: د / محروس رمضان حفظي عبد العال</w:t>
            </w:r>
          </w:p>
          <w:p w14:paraId="5B89DCBB" w14:textId="703D5A56" w:rsidR="00AC1119" w:rsidRPr="003774C0" w:rsidRDefault="001A4CE8" w:rsidP="00A83259">
            <w:pPr>
              <w:bidi/>
              <w:ind w:left="432" w:right="576"/>
              <w:jc w:val="both"/>
              <w:rPr>
                <w:rFonts w:asciiTheme="majorBidi" w:hAnsiTheme="majorBidi" w:cs="PT Bold Heading"/>
                <w:b/>
                <w:bCs/>
                <w:sz w:val="40"/>
                <w:szCs w:val="40"/>
                <w:rtl/>
              </w:rPr>
            </w:pPr>
            <w:r w:rsidRPr="001A4CE8">
              <w:rPr>
                <w:rFonts w:asciiTheme="majorBidi" w:hAnsiTheme="majorBidi" w:cs="PT Bold Heading" w:hint="cs"/>
                <w:b/>
                <w:bCs/>
                <w:sz w:val="40"/>
                <w:szCs w:val="40"/>
                <w:rtl/>
              </w:rPr>
              <w:t>عضو هيئة التدريس بجامعة الأزهر</w:t>
            </w:r>
          </w:p>
        </w:tc>
      </w:tr>
    </w:tbl>
    <w:p w14:paraId="12567AA7" w14:textId="7CBF937E" w:rsidR="00406023" w:rsidRPr="00EA6948" w:rsidRDefault="003774C0" w:rsidP="00A83259">
      <w:pPr>
        <w:pBdr>
          <w:left w:val="single" w:sz="4" w:space="5" w:color="auto"/>
          <w:right w:val="single" w:sz="4" w:space="4" w:color="auto"/>
        </w:pBdr>
        <w:spacing w:after="0" w:line="276" w:lineRule="auto"/>
        <w:ind w:right="288"/>
        <w:jc w:val="both"/>
        <w:rPr>
          <w:rFonts w:asciiTheme="majorBidi" w:hAnsiTheme="majorBidi" w:cstheme="majorBidi"/>
          <w:sz w:val="36"/>
          <w:szCs w:val="36"/>
          <w:rtl/>
        </w:rPr>
      </w:pPr>
      <w:r w:rsidRPr="00EA6948">
        <w:rPr>
          <w:rFonts w:asciiTheme="majorBidi" w:hAnsiTheme="majorBidi" w:cstheme="majorBidi"/>
          <w:noProof/>
          <w:sz w:val="36"/>
          <w:szCs w:val="36"/>
          <w:rtl/>
          <w:lang w:val="ar-EG" w:bidi="ar-EG"/>
        </w:rPr>
        <w:lastRenderedPageBreak/>
        <w:drawing>
          <wp:inline distT="0" distB="0" distL="0" distR="0" wp14:anchorId="5C8A4B86" wp14:editId="53A910D1">
            <wp:extent cx="6858000" cy="15491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858000" cy="1549190"/>
                    </a:xfrm>
                    <a:prstGeom prst="rect">
                      <a:avLst/>
                    </a:prstGeom>
                  </pic:spPr>
                </pic:pic>
              </a:graphicData>
            </a:graphic>
          </wp:inline>
        </w:drawing>
      </w: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E9004" w14:textId="77777777" w:rsidR="004E245B" w:rsidRDefault="004E245B" w:rsidP="0046340F">
      <w:pPr>
        <w:spacing w:after="0" w:line="240" w:lineRule="auto"/>
      </w:pPr>
      <w:r>
        <w:separator/>
      </w:r>
    </w:p>
  </w:endnote>
  <w:endnote w:type="continuationSeparator" w:id="0">
    <w:p w14:paraId="3EDC8DCF" w14:textId="77777777" w:rsidR="004E245B" w:rsidRDefault="004E245B"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4CE48" w14:textId="77777777" w:rsidR="004E245B" w:rsidRDefault="004E245B" w:rsidP="0046340F">
      <w:pPr>
        <w:spacing w:after="0" w:line="240" w:lineRule="auto"/>
      </w:pPr>
      <w:r>
        <w:separator/>
      </w:r>
    </w:p>
  </w:footnote>
  <w:footnote w:type="continuationSeparator" w:id="0">
    <w:p w14:paraId="791CAC7E" w14:textId="77777777" w:rsidR="004E245B" w:rsidRDefault="004E245B"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4E245B">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4E245B">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4E245B">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60C1E"/>
    <w:multiLevelType w:val="hybridMultilevel"/>
    <w:tmpl w:val="F87A0750"/>
    <w:lvl w:ilvl="0" w:tplc="FFFFFFFF">
      <w:start w:val="1"/>
      <w:numFmt w:val="decimal"/>
      <w:lvlText w:val="(%1)"/>
      <w:lvlJc w:val="left"/>
      <w:pPr>
        <w:ind w:left="726" w:hanging="366"/>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8"/>
  </w:num>
  <w:num w:numId="4">
    <w:abstractNumId w:val="17"/>
  </w:num>
  <w:num w:numId="5">
    <w:abstractNumId w:val="15"/>
  </w:num>
  <w:num w:numId="6">
    <w:abstractNumId w:val="20"/>
  </w:num>
  <w:num w:numId="7">
    <w:abstractNumId w:val="3"/>
  </w:num>
  <w:num w:numId="8">
    <w:abstractNumId w:val="11"/>
  </w:num>
  <w:num w:numId="9">
    <w:abstractNumId w:val="22"/>
  </w:num>
  <w:num w:numId="10">
    <w:abstractNumId w:val="4"/>
  </w:num>
  <w:num w:numId="11">
    <w:abstractNumId w:val="13"/>
  </w:num>
  <w:num w:numId="12">
    <w:abstractNumId w:val="16"/>
  </w:num>
  <w:num w:numId="13">
    <w:abstractNumId w:val="8"/>
  </w:num>
  <w:num w:numId="14">
    <w:abstractNumId w:val="24"/>
  </w:num>
  <w:num w:numId="15">
    <w:abstractNumId w:val="9"/>
  </w:num>
  <w:num w:numId="16">
    <w:abstractNumId w:val="1"/>
  </w:num>
  <w:num w:numId="17">
    <w:abstractNumId w:val="0"/>
  </w:num>
  <w:num w:numId="18">
    <w:abstractNumId w:val="19"/>
  </w:num>
  <w:num w:numId="19">
    <w:abstractNumId w:val="12"/>
  </w:num>
  <w:num w:numId="20">
    <w:abstractNumId w:val="21"/>
  </w:num>
  <w:num w:numId="21">
    <w:abstractNumId w:val="23"/>
  </w:num>
  <w:num w:numId="22">
    <w:abstractNumId w:val="7"/>
  </w:num>
  <w:num w:numId="23">
    <w:abstractNumId w:val="6"/>
  </w:num>
  <w:num w:numId="24">
    <w:abstractNumId w:val="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27E0F"/>
    <w:rsid w:val="00131288"/>
    <w:rsid w:val="00141CAD"/>
    <w:rsid w:val="001556B0"/>
    <w:rsid w:val="00155A1A"/>
    <w:rsid w:val="00165397"/>
    <w:rsid w:val="00167215"/>
    <w:rsid w:val="00190BC3"/>
    <w:rsid w:val="00192FD7"/>
    <w:rsid w:val="00195FA8"/>
    <w:rsid w:val="00196075"/>
    <w:rsid w:val="001A4CE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305D"/>
    <w:rsid w:val="002B58A1"/>
    <w:rsid w:val="002E19FC"/>
    <w:rsid w:val="002E7C00"/>
    <w:rsid w:val="00304297"/>
    <w:rsid w:val="00306BAB"/>
    <w:rsid w:val="00313A6C"/>
    <w:rsid w:val="00341052"/>
    <w:rsid w:val="00370A49"/>
    <w:rsid w:val="00370E3E"/>
    <w:rsid w:val="003746B4"/>
    <w:rsid w:val="003771FD"/>
    <w:rsid w:val="003774C0"/>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5BC7"/>
    <w:rsid w:val="00466990"/>
    <w:rsid w:val="004859BB"/>
    <w:rsid w:val="004860AF"/>
    <w:rsid w:val="004A3529"/>
    <w:rsid w:val="004B1891"/>
    <w:rsid w:val="004B45B0"/>
    <w:rsid w:val="004B7607"/>
    <w:rsid w:val="004C5102"/>
    <w:rsid w:val="004D3306"/>
    <w:rsid w:val="004D5E7A"/>
    <w:rsid w:val="004E245B"/>
    <w:rsid w:val="004F122A"/>
    <w:rsid w:val="004F1A2B"/>
    <w:rsid w:val="004F280A"/>
    <w:rsid w:val="004F33D0"/>
    <w:rsid w:val="004F4244"/>
    <w:rsid w:val="004F5CED"/>
    <w:rsid w:val="004F7FCC"/>
    <w:rsid w:val="00507298"/>
    <w:rsid w:val="00511A69"/>
    <w:rsid w:val="0051446B"/>
    <w:rsid w:val="0052034E"/>
    <w:rsid w:val="005250E3"/>
    <w:rsid w:val="005320F6"/>
    <w:rsid w:val="00532C84"/>
    <w:rsid w:val="00534B94"/>
    <w:rsid w:val="00534E6D"/>
    <w:rsid w:val="00540427"/>
    <w:rsid w:val="005559C0"/>
    <w:rsid w:val="00564B55"/>
    <w:rsid w:val="00582363"/>
    <w:rsid w:val="00594BE3"/>
    <w:rsid w:val="0059589F"/>
    <w:rsid w:val="005977A4"/>
    <w:rsid w:val="005A7945"/>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16DD4"/>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83259"/>
    <w:rsid w:val="00AA0986"/>
    <w:rsid w:val="00AB00D2"/>
    <w:rsid w:val="00AB6B55"/>
    <w:rsid w:val="00AC1119"/>
    <w:rsid w:val="00AC78DF"/>
    <w:rsid w:val="00AC7A43"/>
    <w:rsid w:val="00AD34C4"/>
    <w:rsid w:val="00AD5889"/>
    <w:rsid w:val="00B0280C"/>
    <w:rsid w:val="00B10098"/>
    <w:rsid w:val="00B14D43"/>
    <w:rsid w:val="00B2605A"/>
    <w:rsid w:val="00B3109A"/>
    <w:rsid w:val="00B45006"/>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5DB5"/>
    <w:rsid w:val="00C96A40"/>
    <w:rsid w:val="00CA1F1D"/>
    <w:rsid w:val="00CB11E2"/>
    <w:rsid w:val="00CB71EF"/>
    <w:rsid w:val="00CB73AB"/>
    <w:rsid w:val="00CE0EE2"/>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0372"/>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numbering" w:customStyle="1" w:styleId="10">
    <w:name w:val="بلا قائمة1"/>
    <w:next w:val="a2"/>
    <w:uiPriority w:val="99"/>
    <w:semiHidden/>
    <w:unhideWhenUsed/>
    <w:rsid w:val="00AC7A43"/>
  </w:style>
  <w:style w:type="table" w:customStyle="1" w:styleId="11">
    <w:name w:val="شبكة جدول1"/>
    <w:basedOn w:val="a1"/>
    <w:next w:val="ac"/>
    <w:rsid w:val="00AC7A43"/>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AC7A43"/>
    <w:pPr>
      <w:bidi/>
      <w:spacing w:after="0" w:line="240" w:lineRule="auto"/>
      <w:ind w:left="720"/>
      <w:contextualSpacing/>
    </w:pPr>
    <w:rPr>
      <w:rFonts w:ascii="Times New Roman" w:eastAsia="Times New Roman" w:hAnsi="Times New Roman" w:cs="Traditional Arabic"/>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183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1986</Words>
  <Characters>11326</Characters>
  <Application>Microsoft Office Word</Application>
  <DocSecurity>0</DocSecurity>
  <Lines>94</Lines>
  <Paragraphs>26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2022-02-11T17:34:00Z</cp:lastPrinted>
  <dcterms:created xsi:type="dcterms:W3CDTF">2022-02-12T21:53:00Z</dcterms:created>
  <dcterms:modified xsi:type="dcterms:W3CDTF">2022-02-12T21:53:00Z</dcterms:modified>
</cp:coreProperties>
</file>