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7517D" w14:textId="2C2E238B" w:rsidR="00711177" w:rsidRPr="006B2CF4" w:rsidRDefault="00D31D68" w:rsidP="006B2CF4">
      <w:pPr>
        <w:bidi/>
        <w:spacing w:after="0"/>
        <w:jc w:val="center"/>
        <w:rPr>
          <w:rFonts w:cs="PT Bold Heading"/>
          <w:sz w:val="40"/>
          <w:szCs w:val="40"/>
          <w:rtl/>
        </w:rPr>
      </w:pPr>
      <w:r w:rsidRPr="006B2CF4">
        <w:rPr>
          <w:rFonts w:cs="PT Bold Heading" w:hint="cs"/>
          <w:sz w:val="40"/>
          <w:szCs w:val="40"/>
          <w:rtl/>
        </w:rPr>
        <w:t xml:space="preserve">خطبة الجمعة لوزارة الأوقاف المصرية: </w:t>
      </w:r>
      <w:r w:rsidR="00A12EAE" w:rsidRPr="006B2CF4">
        <w:rPr>
          <w:rFonts w:cs="PT Bold Heading" w:hint="cs"/>
          <w:sz w:val="40"/>
          <w:szCs w:val="40"/>
          <w:rtl/>
        </w:rPr>
        <w:t>الحج في زمن الأوبئة</w:t>
      </w:r>
    </w:p>
    <w:p w14:paraId="011653E2" w14:textId="6835727F" w:rsidR="006B2CF4" w:rsidRPr="00D31D68" w:rsidRDefault="006B2CF4" w:rsidP="006B2CF4">
      <w:pPr>
        <w:bidi/>
        <w:spacing w:after="0"/>
        <w:jc w:val="center"/>
        <w:rPr>
          <w:rFonts w:cs="PT Bold Heading"/>
          <w:sz w:val="48"/>
          <w:szCs w:val="48"/>
          <w:rtl/>
        </w:rPr>
      </w:pPr>
      <w:r>
        <w:rPr>
          <w:rFonts w:cs="PT Bold Heading" w:hint="cs"/>
          <w:sz w:val="48"/>
          <w:szCs w:val="48"/>
          <w:rtl/>
        </w:rPr>
        <w:t>(1)</w:t>
      </w:r>
    </w:p>
    <w:p w14:paraId="6B6E5350" w14:textId="34BBA0EC" w:rsidR="00A12EAE" w:rsidRPr="00D31D68" w:rsidRDefault="00A12EAE" w:rsidP="00D31D68">
      <w:pPr>
        <w:bidi/>
        <w:jc w:val="both"/>
        <w:rPr>
          <w:rFonts w:ascii="Simplified Arabic" w:hAnsi="Simplified Arabic" w:cs="Simplified Arabic"/>
          <w:sz w:val="34"/>
          <w:szCs w:val="34"/>
          <w:rtl/>
        </w:rPr>
      </w:pPr>
      <w:r w:rsidRPr="00D31D68">
        <w:rPr>
          <w:rFonts w:ascii="Simplified Arabic" w:hAnsi="Simplified Arabic" w:cs="Simplified Arabic"/>
          <w:sz w:val="34"/>
          <w:szCs w:val="34"/>
          <w:rtl/>
        </w:rPr>
        <w:t xml:space="preserve">الحمد لله رب العالمين، القائل في كتابه العزيز: (وَلِلَّهِ عَلَى النَّاسِ حِجُّ الْبَيْتِ مَنِ اسْتَطَاعَ إِلَيْهِ سَبِيلًا ۚ وَمَن كَفَرَ فَإِنَّ اللَّهَ غَنِيٌّ عَنِ الْعَالَمِينَ)، وأشهد أن لا إله إلا الله وحده لا شريك له، أشهد أن سيدنا ونبينا محمداً عبده ورسوله، القائل: (الحج مَرَّةً </w:t>
      </w:r>
      <w:r w:rsidR="00D31D68" w:rsidRPr="00D31D68">
        <w:rPr>
          <w:rFonts w:ascii="Simplified Arabic" w:hAnsi="Simplified Arabic" w:cs="Simplified Arabic"/>
          <w:sz w:val="34"/>
          <w:szCs w:val="34"/>
          <w:rtl/>
        </w:rPr>
        <w:t>وَاحِدَةً،</w:t>
      </w:r>
      <w:r w:rsidRPr="00D31D68">
        <w:rPr>
          <w:rFonts w:ascii="Simplified Arabic" w:hAnsi="Simplified Arabic" w:cs="Simplified Arabic"/>
          <w:sz w:val="34"/>
          <w:szCs w:val="34"/>
          <w:rtl/>
        </w:rPr>
        <w:t xml:space="preserve"> فَمَنْ زَادَ فَهُوَ تَطَوُّعٌ)، اللهم صل وسلم وبارك عليه، </w:t>
      </w:r>
      <w:r w:rsidR="00D31D68" w:rsidRPr="00D31D68">
        <w:rPr>
          <w:rFonts w:ascii="Simplified Arabic" w:hAnsi="Simplified Arabic" w:cs="Simplified Arabic" w:hint="cs"/>
          <w:sz w:val="34"/>
          <w:szCs w:val="34"/>
          <w:rtl/>
        </w:rPr>
        <w:t>وعلى</w:t>
      </w:r>
      <w:r w:rsidRPr="00D31D68">
        <w:rPr>
          <w:rFonts w:ascii="Simplified Arabic" w:hAnsi="Simplified Arabic" w:cs="Simplified Arabic"/>
          <w:sz w:val="34"/>
          <w:szCs w:val="34"/>
          <w:rtl/>
        </w:rPr>
        <w:t xml:space="preserve"> </w:t>
      </w:r>
      <w:proofErr w:type="spellStart"/>
      <w:r w:rsidRPr="00D31D68">
        <w:rPr>
          <w:rFonts w:ascii="Simplified Arabic" w:hAnsi="Simplified Arabic" w:cs="Simplified Arabic"/>
          <w:sz w:val="34"/>
          <w:szCs w:val="34"/>
          <w:rtl/>
        </w:rPr>
        <w:t>آله</w:t>
      </w:r>
      <w:proofErr w:type="spellEnd"/>
      <w:r w:rsidRPr="00D31D68">
        <w:rPr>
          <w:rFonts w:ascii="Simplified Arabic" w:hAnsi="Simplified Arabic" w:cs="Simplified Arabic"/>
          <w:sz w:val="34"/>
          <w:szCs w:val="34"/>
          <w:rtl/>
        </w:rPr>
        <w:t xml:space="preserve"> وسلم، ومن تبعهم بإحسان </w:t>
      </w:r>
      <w:r w:rsidR="001633A3" w:rsidRPr="00D31D68">
        <w:rPr>
          <w:rFonts w:ascii="Simplified Arabic" w:hAnsi="Simplified Arabic" w:cs="Simplified Arabic" w:hint="cs"/>
          <w:sz w:val="34"/>
          <w:szCs w:val="34"/>
          <w:rtl/>
        </w:rPr>
        <w:t>إلى</w:t>
      </w:r>
      <w:r w:rsidRPr="00D31D68">
        <w:rPr>
          <w:rFonts w:ascii="Simplified Arabic" w:hAnsi="Simplified Arabic" w:cs="Simplified Arabic"/>
          <w:sz w:val="34"/>
          <w:szCs w:val="34"/>
          <w:rtl/>
        </w:rPr>
        <w:t xml:space="preserve"> يوم الدين، وبعد:</w:t>
      </w:r>
    </w:p>
    <w:p w14:paraId="786AA52D" w14:textId="5A10F70A" w:rsidR="00A12EAE" w:rsidRPr="00D31D68" w:rsidRDefault="00D263B6" w:rsidP="00D31D68">
      <w:pPr>
        <w:bidi/>
        <w:jc w:val="both"/>
        <w:rPr>
          <w:rFonts w:ascii="Simplified Arabic" w:hAnsi="Simplified Arabic" w:cs="Simplified Arabic"/>
          <w:sz w:val="34"/>
          <w:szCs w:val="34"/>
          <w:rtl/>
        </w:rPr>
      </w:pPr>
      <w:r w:rsidRPr="00D31D68">
        <w:rPr>
          <w:rFonts w:ascii="Simplified Arabic" w:hAnsi="Simplified Arabic" w:cs="Simplified Arabic"/>
          <w:sz w:val="34"/>
          <w:szCs w:val="34"/>
          <w:rtl/>
        </w:rPr>
        <w:t>فقد تميزت الشريعة الإسلامية باليسر، والمرونة، ورفع الحرج عن الناس، ومراعاة أحوالهم وقدراتهم وظروفهم الزمانية والمكانية، حيث يقول عز وجل: (يُرِيدُ اللَّهُ بِكُمُ الْيُسْرَ وَلَا يُرِيدُ بِكُمُ الْعُسْرَ)، ويقول سبحانه: (لَا يُكَلِّفُ اللَّهُ نَفْسًا إِلَّا وُسْعَهَا</w:t>
      </w:r>
      <w:r w:rsidRPr="00D31D68">
        <w:rPr>
          <w:rFonts w:ascii="Simplified Arabic" w:hAnsi="Simplified Arabic" w:cs="Simplified Arabic"/>
          <w:sz w:val="34"/>
          <w:szCs w:val="34"/>
        </w:rPr>
        <w:t xml:space="preserve"> ۚ</w:t>
      </w:r>
      <w:r w:rsidRPr="00D31D68">
        <w:rPr>
          <w:rFonts w:ascii="Simplified Arabic" w:hAnsi="Simplified Arabic" w:cs="Simplified Arabic"/>
          <w:sz w:val="34"/>
          <w:szCs w:val="34"/>
          <w:rtl/>
        </w:rPr>
        <w:t>)، ويقول تعالي: (وَمَا جَعَلَ عَلَيْكُمْ فِي الدِّينِ مِنْ حَرَجٍ</w:t>
      </w:r>
      <w:r w:rsidRPr="00D31D68">
        <w:rPr>
          <w:rFonts w:ascii="Simplified Arabic" w:hAnsi="Simplified Arabic" w:cs="Simplified Arabic"/>
          <w:sz w:val="34"/>
          <w:szCs w:val="34"/>
        </w:rPr>
        <w:t xml:space="preserve"> ۚ</w:t>
      </w:r>
      <w:r w:rsidRPr="00D31D68">
        <w:rPr>
          <w:rFonts w:ascii="Simplified Arabic" w:hAnsi="Simplified Arabic" w:cs="Simplified Arabic"/>
          <w:sz w:val="34"/>
          <w:szCs w:val="34"/>
          <w:rtl/>
        </w:rPr>
        <w:t xml:space="preserve">)، ويقول نبينا (صلي الله عليه وسلم): (إِنَّ الدِّينَ يُسْرٌ، ولنْ يشادَّ الدِّينُ إلاَّ غَلَبه فسدِّدُوا وقَارِبُوا وَأَبْشِرُوا، واسْتعِينُوا بِالْغدْوةِ والرَّوْحةِ وشَيْءٍ مِن الدُّلْجةِ)، وحين بعث نبينا محمد (صلي الله عليه وسلم)، أبا موسي، ومعاذ بن جبل (رضي الله عنهما) إلي اليمن، قال لهما موجهًا </w:t>
      </w:r>
      <w:r w:rsidR="009574A2" w:rsidRPr="00D31D68">
        <w:rPr>
          <w:rFonts w:ascii="Simplified Arabic" w:hAnsi="Simplified Arabic" w:cs="Simplified Arabic"/>
          <w:sz w:val="34"/>
          <w:szCs w:val="34"/>
          <w:rtl/>
        </w:rPr>
        <w:t xml:space="preserve">وناصحًا: </w:t>
      </w:r>
      <w:r w:rsidR="009574A2" w:rsidRPr="00D31D68">
        <w:rPr>
          <w:rFonts w:ascii="Simplified Arabic" w:hAnsi="Simplified Arabic" w:cs="Simplified Arabic"/>
          <w:sz w:val="34"/>
          <w:szCs w:val="34"/>
        </w:rPr>
        <w:t>"</w:t>
      </w:r>
      <w:r w:rsidR="009574A2" w:rsidRPr="00D31D68">
        <w:rPr>
          <w:rFonts w:ascii="Simplified Arabic" w:hAnsi="Simplified Arabic" w:cs="Simplified Arabic"/>
          <w:sz w:val="34"/>
          <w:szCs w:val="34"/>
          <w:rtl/>
        </w:rPr>
        <w:t>يَسِّرَا وَلَا تُعَسِّرَا، وَبَشِّرَا وَلَا تُنَفِّرَا</w:t>
      </w:r>
      <w:r w:rsidR="009574A2" w:rsidRPr="00D31D68">
        <w:rPr>
          <w:rFonts w:ascii="Simplified Arabic" w:hAnsi="Simplified Arabic" w:cs="Simplified Arabic"/>
          <w:sz w:val="34"/>
          <w:szCs w:val="34"/>
        </w:rPr>
        <w:t>"</w:t>
      </w:r>
      <w:r w:rsidR="009574A2" w:rsidRPr="00D31D68">
        <w:rPr>
          <w:rFonts w:ascii="Simplified Arabic" w:hAnsi="Simplified Arabic" w:cs="Simplified Arabic"/>
          <w:sz w:val="34"/>
          <w:szCs w:val="34"/>
          <w:rtl/>
        </w:rPr>
        <w:t>.</w:t>
      </w:r>
    </w:p>
    <w:p w14:paraId="57E211A0" w14:textId="1FF257FD" w:rsidR="009574A2" w:rsidRDefault="009574A2" w:rsidP="00D31D68">
      <w:pPr>
        <w:bidi/>
        <w:jc w:val="both"/>
        <w:rPr>
          <w:rFonts w:ascii="Simplified Arabic" w:hAnsi="Simplified Arabic" w:cs="Simplified Arabic"/>
          <w:sz w:val="32"/>
          <w:szCs w:val="32"/>
          <w:rtl/>
        </w:rPr>
      </w:pPr>
      <w:r w:rsidRPr="00D31D68">
        <w:rPr>
          <w:rFonts w:ascii="Simplified Arabic" w:hAnsi="Simplified Arabic" w:cs="Simplified Arabic"/>
          <w:sz w:val="32"/>
          <w:szCs w:val="32"/>
          <w:rtl/>
        </w:rPr>
        <w:t xml:space="preserve">والمتأمل في أركان الإسلام- ومنها الحج- يجد أنها تخاطب المستطيع الذي يقدر </w:t>
      </w:r>
      <w:r w:rsidR="00D31D68" w:rsidRPr="00D31D68">
        <w:rPr>
          <w:rFonts w:ascii="Simplified Arabic" w:hAnsi="Simplified Arabic" w:cs="Simplified Arabic"/>
          <w:sz w:val="32"/>
          <w:szCs w:val="32"/>
          <w:rtl/>
        </w:rPr>
        <w:t>على</w:t>
      </w:r>
      <w:r w:rsidRPr="00D31D68">
        <w:rPr>
          <w:rFonts w:ascii="Simplified Arabic" w:hAnsi="Simplified Arabic" w:cs="Simplified Arabic"/>
          <w:sz w:val="32"/>
          <w:szCs w:val="32"/>
          <w:rtl/>
        </w:rPr>
        <w:t xml:space="preserve"> الأداء، حيث يقول نبينا (صلي الله عليه وسلم): (بُنِيَ الإسلامُ على خمسٍ شَهادةِ أن لا إلَهَ إلَّا اللَّهُ وأنَّ محمَّدًا رسولُ اللَّهِ وإقامِ الصَّلاةِ وإيتاءِ الزَّكاةِ وصَومِ رمضانَ وحجِّ البيتِ لمنِ استطاعَ إليهِ سبيلًا)، فالاستطاعة مناط التكليف بعد العقل والعلم حيث يقول الحق سبحانه: (لَا يُكَلِّفُ اللَّهُ نَفْسًا إِلَّا وُسْعَهَا</w:t>
      </w:r>
      <w:r w:rsidRPr="00D31D68">
        <w:rPr>
          <w:rFonts w:ascii="Simplified Arabic" w:hAnsi="Simplified Arabic" w:cs="Simplified Arabic"/>
          <w:sz w:val="32"/>
          <w:szCs w:val="32"/>
        </w:rPr>
        <w:t xml:space="preserve"> ۚ</w:t>
      </w:r>
      <w:r w:rsidRPr="00D31D68">
        <w:rPr>
          <w:rFonts w:ascii="Simplified Arabic" w:hAnsi="Simplified Arabic" w:cs="Simplified Arabic"/>
          <w:sz w:val="32"/>
          <w:szCs w:val="32"/>
          <w:rtl/>
        </w:rPr>
        <w:t>)، ويقول تعالي: (لَا يُكَلِّفُ اللَّهُ نَفْسًا إِلَّا مَا آتَاهَا ۚ سَيَجْعَلُ اللَّهُ بَعْدَ عُسْرٍ يُسْرًا ).</w:t>
      </w:r>
    </w:p>
    <w:p w14:paraId="43DC71CE" w14:textId="77777777" w:rsidR="006B2CF4" w:rsidRDefault="006B2CF4" w:rsidP="000B3999">
      <w:pPr>
        <w:bidi/>
        <w:jc w:val="both"/>
        <w:rPr>
          <w:rFonts w:ascii="Simplified Arabic" w:hAnsi="Simplified Arabic" w:cs="Simplified Arabic"/>
          <w:sz w:val="32"/>
          <w:szCs w:val="32"/>
          <w:rtl/>
        </w:rPr>
      </w:pPr>
    </w:p>
    <w:p w14:paraId="4FBA59EC" w14:textId="4FB73473" w:rsidR="006B2CF4" w:rsidRPr="006B2CF4" w:rsidRDefault="006B2CF4" w:rsidP="006B2CF4">
      <w:pPr>
        <w:bidi/>
        <w:jc w:val="center"/>
        <w:rPr>
          <w:rFonts w:ascii="Simplified Arabic" w:hAnsi="Simplified Arabic" w:cs="Simplified Arabic"/>
          <w:sz w:val="34"/>
          <w:szCs w:val="34"/>
          <w:rtl/>
        </w:rPr>
      </w:pPr>
      <w:r w:rsidRPr="006B2CF4">
        <w:rPr>
          <w:rFonts w:ascii="Simplified Arabic" w:hAnsi="Simplified Arabic" w:cs="Simplified Arabic" w:hint="cs"/>
          <w:sz w:val="34"/>
          <w:szCs w:val="34"/>
          <w:rtl/>
        </w:rPr>
        <w:lastRenderedPageBreak/>
        <w:t>(2)</w:t>
      </w:r>
    </w:p>
    <w:p w14:paraId="1D3CC83F" w14:textId="7B06D22F" w:rsidR="000B3999" w:rsidRPr="006B2CF4" w:rsidRDefault="00D31D68" w:rsidP="006B2CF4">
      <w:pPr>
        <w:bidi/>
        <w:jc w:val="both"/>
        <w:rPr>
          <w:rFonts w:ascii="Simplified Arabic" w:hAnsi="Simplified Arabic" w:cs="Simplified Arabic"/>
          <w:sz w:val="34"/>
          <w:szCs w:val="34"/>
          <w:rtl/>
        </w:rPr>
      </w:pPr>
      <w:r w:rsidRPr="006B2CF4">
        <w:rPr>
          <w:rFonts w:ascii="Simplified Arabic" w:hAnsi="Simplified Arabic" w:cs="Simplified Arabic" w:hint="cs"/>
          <w:sz w:val="34"/>
          <w:szCs w:val="34"/>
          <w:rtl/>
        </w:rPr>
        <w:t>والاستطاعة أنواع؛ منها: الاستطاعة البدنية التي تعني سلامة الجسد عن الآفات المانعة من أداء الفريضة، فعن ابن عباس (رضي الله عنهما</w:t>
      </w:r>
      <w:r w:rsidR="000B3999" w:rsidRPr="006B2CF4">
        <w:rPr>
          <w:rFonts w:ascii="Simplified Arabic" w:hAnsi="Simplified Arabic" w:cs="Simplified Arabic" w:hint="cs"/>
          <w:sz w:val="34"/>
          <w:szCs w:val="34"/>
          <w:rtl/>
        </w:rPr>
        <w:t xml:space="preserve">) أن امرأة قالت: يا رسول الله، </w:t>
      </w:r>
      <w:r w:rsidR="000B3999" w:rsidRPr="006B2CF4">
        <w:rPr>
          <w:rFonts w:ascii="Simplified Arabic" w:hAnsi="Simplified Arabic" w:cs="Simplified Arabic"/>
          <w:sz w:val="34"/>
          <w:szCs w:val="34"/>
          <w:rtl/>
        </w:rPr>
        <w:t xml:space="preserve">إنَّ فريضةَ اللهِ على عبادِه في الحجِّ أدركت أبي شيخًا كبيرًا لا يستطيعُ أن يثبُتَ على </w:t>
      </w:r>
      <w:r w:rsidR="000B3999" w:rsidRPr="006B2CF4">
        <w:rPr>
          <w:rFonts w:ascii="Simplified Arabic" w:hAnsi="Simplified Arabic" w:cs="Simplified Arabic" w:hint="cs"/>
          <w:sz w:val="34"/>
          <w:szCs w:val="34"/>
          <w:rtl/>
        </w:rPr>
        <w:t>الرَّاحلةِ،</w:t>
      </w:r>
      <w:r w:rsidR="000B3999" w:rsidRPr="006B2CF4">
        <w:rPr>
          <w:rFonts w:ascii="Simplified Arabic" w:hAnsi="Simplified Arabic" w:cs="Simplified Arabic"/>
          <w:sz w:val="34"/>
          <w:szCs w:val="34"/>
          <w:rtl/>
        </w:rPr>
        <w:t xml:space="preserve"> أ</w:t>
      </w:r>
      <w:proofErr w:type="spellStart"/>
      <w:r w:rsidR="000B3999" w:rsidRPr="006B2CF4">
        <w:rPr>
          <w:rFonts w:ascii="Simplified Arabic" w:hAnsi="Simplified Arabic" w:cs="Simplified Arabic"/>
          <w:sz w:val="34"/>
          <w:szCs w:val="34"/>
          <w:rtl/>
        </w:rPr>
        <w:t>فأحُجُّ</w:t>
      </w:r>
      <w:proofErr w:type="spellEnd"/>
      <w:r w:rsidR="000B3999" w:rsidRPr="006B2CF4">
        <w:rPr>
          <w:rFonts w:ascii="Simplified Arabic" w:hAnsi="Simplified Arabic" w:cs="Simplified Arabic"/>
          <w:sz w:val="34"/>
          <w:szCs w:val="34"/>
          <w:rtl/>
        </w:rPr>
        <w:t xml:space="preserve"> </w:t>
      </w:r>
      <w:r w:rsidR="000B3999" w:rsidRPr="006B2CF4">
        <w:rPr>
          <w:rFonts w:ascii="Simplified Arabic" w:hAnsi="Simplified Arabic" w:cs="Simplified Arabic" w:hint="cs"/>
          <w:sz w:val="34"/>
          <w:szCs w:val="34"/>
          <w:rtl/>
        </w:rPr>
        <w:t>عنه؟</w:t>
      </w:r>
      <w:r w:rsidR="000B3999" w:rsidRPr="006B2CF4">
        <w:rPr>
          <w:rFonts w:ascii="Simplified Arabic" w:hAnsi="Simplified Arabic" w:cs="Simplified Arabic"/>
          <w:sz w:val="34"/>
          <w:szCs w:val="34"/>
          <w:rtl/>
        </w:rPr>
        <w:t xml:space="preserve"> </w:t>
      </w:r>
      <w:r w:rsidR="000B3999" w:rsidRPr="006B2CF4">
        <w:rPr>
          <w:rFonts w:ascii="Simplified Arabic" w:hAnsi="Simplified Arabic" w:cs="Simplified Arabic" w:hint="cs"/>
          <w:sz w:val="34"/>
          <w:szCs w:val="34"/>
          <w:rtl/>
        </w:rPr>
        <w:t>قال:</w:t>
      </w:r>
      <w:r w:rsidR="000B3999" w:rsidRPr="006B2CF4">
        <w:rPr>
          <w:rFonts w:ascii="Simplified Arabic" w:hAnsi="Simplified Arabic" w:cs="Simplified Arabic"/>
          <w:sz w:val="34"/>
          <w:szCs w:val="34"/>
          <w:rtl/>
        </w:rPr>
        <w:t xml:space="preserve"> نعم</w:t>
      </w:r>
      <w:r w:rsidR="000B3999" w:rsidRPr="006B2CF4">
        <w:rPr>
          <w:rFonts w:ascii="Simplified Arabic" w:hAnsi="Simplified Arabic" w:cs="Simplified Arabic" w:hint="cs"/>
          <w:sz w:val="34"/>
          <w:szCs w:val="34"/>
          <w:rtl/>
        </w:rPr>
        <w:t>، ومنها الاستطاعة المالية التي تعني القدرة على نفقات العبادة، فمن لم يجد مالًا للحج سقط عنه الفرض حتى يتوفر له المال.</w:t>
      </w:r>
    </w:p>
    <w:p w14:paraId="1AAC18F6" w14:textId="61F21DEF" w:rsidR="00164E21" w:rsidRPr="006B2CF4" w:rsidRDefault="000B3999" w:rsidP="00164E21">
      <w:pPr>
        <w:bidi/>
        <w:jc w:val="both"/>
        <w:rPr>
          <w:rFonts w:ascii="Simplified Arabic" w:hAnsi="Simplified Arabic" w:cs="Simplified Arabic"/>
          <w:sz w:val="34"/>
          <w:szCs w:val="34"/>
          <w:rtl/>
        </w:rPr>
      </w:pPr>
      <w:r w:rsidRPr="006B2CF4">
        <w:rPr>
          <w:rFonts w:ascii="Simplified Arabic" w:hAnsi="Simplified Arabic" w:cs="Simplified Arabic" w:hint="cs"/>
          <w:sz w:val="34"/>
          <w:szCs w:val="34"/>
          <w:rtl/>
        </w:rPr>
        <w:t>ومنها: الأمن والأمان للوصول إلي البيت الحرام، سواء أكان أمنـًا من عدو، أم أمنـًا من الأوبئة، ولما كانت شعيرة الحج تجمع المسلمين من كل فج عميق؛ أصبح الخطر والضرر علي حجاج بيت الله الحرام من أثر الأوبئة وانتشارها وسط الزحام قويـًا، وهو ما يقتضي منع الناس من أن يخاطروا بأنفسهم إلي التجمعات الكبيرة أيــًا كان نوعها أو مقصدها؛ لأن حماية النفس من الضرر والهلاك من الكليات الست التي جاءت الشريعة بالحفاظ عليها</w:t>
      </w:r>
      <w:r w:rsidR="00164E21" w:rsidRPr="006B2CF4">
        <w:rPr>
          <w:rFonts w:ascii="Simplified Arabic" w:hAnsi="Simplified Arabic" w:cs="Simplified Arabic" w:hint="cs"/>
          <w:sz w:val="34"/>
          <w:szCs w:val="34"/>
          <w:rtl/>
        </w:rPr>
        <w:t>؛ ولذا كان لولي الأمر القائم علي شأن الحج أن يتخذ من الإجراءات ما يضمن سلامة النفس، كما لسائر الدول أيضـًا أن تتخذ من الإجراءات ما يؤمن مواطنيها، حيث يقول تعالي: (</w:t>
      </w:r>
      <w:r w:rsidR="00164E21" w:rsidRPr="006B2CF4">
        <w:rPr>
          <w:rFonts w:ascii="Simplified Arabic" w:hAnsi="Simplified Arabic" w:cs="Simplified Arabic"/>
          <w:sz w:val="34"/>
          <w:szCs w:val="34"/>
          <w:rtl/>
        </w:rPr>
        <w:t>وَأَنفِقُوا فِي سَبِيلِ اللَّهِ وَلَا تُلْقُوا بِأَيْدِيكُمْ إِلَى التَّهْلُكَةِ ۛ وَأَحْسِنُوا ۛ إِنَّ اللَّهَ يُحِبُّ الْمُحْسِنِينَ</w:t>
      </w:r>
      <w:r w:rsidR="00164E21" w:rsidRPr="006B2CF4">
        <w:rPr>
          <w:rFonts w:ascii="Simplified Arabic" w:hAnsi="Simplified Arabic" w:cs="Simplified Arabic" w:hint="cs"/>
          <w:sz w:val="34"/>
          <w:szCs w:val="34"/>
          <w:rtl/>
        </w:rPr>
        <w:t>)، ويقول سبحانه: (</w:t>
      </w:r>
      <w:r w:rsidR="00164E21" w:rsidRPr="006B2CF4">
        <w:rPr>
          <w:rFonts w:ascii="Simplified Arabic" w:hAnsi="Simplified Arabic" w:cs="Simplified Arabic"/>
          <w:sz w:val="34"/>
          <w:szCs w:val="34"/>
          <w:rtl/>
        </w:rPr>
        <w:t>وَلَا تَقْتُلُوا أَنفُسَكُمْ ۚ إِنَّ اللَّهَ كَانَ بِكُمْ رَحِيمًا</w:t>
      </w:r>
      <w:r w:rsidR="00164E21" w:rsidRPr="006B2CF4">
        <w:rPr>
          <w:rFonts w:ascii="Simplified Arabic" w:hAnsi="Simplified Arabic" w:cs="Simplified Arabic" w:hint="cs"/>
          <w:sz w:val="34"/>
          <w:szCs w:val="34"/>
          <w:rtl/>
        </w:rPr>
        <w:t>).</w:t>
      </w:r>
    </w:p>
    <w:p w14:paraId="207346B3" w14:textId="42FB86CC" w:rsidR="00164E21" w:rsidRPr="006B2CF4" w:rsidRDefault="00164E21" w:rsidP="00164E21">
      <w:pPr>
        <w:bidi/>
        <w:jc w:val="both"/>
        <w:rPr>
          <w:rFonts w:ascii="Simplified Arabic" w:hAnsi="Simplified Arabic" w:cs="Simplified Arabic"/>
          <w:sz w:val="34"/>
          <w:szCs w:val="34"/>
          <w:rtl/>
        </w:rPr>
      </w:pPr>
      <w:r w:rsidRPr="006B2CF4">
        <w:rPr>
          <w:rFonts w:ascii="Simplified Arabic" w:hAnsi="Simplified Arabic" w:cs="Simplified Arabic" w:hint="cs"/>
          <w:sz w:val="34"/>
          <w:szCs w:val="34"/>
          <w:rtl/>
        </w:rPr>
        <w:t>وإن القارئ لأحداث التاريخ يجد أن الأمة الإسلامية مرت بسنوات عُطِّل فيها الحج كليـًا أو جزئيـًا أكثر من عشرين مرة بسبب انتشار الأمراض والأوبئة، أو عدم أمن الطريق، أو ظروف طارئة لبعض الدول عطلت حج أهلها.</w:t>
      </w:r>
    </w:p>
    <w:p w14:paraId="466F25B6" w14:textId="17DE06C4" w:rsidR="00164E21" w:rsidRPr="006B2CF4" w:rsidRDefault="008256EC" w:rsidP="00164E21">
      <w:pPr>
        <w:bidi/>
        <w:jc w:val="both"/>
        <w:rPr>
          <w:rFonts w:ascii="Simplified Arabic" w:hAnsi="Simplified Arabic" w:cs="Simplified Arabic"/>
          <w:sz w:val="34"/>
          <w:szCs w:val="34"/>
          <w:rtl/>
        </w:rPr>
      </w:pPr>
      <w:r w:rsidRPr="006B2CF4">
        <w:rPr>
          <w:rFonts w:ascii="Simplified Arabic" w:hAnsi="Simplified Arabic" w:cs="Simplified Arabic" w:hint="cs"/>
          <w:sz w:val="34"/>
          <w:szCs w:val="34"/>
          <w:rtl/>
        </w:rPr>
        <w:t>الحمد لله رب العالمين، والصلاة والسلام على خاتم الأنبياء والمرسلين، سيدنا محمد (صلي الله عليه وسلم)، وعلى آ</w:t>
      </w:r>
      <w:proofErr w:type="spellStart"/>
      <w:r w:rsidRPr="006B2CF4">
        <w:rPr>
          <w:rFonts w:ascii="Simplified Arabic" w:hAnsi="Simplified Arabic" w:cs="Simplified Arabic" w:hint="cs"/>
          <w:sz w:val="34"/>
          <w:szCs w:val="34"/>
          <w:rtl/>
        </w:rPr>
        <w:t>له</w:t>
      </w:r>
      <w:proofErr w:type="spellEnd"/>
      <w:r w:rsidRPr="006B2CF4">
        <w:rPr>
          <w:rFonts w:ascii="Simplified Arabic" w:hAnsi="Simplified Arabic" w:cs="Simplified Arabic" w:hint="cs"/>
          <w:sz w:val="34"/>
          <w:szCs w:val="34"/>
          <w:rtl/>
        </w:rPr>
        <w:t xml:space="preserve"> وصحبه أجمعين.</w:t>
      </w:r>
    </w:p>
    <w:p w14:paraId="3C5F3983" w14:textId="539ED8A9" w:rsidR="006B2CF4" w:rsidRDefault="006B2CF4" w:rsidP="006B2CF4">
      <w:pPr>
        <w:bidi/>
        <w:jc w:val="center"/>
        <w:rPr>
          <w:rFonts w:ascii="Simplified Arabic" w:hAnsi="Simplified Arabic" w:cs="Simplified Arabic"/>
          <w:sz w:val="32"/>
          <w:szCs w:val="32"/>
          <w:rtl/>
        </w:rPr>
      </w:pPr>
      <w:r>
        <w:rPr>
          <w:rFonts w:ascii="Simplified Arabic" w:hAnsi="Simplified Arabic" w:cs="Simplified Arabic" w:hint="cs"/>
          <w:sz w:val="32"/>
          <w:szCs w:val="32"/>
          <w:rtl/>
        </w:rPr>
        <w:lastRenderedPageBreak/>
        <w:t>(3)</w:t>
      </w:r>
    </w:p>
    <w:p w14:paraId="7637D55B" w14:textId="6CF2DEEE" w:rsidR="008256EC" w:rsidRPr="006B2CF4" w:rsidRDefault="008256EC" w:rsidP="006B2CF4">
      <w:pPr>
        <w:bidi/>
        <w:jc w:val="both"/>
        <w:rPr>
          <w:rFonts w:ascii="Simplified Arabic" w:hAnsi="Simplified Arabic" w:cs="Simplified Arabic"/>
          <w:sz w:val="36"/>
          <w:szCs w:val="36"/>
          <w:rtl/>
        </w:rPr>
      </w:pPr>
      <w:r w:rsidRPr="006B2CF4">
        <w:rPr>
          <w:rFonts w:ascii="Simplified Arabic" w:hAnsi="Simplified Arabic" w:cs="Simplified Arabic" w:hint="cs"/>
          <w:sz w:val="36"/>
          <w:szCs w:val="36"/>
          <w:rtl/>
        </w:rPr>
        <w:t>إن من كمال الشريعة الإسلامية أنها عظمت من أمر النية، حيث يقول نبينا (صلي الله عليه وسلم): (</w:t>
      </w:r>
      <w:r w:rsidRPr="006B2CF4">
        <w:rPr>
          <w:rFonts w:ascii="Simplified Arabic" w:hAnsi="Simplified Arabic" w:cs="Simplified Arabic"/>
          <w:sz w:val="36"/>
          <w:szCs w:val="36"/>
          <w:rtl/>
        </w:rPr>
        <w:t>إِنَّمَا الأَعْمَالُ بِالنِّيَّاتِ، وَإِنَّمَا لِكُلِّ امْرِئٍ مَا نَوَى</w:t>
      </w:r>
      <w:r w:rsidRPr="006B2CF4">
        <w:rPr>
          <w:rFonts w:ascii="Simplified Arabic" w:hAnsi="Simplified Arabic" w:cs="Simplified Arabic" w:hint="cs"/>
          <w:sz w:val="36"/>
          <w:szCs w:val="36"/>
          <w:rtl/>
        </w:rPr>
        <w:t>)، فكل إنسان مأجور بنيته، وكم من مسلم يبلغ أرفع المنازل بصدق نيته، يقول (صلي الله عليه وسلم): (</w:t>
      </w:r>
      <w:r w:rsidRPr="006B2CF4">
        <w:rPr>
          <w:rFonts w:ascii="Simplified Arabic" w:hAnsi="Simplified Arabic" w:cs="Simplified Arabic"/>
          <w:sz w:val="36"/>
          <w:szCs w:val="36"/>
          <w:rtl/>
        </w:rPr>
        <w:t>مَنْ سأَلَ اللَّه تَعَالَى الشَّهَادةَ بِصِدْقٍ بلَّغهُ اللهُ منَازِلَ الشُّهَداءِ وإنْ ماتَ على فِراشِهِ</w:t>
      </w:r>
      <w:r w:rsidRPr="006B2CF4">
        <w:rPr>
          <w:rFonts w:ascii="Simplified Arabic" w:hAnsi="Simplified Arabic" w:cs="Simplified Arabic" w:hint="cs"/>
          <w:sz w:val="36"/>
          <w:szCs w:val="36"/>
          <w:rtl/>
        </w:rPr>
        <w:t>)، وفي عودته (صلي الله عليه وسلم) يوم تبوك قال لأصحابه: (</w:t>
      </w:r>
      <w:r w:rsidRPr="006B2CF4">
        <w:rPr>
          <w:rFonts w:ascii="Simplified Arabic" w:hAnsi="Simplified Arabic" w:cs="Simplified Arabic"/>
          <w:sz w:val="36"/>
          <w:szCs w:val="36"/>
          <w:rtl/>
        </w:rPr>
        <w:t xml:space="preserve">إنَّ بالمدينةِ </w:t>
      </w:r>
      <w:proofErr w:type="spellStart"/>
      <w:r w:rsidRPr="006B2CF4">
        <w:rPr>
          <w:rFonts w:ascii="Simplified Arabic" w:hAnsi="Simplified Arabic" w:cs="Simplified Arabic"/>
          <w:sz w:val="36"/>
          <w:szCs w:val="36"/>
          <w:rtl/>
        </w:rPr>
        <w:t>لَرِجالًا</w:t>
      </w:r>
      <w:proofErr w:type="spellEnd"/>
      <w:r w:rsidRPr="006B2CF4">
        <w:rPr>
          <w:rFonts w:ascii="Simplified Arabic" w:hAnsi="Simplified Arabic" w:cs="Simplified Arabic"/>
          <w:sz w:val="36"/>
          <w:szCs w:val="36"/>
          <w:rtl/>
        </w:rPr>
        <w:t xml:space="preserve"> ما سِرتُمْ مَسيرًا، وَلا قَطَعْتُمْ وَادِيًا إلاَّ كانُوا معكُم، حبَسهُمُ المَرضُ</w:t>
      </w:r>
      <w:r w:rsidRPr="006B2CF4">
        <w:rPr>
          <w:rFonts w:ascii="Simplified Arabic" w:hAnsi="Simplified Arabic" w:cs="Simplified Arabic" w:hint="cs"/>
          <w:sz w:val="36"/>
          <w:szCs w:val="36"/>
          <w:rtl/>
        </w:rPr>
        <w:t>).</w:t>
      </w:r>
    </w:p>
    <w:p w14:paraId="2C820C29" w14:textId="05E14FA1" w:rsidR="008256EC" w:rsidRDefault="008256EC" w:rsidP="006B2CF4">
      <w:pPr>
        <w:bidi/>
        <w:jc w:val="both"/>
        <w:rPr>
          <w:rFonts w:ascii="Simplified Arabic" w:hAnsi="Simplified Arabic" w:cs="Simplified Arabic"/>
          <w:sz w:val="36"/>
          <w:szCs w:val="36"/>
          <w:rtl/>
        </w:rPr>
      </w:pPr>
      <w:r w:rsidRPr="006B2CF4">
        <w:rPr>
          <w:rFonts w:ascii="Simplified Arabic" w:hAnsi="Simplified Arabic" w:cs="Simplified Arabic" w:hint="cs"/>
          <w:sz w:val="36"/>
          <w:szCs w:val="36"/>
          <w:rtl/>
        </w:rPr>
        <w:t xml:space="preserve">ومن هنا فينبغي للإنسان أن يحسن التجارة مع الله سبحانه؛ </w:t>
      </w:r>
      <w:r w:rsidR="006B2CF4" w:rsidRPr="006B2CF4">
        <w:rPr>
          <w:rFonts w:ascii="Simplified Arabic" w:hAnsi="Simplified Arabic" w:cs="Simplified Arabic" w:hint="cs"/>
          <w:sz w:val="36"/>
          <w:szCs w:val="36"/>
          <w:rtl/>
        </w:rPr>
        <w:t>فإذا حيل بينه وبين عباده لعذر، فعليه أن يغتنم غيرها، ومن أدي المتيسر سقط عنه المتعذ</w:t>
      </w:r>
      <w:r w:rsidR="001633A3">
        <w:rPr>
          <w:rFonts w:ascii="Simplified Arabic" w:hAnsi="Simplified Arabic" w:cs="Simplified Arabic" w:hint="cs"/>
          <w:sz w:val="36"/>
          <w:szCs w:val="36"/>
          <w:rtl/>
        </w:rPr>
        <w:t>ر</w:t>
      </w:r>
      <w:r w:rsidR="006B2CF4" w:rsidRPr="006B2CF4">
        <w:rPr>
          <w:rFonts w:ascii="Simplified Arabic" w:hAnsi="Simplified Arabic" w:cs="Simplified Arabic" w:hint="cs"/>
          <w:sz w:val="36"/>
          <w:szCs w:val="36"/>
          <w:rtl/>
        </w:rPr>
        <w:t>، وفي المتاح سعة بالغة، ولا أفضل من الإسهام في مواجهة الأوبئة بتوفير الأجهزة أو المستلزمات الطبية للمستشفيات، ودعم الفقراء والمساكين، وقد قدم نبينا (صلي الله عليه وسلم) قضاء حوائج الناس على الاعتكاف في مسجده، يقول (صلي الله عليه وسلم): (</w:t>
      </w:r>
      <w:r w:rsidR="006B2CF4" w:rsidRPr="006B2CF4">
        <w:rPr>
          <w:rFonts w:ascii="Simplified Arabic" w:hAnsi="Simplified Arabic" w:cs="Simplified Arabic"/>
          <w:sz w:val="36"/>
          <w:szCs w:val="36"/>
          <w:rtl/>
        </w:rPr>
        <w:t xml:space="preserve">أَحَبُّ الناسِ إلى اللهِ أنفعُهم للناسِ ، وأَحَبُّ الأعمالِ إلى اللهِ عزَّ وجلَّ سرورٌ تُدخِلُه على مسلمٍ، تَكشِفُ عنه كُربةً، أو تقضِي عنه دَيْنًا، أو تَطرُدُ عنه جوعًا، ولأَنْ أمشيَ مع أخٍ في حاجةٍ؛ أَحَبُّ إليَّ من أن اعتكِفَ في هذا المسجدِ يعني مسجدَ المدينةِ شهرًا </w:t>
      </w:r>
      <w:r w:rsidR="006B2CF4" w:rsidRPr="006B2CF4">
        <w:rPr>
          <w:rFonts w:ascii="Simplified Arabic" w:hAnsi="Simplified Arabic" w:cs="Simplified Arabic" w:hint="cs"/>
          <w:sz w:val="36"/>
          <w:szCs w:val="36"/>
          <w:rtl/>
        </w:rPr>
        <w:t>)</w:t>
      </w:r>
      <w:r w:rsidR="006B2CF4">
        <w:rPr>
          <w:rFonts w:ascii="Simplified Arabic" w:hAnsi="Simplified Arabic" w:cs="Simplified Arabic" w:hint="cs"/>
          <w:sz w:val="36"/>
          <w:szCs w:val="36"/>
          <w:rtl/>
        </w:rPr>
        <w:t>.</w:t>
      </w:r>
    </w:p>
    <w:p w14:paraId="43A6D8A8" w14:textId="77777777" w:rsidR="006B2CF4" w:rsidRPr="006B2CF4" w:rsidRDefault="006B2CF4" w:rsidP="006B2CF4">
      <w:pPr>
        <w:bidi/>
        <w:jc w:val="both"/>
        <w:rPr>
          <w:rFonts w:ascii="Simplified Arabic" w:hAnsi="Simplified Arabic" w:cs="Simplified Arabic"/>
          <w:sz w:val="36"/>
          <w:szCs w:val="36"/>
          <w:rtl/>
        </w:rPr>
      </w:pPr>
    </w:p>
    <w:p w14:paraId="083F88FC" w14:textId="61DE404C" w:rsidR="006B2CF4" w:rsidRPr="006B2CF4" w:rsidRDefault="006B2CF4" w:rsidP="006B2CF4">
      <w:pPr>
        <w:bidi/>
        <w:jc w:val="center"/>
        <w:rPr>
          <w:rFonts w:ascii="Simplified Arabic" w:hAnsi="Simplified Arabic" w:cs="Simplified Arabic"/>
          <w:b/>
          <w:bCs/>
          <w:sz w:val="52"/>
          <w:szCs w:val="52"/>
          <w:rtl/>
        </w:rPr>
      </w:pPr>
      <w:r w:rsidRPr="006B2CF4">
        <w:rPr>
          <w:rFonts w:ascii="Simplified Arabic" w:hAnsi="Simplified Arabic" w:cs="Simplified Arabic" w:hint="cs"/>
          <w:b/>
          <w:bCs/>
          <w:sz w:val="52"/>
          <w:szCs w:val="52"/>
          <w:rtl/>
        </w:rPr>
        <w:t>اللهم أعنا على ذكرك وشكرك وحسن عبادتك</w:t>
      </w:r>
    </w:p>
    <w:sectPr w:rsidR="006B2CF4" w:rsidRPr="006B2C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D8DDC" w14:textId="77777777" w:rsidR="001F2B92" w:rsidRDefault="001F2B92" w:rsidP="00D31D68">
      <w:pPr>
        <w:spacing w:after="0" w:line="240" w:lineRule="auto"/>
      </w:pPr>
      <w:r>
        <w:separator/>
      </w:r>
    </w:p>
  </w:endnote>
  <w:endnote w:type="continuationSeparator" w:id="0">
    <w:p w14:paraId="4A848C62" w14:textId="77777777" w:rsidR="001F2B92" w:rsidRDefault="001F2B92" w:rsidP="00D31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A4457" w14:textId="77777777" w:rsidR="001F2B92" w:rsidRDefault="001F2B92" w:rsidP="00D31D68">
      <w:pPr>
        <w:spacing w:after="0" w:line="240" w:lineRule="auto"/>
      </w:pPr>
      <w:r>
        <w:separator/>
      </w:r>
    </w:p>
  </w:footnote>
  <w:footnote w:type="continuationSeparator" w:id="0">
    <w:p w14:paraId="4D0BFB29" w14:textId="77777777" w:rsidR="001F2B92" w:rsidRDefault="001F2B92" w:rsidP="00D31D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EAE"/>
    <w:rsid w:val="000B3999"/>
    <w:rsid w:val="001633A3"/>
    <w:rsid w:val="00164E21"/>
    <w:rsid w:val="001F2B92"/>
    <w:rsid w:val="006B2CF4"/>
    <w:rsid w:val="008256EC"/>
    <w:rsid w:val="009574A2"/>
    <w:rsid w:val="00A12EAE"/>
    <w:rsid w:val="00CB658B"/>
    <w:rsid w:val="00D263B6"/>
    <w:rsid w:val="00D31D68"/>
    <w:rsid w:val="00F67A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B39DF"/>
  <w15:chartTrackingRefBased/>
  <w15:docId w15:val="{99BFAF1F-D429-430D-A75E-2CFF2D2B5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5">
    <w:name w:val="heading 5"/>
    <w:basedOn w:val="a"/>
    <w:link w:val="5Char"/>
    <w:uiPriority w:val="9"/>
    <w:qFormat/>
    <w:rsid w:val="009574A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263B6"/>
    <w:rPr>
      <w:b/>
      <w:bCs/>
    </w:rPr>
  </w:style>
  <w:style w:type="character" w:customStyle="1" w:styleId="5Char">
    <w:name w:val="عنوان 5 Char"/>
    <w:basedOn w:val="a0"/>
    <w:link w:val="5"/>
    <w:uiPriority w:val="9"/>
    <w:rsid w:val="009574A2"/>
    <w:rPr>
      <w:rFonts w:ascii="Times New Roman" w:eastAsia="Times New Roman" w:hAnsi="Times New Roman" w:cs="Times New Roman"/>
      <w:b/>
      <w:bCs/>
      <w:sz w:val="20"/>
      <w:szCs w:val="20"/>
    </w:rPr>
  </w:style>
  <w:style w:type="character" w:customStyle="1" w:styleId="edit-title">
    <w:name w:val="edit-title"/>
    <w:basedOn w:val="a0"/>
    <w:rsid w:val="009574A2"/>
  </w:style>
  <w:style w:type="paragraph" w:styleId="a4">
    <w:name w:val="header"/>
    <w:basedOn w:val="a"/>
    <w:link w:val="Char"/>
    <w:uiPriority w:val="99"/>
    <w:unhideWhenUsed/>
    <w:rsid w:val="00D31D68"/>
    <w:pPr>
      <w:tabs>
        <w:tab w:val="center" w:pos="4680"/>
        <w:tab w:val="right" w:pos="9360"/>
      </w:tabs>
      <w:spacing w:after="0" w:line="240" w:lineRule="auto"/>
    </w:pPr>
  </w:style>
  <w:style w:type="character" w:customStyle="1" w:styleId="Char">
    <w:name w:val="رأس الصفحة Char"/>
    <w:basedOn w:val="a0"/>
    <w:link w:val="a4"/>
    <w:uiPriority w:val="99"/>
    <w:rsid w:val="00D31D68"/>
  </w:style>
  <w:style w:type="paragraph" w:styleId="a5">
    <w:name w:val="footer"/>
    <w:basedOn w:val="a"/>
    <w:link w:val="Char0"/>
    <w:uiPriority w:val="99"/>
    <w:unhideWhenUsed/>
    <w:rsid w:val="00D31D68"/>
    <w:pPr>
      <w:tabs>
        <w:tab w:val="center" w:pos="4680"/>
        <w:tab w:val="right" w:pos="9360"/>
      </w:tabs>
      <w:spacing w:after="0" w:line="240" w:lineRule="auto"/>
    </w:pPr>
  </w:style>
  <w:style w:type="character" w:customStyle="1" w:styleId="Char0">
    <w:name w:val="تذييل الصفحة Char"/>
    <w:basedOn w:val="a0"/>
    <w:link w:val="a5"/>
    <w:uiPriority w:val="99"/>
    <w:rsid w:val="00D31D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6702">
      <w:bodyDiv w:val="1"/>
      <w:marLeft w:val="0"/>
      <w:marRight w:val="0"/>
      <w:marTop w:val="0"/>
      <w:marBottom w:val="0"/>
      <w:divBdr>
        <w:top w:val="none" w:sz="0" w:space="0" w:color="auto"/>
        <w:left w:val="none" w:sz="0" w:space="0" w:color="auto"/>
        <w:bottom w:val="none" w:sz="0" w:space="0" w:color="auto"/>
        <w:right w:val="none" w:sz="0" w:space="0" w:color="auto"/>
      </w:divBdr>
    </w:div>
    <w:div w:id="451248011">
      <w:bodyDiv w:val="1"/>
      <w:marLeft w:val="0"/>
      <w:marRight w:val="0"/>
      <w:marTop w:val="0"/>
      <w:marBottom w:val="0"/>
      <w:divBdr>
        <w:top w:val="none" w:sz="0" w:space="0" w:color="auto"/>
        <w:left w:val="none" w:sz="0" w:space="0" w:color="auto"/>
        <w:bottom w:val="none" w:sz="0" w:space="0" w:color="auto"/>
        <w:right w:val="none" w:sz="0" w:space="0" w:color="auto"/>
      </w:divBdr>
    </w:div>
    <w:div w:id="155511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661</Words>
  <Characters>3773</Characters>
  <Application>Microsoft Office Word</Application>
  <DocSecurity>0</DocSecurity>
  <Lines>31</Lines>
  <Paragraphs>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ahmed</dc:creator>
  <cp:keywords/>
  <dc:description/>
  <cp:lastModifiedBy>ahmed ahmed</cp:lastModifiedBy>
  <cp:revision>2</cp:revision>
  <dcterms:created xsi:type="dcterms:W3CDTF">2021-06-13T01:29:00Z</dcterms:created>
  <dcterms:modified xsi:type="dcterms:W3CDTF">2021-06-13T02:54:00Z</dcterms:modified>
</cp:coreProperties>
</file>