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0ED96D5F" w14:textId="77777777" w:rsidR="006F54AE" w:rsidRDefault="006F54AE"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6F54AE">
        <w:rPr>
          <w:rFonts w:ascii="Sakkal Majalla" w:hAnsi="Sakkal Majalla" w:cs="PT Bold Heading"/>
          <w:sz w:val="64"/>
          <w:szCs w:val="64"/>
          <w:rtl/>
        </w:rPr>
        <w:t>فَظَلِلْتُ أَسْتَغْفِرُ اللهَ مِنْهَا ثَلَاثِينَ سَنَةً</w:t>
      </w:r>
    </w:p>
    <w:p w14:paraId="0F85B54A" w14:textId="46458F5C"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6F54AE">
        <w:rPr>
          <w:rFonts w:ascii="Simplified Arabic" w:hAnsi="Simplified Arabic" w:cs="PT Bold Heading" w:hint="cs"/>
          <w:sz w:val="36"/>
          <w:szCs w:val="36"/>
          <w:rtl/>
        </w:rPr>
        <w:t>28</w:t>
      </w:r>
      <w:r w:rsidR="00EF6D99">
        <w:rPr>
          <w:rFonts w:ascii="Simplified Arabic" w:hAnsi="Simplified Arabic" w:cs="PT Bold Heading" w:hint="cs"/>
          <w:sz w:val="36"/>
          <w:szCs w:val="36"/>
          <w:rtl/>
        </w:rPr>
        <w:t xml:space="preserve"> </w:t>
      </w:r>
      <w:r w:rsidR="00720EAA">
        <w:rPr>
          <w:rFonts w:ascii="Simplified Arabic" w:hAnsi="Simplified Arabic" w:cs="PT Bold Heading" w:hint="cs"/>
          <w:sz w:val="36"/>
          <w:szCs w:val="36"/>
          <w:rtl/>
        </w:rPr>
        <w:t xml:space="preserve">جمادي </w:t>
      </w:r>
      <w:r w:rsidR="00EA22C0">
        <w:rPr>
          <w:rFonts w:ascii="Simplified Arabic" w:hAnsi="Simplified Arabic" w:cs="PT Bold Heading" w:hint="cs"/>
          <w:sz w:val="36"/>
          <w:szCs w:val="36"/>
          <w:rtl/>
        </w:rPr>
        <w:t>الثانية</w:t>
      </w:r>
      <w:r w:rsidR="00720EAA">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D229BC">
        <w:rPr>
          <w:rFonts w:ascii="Simplified Arabic" w:hAnsi="Simplified Arabic" w:cs="PT Bold Heading" w:hint="cs"/>
          <w:sz w:val="36"/>
          <w:szCs w:val="36"/>
          <w:rtl/>
        </w:rPr>
        <w:t xml:space="preserve"> </w:t>
      </w:r>
      <w:r w:rsidR="006F54AE">
        <w:rPr>
          <w:rFonts w:ascii="Simplified Arabic" w:hAnsi="Simplified Arabic" w:cs="PT Bold Heading" w:hint="cs"/>
          <w:sz w:val="36"/>
          <w:szCs w:val="36"/>
          <w:rtl/>
        </w:rPr>
        <w:t>19</w:t>
      </w:r>
      <w:r w:rsidR="001743B8">
        <w:rPr>
          <w:rFonts w:ascii="Simplified Arabic" w:hAnsi="Simplified Arabic" w:cs="PT Bold Heading" w:hint="cs"/>
          <w:sz w:val="36"/>
          <w:szCs w:val="36"/>
          <w:rtl/>
        </w:rPr>
        <w:t xml:space="preserve"> ديسمبر </w:t>
      </w:r>
      <w:r w:rsidRPr="00967504">
        <w:rPr>
          <w:rFonts w:ascii="Simplified Arabic" w:hAnsi="Simplified Arabic" w:cs="PT Bold Heading" w:hint="cs"/>
          <w:sz w:val="36"/>
          <w:szCs w:val="36"/>
          <w:rtl/>
        </w:rPr>
        <w:t>2025</w:t>
      </w:r>
      <w:r w:rsidRPr="00967504">
        <w:rPr>
          <w:rFonts w:ascii="Simplified Arabic" w:hAnsi="Simplified Arabic" w:cs="PT Bold Heading"/>
          <w:sz w:val="36"/>
          <w:szCs w:val="36"/>
          <w:rtl/>
        </w:rPr>
        <w:t>م</w:t>
      </w:r>
    </w:p>
    <w:p w14:paraId="68974FAD" w14:textId="6AD9942D" w:rsidR="006F54AE" w:rsidRPr="006F54AE" w:rsidRDefault="006F54AE" w:rsidP="006F54AE">
      <w:pPr>
        <w:bidi/>
        <w:spacing w:after="120" w:line="240" w:lineRule="auto"/>
        <w:jc w:val="both"/>
        <w:rPr>
          <w:rFonts w:ascii="Sakkal Majalla" w:hAnsi="Sakkal Majalla" w:cs="Sakkal Majalla"/>
          <w:sz w:val="42"/>
          <w:szCs w:val="42"/>
          <w:lang w:bidi="ar-EG"/>
        </w:rPr>
      </w:pPr>
      <w:r w:rsidRPr="006F54AE">
        <w:rPr>
          <w:rFonts w:ascii="Sakkal Majalla" w:hAnsi="Sakkal Majalla" w:cs="Sakkal Majalla"/>
          <w:sz w:val="42"/>
          <w:szCs w:val="42"/>
          <w:rtl/>
          <w:lang w:bidi="ar-EG"/>
        </w:rPr>
        <w:t>الحمد</w:t>
      </w:r>
      <w:r w:rsidRPr="00240E1D">
        <w:rPr>
          <w:rFonts w:ascii="Sakkal Majalla" w:hAnsi="Sakkal Majalla" w:cs="Sakkal Majalla" w:hint="cs"/>
          <w:sz w:val="42"/>
          <w:szCs w:val="42"/>
          <w:rtl/>
          <w:lang w:bidi="ar-EG"/>
        </w:rPr>
        <w:t xml:space="preserve"> </w:t>
      </w:r>
      <w:r w:rsidRPr="006F54AE">
        <w:rPr>
          <w:rFonts w:ascii="Sakkal Majalla" w:hAnsi="Sakkal Majalla" w:cs="Sakkal Majalla"/>
          <w:sz w:val="42"/>
          <w:szCs w:val="42"/>
          <w:rtl/>
          <w:lang w:bidi="ar-EG"/>
        </w:rPr>
        <w:t>للهِ ربِّ العالمينَ، نحمدهُ تعالى حمدَ الشاكرينَ، ونشكرهُ شكرَ الحامدينَ</w:t>
      </w:r>
      <w:r w:rsidRPr="00240E1D">
        <w:rPr>
          <w:rFonts w:ascii="Sakkal Majalla" w:hAnsi="Sakkal Majalla" w:cs="Sakkal Majalla" w:hint="cs"/>
          <w:sz w:val="42"/>
          <w:szCs w:val="42"/>
          <w:rtl/>
          <w:lang w:bidi="ar-EG"/>
        </w:rPr>
        <w:t xml:space="preserve">. </w:t>
      </w:r>
      <w:r w:rsidRPr="006F54AE">
        <w:rPr>
          <w:rFonts w:ascii="Sakkal Majalla" w:hAnsi="Sakkal Majalla" w:cs="Sakkal Majalla"/>
          <w:sz w:val="42"/>
          <w:szCs w:val="42"/>
          <w:rtl/>
          <w:lang w:bidi="ar-EG"/>
        </w:rPr>
        <w:t>وأشهدُ أنْ لا إلهَ إلا اللهَ، وحدهُ لا شريكَ لهُ، لهُ الملكُ ولهُ الحمدُ يحيي ويميتُ، وهوَ على كلِّ شيءٍ قديرٌ، القائلُ في كتابهِ العزيزِ</w:t>
      </w:r>
      <w:r w:rsidRPr="00240E1D">
        <w:rPr>
          <w:rFonts w:ascii="Sakkal Majalla" w:hAnsi="Sakkal Majalla" w:cs="Sakkal Majalla" w:hint="cs"/>
          <w:sz w:val="42"/>
          <w:szCs w:val="42"/>
          <w:rtl/>
          <w:lang w:bidi="ar-EG"/>
        </w:rPr>
        <w:t xml:space="preserve">: </w:t>
      </w:r>
      <w:r w:rsidRPr="006F54AE">
        <w:rPr>
          <w:rFonts w:ascii="Sakkal Majalla" w:hAnsi="Sakkal Majalla" w:cs="Sakkal Majalla"/>
          <w:b/>
          <w:bCs/>
          <w:color w:val="EE0000"/>
          <w:sz w:val="42"/>
          <w:szCs w:val="42"/>
          <w:rtl/>
          <w:lang w:bidi="ar-EG"/>
        </w:rPr>
        <w:t>((وَالَّذِينَ إِذَا فَعَلُوا فَاحِشَةً أَوْ ظَلَمُوا أَنفُسَهُمْ ذَكَرُوا اللَّهَ فَاسْتَغْفَرُوا لِذُنُوبِهِمْ وَمَن يَغْفِرُ الذُّنُوبَ إِلَّا اللَّهُ وَلَمْ يُصِرُّوا عَلَىٰ مَا فَعَلُوا وَهُمْ يَعْلَمُونَ (135) أُولَٰئِكَ جَزَاؤُهُم مَّغْفِرَةٌ مِّن رَّبِّهِمْ وَجَنَّاتٌ تَجْرِي مِن تَحْتِهَا الْأَنْهَارُ خَالِدِينَ فِيهَا ۚ وَنِعْمَ أَجْرُ الْعَامِلِينَ</w:t>
      </w:r>
      <w:r w:rsidRPr="00240E1D">
        <w:rPr>
          <w:rFonts w:ascii="Sakkal Majalla" w:hAnsi="Sakkal Majalla" w:cs="Sakkal Majalla" w:hint="cs"/>
          <w:b/>
          <w:bCs/>
          <w:color w:val="EE0000"/>
          <w:sz w:val="42"/>
          <w:szCs w:val="42"/>
          <w:rtl/>
          <w:lang w:bidi="ar-EG"/>
        </w:rPr>
        <w:t>)</w:t>
      </w:r>
      <w:r w:rsidRPr="00240E1D">
        <w:rPr>
          <w:rFonts w:ascii="Sakkal Majalla" w:hAnsi="Sakkal Majalla" w:cs="Sakkal Majalla" w:hint="cs"/>
          <w:sz w:val="42"/>
          <w:szCs w:val="42"/>
          <w:rtl/>
          <w:lang w:bidi="ar-EG"/>
        </w:rPr>
        <w:t xml:space="preserve">) </w:t>
      </w:r>
      <w:r w:rsidRPr="006F54AE">
        <w:rPr>
          <w:rFonts w:ascii="Sakkal Majalla" w:hAnsi="Sakkal Majalla" w:cs="Sakkal Majalla"/>
          <w:sz w:val="42"/>
          <w:szCs w:val="42"/>
          <w:rtl/>
          <w:lang w:bidi="ar-EG"/>
        </w:rPr>
        <w:t>سورةُ آلِ عمرانَ</w:t>
      </w:r>
      <w:r w:rsidRPr="00240E1D">
        <w:rPr>
          <w:rFonts w:ascii="Sakkal Majalla" w:hAnsi="Sakkal Majalla" w:cs="Sakkal Majalla" w:hint="cs"/>
          <w:sz w:val="42"/>
          <w:szCs w:val="42"/>
          <w:rtl/>
          <w:lang w:bidi="ar-EG"/>
        </w:rPr>
        <w:t xml:space="preserve"> 136.</w:t>
      </w:r>
    </w:p>
    <w:p w14:paraId="048F43C0" w14:textId="77777777" w:rsidR="006F54AE" w:rsidRPr="006F54AE" w:rsidRDefault="006F54AE" w:rsidP="006F54AE">
      <w:pPr>
        <w:bidi/>
        <w:spacing w:after="120" w:line="240" w:lineRule="auto"/>
        <w:jc w:val="both"/>
        <w:rPr>
          <w:rFonts w:ascii="Sakkal Majalla" w:hAnsi="Sakkal Majalla" w:cs="Sakkal Majalla"/>
          <w:sz w:val="42"/>
          <w:szCs w:val="42"/>
          <w:lang w:bidi="ar-EG"/>
        </w:rPr>
      </w:pPr>
      <w:r w:rsidRPr="006F54AE">
        <w:rPr>
          <w:rFonts w:ascii="Sakkal Majalla" w:hAnsi="Sakkal Majalla" w:cs="Sakkal Majalla"/>
          <w:sz w:val="42"/>
          <w:szCs w:val="42"/>
          <w:rtl/>
          <w:lang w:bidi="ar-EG"/>
        </w:rPr>
        <w:t xml:space="preserve">وأشهدُ أنَّ سيدَنا محمدًا عبدُهُ ورسولُهُ، وصفيَّهُ من خلقهِ وحبيبَهُ، اللهمَّ صلِّ وسلمْ وزدْ وباركْ عليهِ وعلى </w:t>
      </w:r>
      <w:proofErr w:type="spellStart"/>
      <w:r w:rsidRPr="006F54AE">
        <w:rPr>
          <w:rFonts w:ascii="Sakkal Majalla" w:hAnsi="Sakkal Majalla" w:cs="Sakkal Majalla"/>
          <w:sz w:val="42"/>
          <w:szCs w:val="42"/>
          <w:rtl/>
          <w:lang w:bidi="ar-EG"/>
        </w:rPr>
        <w:t>آلهِ</w:t>
      </w:r>
      <w:proofErr w:type="spellEnd"/>
      <w:r w:rsidRPr="006F54AE">
        <w:rPr>
          <w:rFonts w:ascii="Sakkal Majalla" w:hAnsi="Sakkal Majalla" w:cs="Sakkal Majalla"/>
          <w:sz w:val="42"/>
          <w:szCs w:val="42"/>
          <w:rtl/>
          <w:lang w:bidi="ar-EG"/>
        </w:rPr>
        <w:t xml:space="preserve"> وصحبهِ أجمعينَ، حقَّ قدرهِ ومقدرهِ العظيمِ</w:t>
      </w:r>
      <w:r w:rsidRPr="006F54AE">
        <w:rPr>
          <w:rFonts w:ascii="Sakkal Majalla" w:hAnsi="Sakkal Majalla" w:cs="Sakkal Majalla"/>
          <w:sz w:val="42"/>
          <w:szCs w:val="42"/>
          <w:lang w:bidi="ar-EG"/>
        </w:rPr>
        <w:t>.</w:t>
      </w:r>
    </w:p>
    <w:p w14:paraId="79A714DD" w14:textId="2784D4A0" w:rsidR="006F54AE" w:rsidRPr="006F54AE" w:rsidRDefault="006F54AE" w:rsidP="006F54AE">
      <w:pPr>
        <w:bidi/>
        <w:spacing w:after="120" w:line="240" w:lineRule="auto"/>
        <w:jc w:val="center"/>
        <w:rPr>
          <w:rFonts w:ascii="Sakkal Majalla" w:hAnsi="Sakkal Majalla" w:cs="PT Bold Heading"/>
          <w:sz w:val="42"/>
          <w:szCs w:val="42"/>
          <w:lang w:bidi="ar-EG"/>
        </w:rPr>
      </w:pPr>
      <w:r w:rsidRPr="006F54AE">
        <w:rPr>
          <w:rFonts w:ascii="Sakkal Majalla" w:hAnsi="Sakkal Majalla" w:cs="PT Bold Heading"/>
          <w:sz w:val="42"/>
          <w:szCs w:val="42"/>
          <w:rtl/>
          <w:lang w:bidi="ar-EG"/>
        </w:rPr>
        <w:t>أمّا بعدُ</w:t>
      </w:r>
      <w:r w:rsidRPr="006F54AE">
        <w:rPr>
          <w:rFonts w:ascii="Sakkal Majalla" w:hAnsi="Sakkal Majalla" w:cs="PT Bold Heading"/>
          <w:sz w:val="42"/>
          <w:szCs w:val="42"/>
          <w:lang w:bidi="ar-EG"/>
        </w:rPr>
        <w:t>:</w:t>
      </w:r>
    </w:p>
    <w:p w14:paraId="1E46FB93" w14:textId="2DDDCB01" w:rsidR="006F54AE" w:rsidRPr="006F54AE" w:rsidRDefault="006F54AE" w:rsidP="006F54AE">
      <w:pPr>
        <w:bidi/>
        <w:spacing w:after="120" w:line="240" w:lineRule="auto"/>
        <w:jc w:val="both"/>
        <w:rPr>
          <w:rFonts w:ascii="Sakkal Majalla" w:hAnsi="Sakkal Majalla" w:cs="Sakkal Majalla"/>
          <w:sz w:val="42"/>
          <w:szCs w:val="42"/>
          <w:lang w:bidi="ar-EG"/>
        </w:rPr>
      </w:pPr>
      <w:r w:rsidRPr="006F54AE">
        <w:rPr>
          <w:rFonts w:ascii="Sakkal Majalla" w:hAnsi="Sakkal Majalla" w:cs="Sakkal Majalla"/>
          <w:sz w:val="42"/>
          <w:szCs w:val="42"/>
          <w:rtl/>
          <w:lang w:bidi="ar-EG"/>
        </w:rPr>
        <w:t xml:space="preserve">أيها المسلمونَ، فإنَّ المالَ هو عصبُ الحياةِ، وهو أحدُ الضرورياتِ التي جاءَ الإسلامُ بالدعوةِ للمحافظةِ عليها، إضافةً إلى أنهُ مقومٌ أساسيٌّ لبقاءِ وبناءِ أيِّ أمةٍ من الأممِ، سواءٌ كانَ هذا المالُ عامًا أو خاصًا، وإنْ كانَ المالُ العامُّ الذي هو محورُ حديثنا اليومَ، لهُ قدسيةٌ ومكانةٌ خاصةٌ، وذلك من حيثُ </w:t>
      </w:r>
      <w:proofErr w:type="gramStart"/>
      <w:r w:rsidRPr="006F54AE">
        <w:rPr>
          <w:rFonts w:ascii="Sakkal Majalla" w:hAnsi="Sakkal Majalla" w:cs="Sakkal Majalla"/>
          <w:sz w:val="42"/>
          <w:szCs w:val="42"/>
          <w:rtl/>
          <w:lang w:bidi="ar-EG"/>
        </w:rPr>
        <w:t>أنَّ</w:t>
      </w:r>
      <w:proofErr w:type="gramEnd"/>
      <w:r w:rsidRPr="006F54AE">
        <w:rPr>
          <w:rFonts w:ascii="Sakkal Majalla" w:hAnsi="Sakkal Majalla" w:cs="Sakkal Majalla"/>
          <w:sz w:val="42"/>
          <w:szCs w:val="42"/>
          <w:rtl/>
          <w:lang w:bidi="ar-EG"/>
        </w:rPr>
        <w:t xml:space="preserve"> الناسَ جميعًا شركاءُ فيهِ، وأنَّ الاعتداءَ عليهِ يعدُّ اعتداءً على حقوقِ الجميعِ، والإثمُ والذنبُ فيهِ كبيرٌ ومضاعفٌ</w:t>
      </w:r>
      <w:r w:rsidRPr="006F54AE">
        <w:rPr>
          <w:rFonts w:ascii="Sakkal Majalla" w:hAnsi="Sakkal Majalla" w:cs="Sakkal Majalla"/>
          <w:sz w:val="42"/>
          <w:szCs w:val="42"/>
          <w:lang w:bidi="ar-EG"/>
        </w:rPr>
        <w:t>.</w:t>
      </w:r>
    </w:p>
    <w:p w14:paraId="12E7B217" w14:textId="30C1A6C7" w:rsidR="006F54AE" w:rsidRPr="006F54AE" w:rsidRDefault="006F54AE" w:rsidP="006F54AE">
      <w:pPr>
        <w:bidi/>
        <w:spacing w:after="120" w:line="240" w:lineRule="auto"/>
        <w:jc w:val="both"/>
        <w:rPr>
          <w:rFonts w:ascii="Sakkal Majalla" w:hAnsi="Sakkal Majalla" w:cs="Sakkal Majalla"/>
          <w:sz w:val="42"/>
          <w:szCs w:val="42"/>
          <w:lang w:bidi="ar-EG"/>
        </w:rPr>
      </w:pPr>
      <w:r w:rsidRPr="006F54AE">
        <w:rPr>
          <w:rFonts w:ascii="Sakkal Majalla" w:hAnsi="Sakkal Majalla" w:cs="Sakkal Majalla"/>
          <w:sz w:val="42"/>
          <w:szCs w:val="42"/>
          <w:rtl/>
          <w:lang w:bidi="ar-EG"/>
        </w:rPr>
        <w:t>ولذلك جاءتْ دعوةُ الإسلامِ بعدمِ التعدي والتجاوزِ في حقِّ أموالِ الناسِ سواءٌ كانتْ عامةً أو خاصةً، من ذلك قولُهُ تعالى في شأنِ المالِ العامِّ على سبيلِ المثالِ</w:t>
      </w:r>
      <w:r w:rsidRPr="006F54AE">
        <w:rPr>
          <w:rFonts w:ascii="Sakkal Majalla" w:hAnsi="Sakkal Majalla" w:cs="Sakkal Majalla"/>
          <w:sz w:val="42"/>
          <w:szCs w:val="42"/>
          <w:lang w:bidi="ar-EG"/>
        </w:rPr>
        <w:t>:</w:t>
      </w:r>
    </w:p>
    <w:p w14:paraId="0C863167" w14:textId="1E58BCB5" w:rsidR="006F54AE" w:rsidRPr="006F54AE" w:rsidRDefault="006F54AE" w:rsidP="006F54AE">
      <w:pPr>
        <w:bidi/>
        <w:spacing w:after="120" w:line="240" w:lineRule="auto"/>
        <w:jc w:val="both"/>
        <w:rPr>
          <w:rFonts w:ascii="Sakkal Majalla" w:hAnsi="Sakkal Majalla" w:cs="Sakkal Majalla"/>
          <w:sz w:val="42"/>
          <w:szCs w:val="42"/>
          <w:lang w:bidi="ar-EG"/>
        </w:rPr>
      </w:pPr>
      <w:r w:rsidRPr="006F54AE">
        <w:rPr>
          <w:rFonts w:ascii="Sakkal Majalla" w:hAnsi="Sakkal Majalla" w:cs="Sakkal Majalla"/>
          <w:b/>
          <w:bCs/>
          <w:color w:val="EE0000"/>
          <w:sz w:val="42"/>
          <w:szCs w:val="42"/>
          <w:rtl/>
          <w:lang w:bidi="ar-EG"/>
        </w:rPr>
        <w:lastRenderedPageBreak/>
        <w:t>((وَمَا كَانَ لِنَبِيٍّ أَن يَغُلَّ ۚ وَمَن يَغْلُلْ يَأْتِ بِمَا غَلَّ يَوْمَ الْقِيَامَةِ ۚ ثُمَّ تُوَفَّىٰ كُلُّ نَفْسٍ مَّا كَسَبَتْ وَهُمْ لَا يُظْلَمُونَ))</w:t>
      </w:r>
      <w:r w:rsidRPr="006F54AE">
        <w:rPr>
          <w:rFonts w:ascii="Sakkal Majalla" w:hAnsi="Sakkal Majalla" w:cs="Sakkal Majalla"/>
          <w:sz w:val="42"/>
          <w:szCs w:val="42"/>
          <w:rtl/>
          <w:lang w:bidi="ar-EG"/>
        </w:rPr>
        <w:t xml:space="preserve"> سورةُ آلِ عمرانَ</w:t>
      </w:r>
      <w:r w:rsidRPr="00240E1D">
        <w:rPr>
          <w:rFonts w:ascii="Sakkal Majalla" w:hAnsi="Sakkal Majalla" w:cs="Sakkal Majalla" w:hint="cs"/>
          <w:sz w:val="42"/>
          <w:szCs w:val="42"/>
          <w:rtl/>
          <w:lang w:bidi="ar-EG"/>
        </w:rPr>
        <w:t xml:space="preserve"> 161.</w:t>
      </w:r>
    </w:p>
    <w:p w14:paraId="4FC23F8F" w14:textId="77777777" w:rsidR="006F54AE" w:rsidRPr="00240E1D" w:rsidRDefault="006F54AE" w:rsidP="006F54AE">
      <w:pPr>
        <w:bidi/>
        <w:spacing w:after="120" w:line="240" w:lineRule="auto"/>
        <w:jc w:val="both"/>
        <w:rPr>
          <w:rFonts w:ascii="Sakkal Majalla" w:hAnsi="Sakkal Majalla" w:cs="Sakkal Majalla"/>
          <w:sz w:val="42"/>
          <w:szCs w:val="42"/>
          <w:rtl/>
          <w:lang w:bidi="ar-EG"/>
        </w:rPr>
      </w:pPr>
      <w:r w:rsidRPr="006F54AE">
        <w:rPr>
          <w:rFonts w:ascii="Sakkal Majalla" w:hAnsi="Sakkal Majalla" w:cs="Sakkal Majalla"/>
          <w:sz w:val="42"/>
          <w:szCs w:val="42"/>
          <w:rtl/>
          <w:lang w:bidi="ar-EG"/>
        </w:rPr>
        <w:t>وقالَ تعالى أيضًا</w:t>
      </w:r>
      <w:r w:rsidRPr="00240E1D">
        <w:rPr>
          <w:rFonts w:ascii="Sakkal Majalla" w:hAnsi="Sakkal Majalla" w:cs="Sakkal Majalla" w:hint="cs"/>
          <w:sz w:val="42"/>
          <w:szCs w:val="42"/>
          <w:rtl/>
          <w:lang w:bidi="ar-EG"/>
        </w:rPr>
        <w:t xml:space="preserve">: </w:t>
      </w:r>
      <w:r w:rsidRPr="006F54AE">
        <w:rPr>
          <w:rFonts w:ascii="Sakkal Majalla" w:hAnsi="Sakkal Majalla" w:cs="Sakkal Majalla"/>
          <w:b/>
          <w:bCs/>
          <w:color w:val="EE0000"/>
          <w:sz w:val="42"/>
          <w:szCs w:val="42"/>
          <w:rtl/>
          <w:lang w:bidi="ar-EG"/>
        </w:rPr>
        <w:t>((يَا أَيُّهَا الَّذِينَ آمَنُوا لَا تَأْكُلُوا أَمْوَالَكُم بَيْنَكُم بِالْبَاطِلِ إِلَّا أَن تَكُونَ تِجَارَةً عَن تَرَاضٍ مِّنكُمْ ۚ وَلَا تَقْتُلُوا أَنفُسَكُمْ ۚ إِنَّ اللَّهَ كَانَ بِكُمْ رَحِيمًا))</w:t>
      </w:r>
      <w:r w:rsidRPr="006F54AE">
        <w:rPr>
          <w:rFonts w:ascii="Sakkal Majalla" w:hAnsi="Sakkal Majalla" w:cs="Sakkal Majalla"/>
          <w:sz w:val="42"/>
          <w:szCs w:val="42"/>
          <w:rtl/>
          <w:lang w:bidi="ar-EG"/>
        </w:rPr>
        <w:t xml:space="preserve"> سورةُ النساءِ</w:t>
      </w:r>
      <w:r w:rsidRPr="00240E1D">
        <w:rPr>
          <w:rFonts w:ascii="Sakkal Majalla" w:hAnsi="Sakkal Majalla" w:cs="Sakkal Majalla" w:hint="cs"/>
          <w:sz w:val="42"/>
          <w:szCs w:val="42"/>
          <w:rtl/>
          <w:lang w:bidi="ar-EG"/>
        </w:rPr>
        <w:t xml:space="preserve"> 29.</w:t>
      </w:r>
    </w:p>
    <w:p w14:paraId="56DA0BA7" w14:textId="112F67F5" w:rsidR="006F54AE" w:rsidRPr="006F54AE" w:rsidRDefault="006F54AE" w:rsidP="006F54AE">
      <w:pPr>
        <w:bidi/>
        <w:spacing w:after="120" w:line="240" w:lineRule="auto"/>
        <w:jc w:val="both"/>
        <w:rPr>
          <w:rFonts w:ascii="Sakkal Majalla" w:hAnsi="Sakkal Majalla" w:cs="Sakkal Majalla"/>
          <w:b/>
          <w:bCs/>
          <w:color w:val="00B050"/>
          <w:sz w:val="42"/>
          <w:szCs w:val="42"/>
          <w:rtl/>
          <w:lang w:bidi="ar-EG"/>
        </w:rPr>
      </w:pPr>
      <w:r w:rsidRPr="006F54AE">
        <w:rPr>
          <w:rFonts w:ascii="Sakkal Majalla" w:hAnsi="Sakkal Majalla" w:cs="Sakkal Majalla"/>
          <w:sz w:val="42"/>
          <w:szCs w:val="42"/>
          <w:rtl/>
          <w:lang w:bidi="ar-EG"/>
        </w:rPr>
        <w:t>والأحاديثُ الثابتةُ في حرمةِ المالِ العامِّ أكثرُ من أنْ تُحصى. من ذلك ما أخرجهُ البخاريُّ من حديثِ خولةَ بنتِ حكيمٍ، أنهُ قالَ ﷺ</w:t>
      </w:r>
      <w:r w:rsidRPr="00240E1D">
        <w:rPr>
          <w:rFonts w:ascii="Sakkal Majalla" w:hAnsi="Sakkal Majalla" w:cs="Sakkal Majalla" w:hint="cs"/>
          <w:sz w:val="42"/>
          <w:szCs w:val="42"/>
          <w:rtl/>
          <w:lang w:bidi="ar-EG"/>
        </w:rPr>
        <w:t xml:space="preserve">: </w:t>
      </w:r>
      <w:r w:rsidRPr="00240E1D">
        <w:rPr>
          <w:rFonts w:ascii="Sakkal Majalla" w:hAnsi="Sakkal Majalla" w:cs="Sakkal Majalla" w:hint="cs"/>
          <w:b/>
          <w:bCs/>
          <w:color w:val="00B050"/>
          <w:sz w:val="42"/>
          <w:szCs w:val="42"/>
          <w:rtl/>
          <w:lang w:bidi="ar-EG"/>
        </w:rPr>
        <w:t>((</w:t>
      </w:r>
      <w:r w:rsidRPr="006F54AE">
        <w:rPr>
          <w:rFonts w:ascii="Sakkal Majalla" w:hAnsi="Sakkal Majalla" w:cs="Sakkal Majalla"/>
          <w:b/>
          <w:bCs/>
          <w:color w:val="00B050"/>
          <w:sz w:val="42"/>
          <w:szCs w:val="42"/>
          <w:rtl/>
          <w:lang w:bidi="ar-EG"/>
        </w:rPr>
        <w:t>إنَّ رجالًا يتخوَّضونَ في مالِ اللهِ بغيرِ حقٍّ، فلهم النارُ يومَ القيامةِ</w:t>
      </w:r>
      <w:r w:rsidRPr="00240E1D">
        <w:rPr>
          <w:rFonts w:ascii="Sakkal Majalla" w:hAnsi="Sakkal Majalla" w:cs="Sakkal Majalla" w:hint="cs"/>
          <w:b/>
          <w:bCs/>
          <w:color w:val="00B050"/>
          <w:sz w:val="42"/>
          <w:szCs w:val="42"/>
          <w:rtl/>
          <w:lang w:bidi="ar-EG"/>
        </w:rPr>
        <w:t>)).</w:t>
      </w:r>
    </w:p>
    <w:p w14:paraId="5964E47A" w14:textId="09574560" w:rsidR="006F54AE" w:rsidRPr="006F54AE" w:rsidRDefault="006F54AE" w:rsidP="006F54AE">
      <w:pPr>
        <w:bidi/>
        <w:spacing w:after="120" w:line="240" w:lineRule="auto"/>
        <w:jc w:val="both"/>
        <w:rPr>
          <w:rFonts w:ascii="Sakkal Majalla" w:hAnsi="Sakkal Majalla" w:cs="Sakkal Majalla"/>
          <w:b/>
          <w:bCs/>
          <w:color w:val="00B050"/>
          <w:sz w:val="42"/>
          <w:szCs w:val="42"/>
          <w:lang w:bidi="ar-EG"/>
        </w:rPr>
      </w:pPr>
      <w:r w:rsidRPr="006F54AE">
        <w:rPr>
          <w:rFonts w:ascii="Sakkal Majalla" w:hAnsi="Sakkal Majalla" w:cs="Sakkal Majalla"/>
          <w:sz w:val="42"/>
          <w:szCs w:val="42"/>
          <w:rtl/>
          <w:lang w:bidi="ar-EG"/>
        </w:rPr>
        <w:t>وأخرجَ الإمامُ أحمدُ بسندٍ صحيحٍ من حديثِ خولةَ بنتِ فيسٍ أنهُ قالَ ﷺ</w:t>
      </w:r>
      <w:r w:rsidRPr="00240E1D">
        <w:rPr>
          <w:rFonts w:ascii="Sakkal Majalla" w:hAnsi="Sakkal Majalla" w:cs="Sakkal Majalla" w:hint="cs"/>
          <w:sz w:val="42"/>
          <w:szCs w:val="42"/>
          <w:rtl/>
          <w:lang w:bidi="ar-EG"/>
        </w:rPr>
        <w:t xml:space="preserve">: </w:t>
      </w:r>
      <w:r w:rsidRPr="00240E1D">
        <w:rPr>
          <w:rFonts w:ascii="Sakkal Majalla" w:hAnsi="Sakkal Majalla" w:cs="Sakkal Majalla" w:hint="cs"/>
          <w:b/>
          <w:bCs/>
          <w:color w:val="00B050"/>
          <w:sz w:val="42"/>
          <w:szCs w:val="42"/>
          <w:rtl/>
          <w:lang w:bidi="ar-EG"/>
        </w:rPr>
        <w:t>((</w:t>
      </w:r>
      <w:r w:rsidRPr="006F54AE">
        <w:rPr>
          <w:rFonts w:ascii="Sakkal Majalla" w:hAnsi="Sakkal Majalla" w:cs="Sakkal Majalla"/>
          <w:b/>
          <w:bCs/>
          <w:color w:val="00B050"/>
          <w:sz w:val="42"/>
          <w:szCs w:val="42"/>
          <w:rtl/>
          <w:lang w:bidi="ar-EG"/>
        </w:rPr>
        <w:t>إنَّ الدُّنيا حُلوةٌ خضِرةٌ، فمَن أخذَها بحقِّها بورِكَ لهُ فيها، ورُبَّ متخوِّضٍ في مالِ اللهِ ومالِ رسولِه لهُ النارُ يومَ القيامةِ</w:t>
      </w:r>
      <w:r w:rsidRPr="00240E1D">
        <w:rPr>
          <w:rFonts w:ascii="Sakkal Majalla" w:hAnsi="Sakkal Majalla" w:cs="Sakkal Majalla" w:hint="cs"/>
          <w:b/>
          <w:bCs/>
          <w:color w:val="00B050"/>
          <w:sz w:val="42"/>
          <w:szCs w:val="42"/>
          <w:rtl/>
          <w:lang w:bidi="ar-EG"/>
        </w:rPr>
        <w:t>)).</w:t>
      </w:r>
    </w:p>
    <w:p w14:paraId="2C9DFD3F" w14:textId="0B974C42" w:rsidR="006F54AE" w:rsidRPr="006F54AE" w:rsidRDefault="006F54AE" w:rsidP="006F54AE">
      <w:pPr>
        <w:bidi/>
        <w:spacing w:after="120" w:line="240" w:lineRule="auto"/>
        <w:jc w:val="both"/>
        <w:rPr>
          <w:rFonts w:ascii="Sakkal Majalla" w:hAnsi="Sakkal Majalla" w:cs="Sakkal Majalla"/>
          <w:b/>
          <w:bCs/>
          <w:color w:val="00B050"/>
          <w:sz w:val="42"/>
          <w:szCs w:val="42"/>
          <w:lang w:bidi="ar-EG"/>
        </w:rPr>
      </w:pPr>
      <w:r w:rsidRPr="006F54AE">
        <w:rPr>
          <w:rFonts w:ascii="Sakkal Majalla" w:hAnsi="Sakkal Majalla" w:cs="Sakkal Majalla"/>
          <w:sz w:val="42"/>
          <w:szCs w:val="42"/>
          <w:rtl/>
          <w:lang w:bidi="ar-EG"/>
        </w:rPr>
        <w:t>وأخرجَ الشيخانِ من حديثِ أبي هريرةَ رضيَ اللهُ عنهُ أنهُ قالَ</w:t>
      </w:r>
      <w:r w:rsidRPr="00240E1D">
        <w:rPr>
          <w:rFonts w:ascii="Sakkal Majalla" w:hAnsi="Sakkal Majalla" w:cs="Sakkal Majalla" w:hint="cs"/>
          <w:sz w:val="42"/>
          <w:szCs w:val="42"/>
          <w:rtl/>
          <w:lang w:bidi="ar-EG"/>
        </w:rPr>
        <w:t xml:space="preserve">: </w:t>
      </w:r>
      <w:r w:rsidRPr="006F54AE">
        <w:rPr>
          <w:rFonts w:ascii="Sakkal Majalla" w:hAnsi="Sakkal Majalla" w:cs="Sakkal Majalla"/>
          <w:b/>
          <w:bCs/>
          <w:color w:val="00B050"/>
          <w:sz w:val="42"/>
          <w:szCs w:val="42"/>
          <w:rtl/>
          <w:lang w:bidi="ar-EG"/>
        </w:rPr>
        <w:t>((</w:t>
      </w:r>
      <w:r w:rsidRPr="00240E1D">
        <w:rPr>
          <w:rFonts w:ascii="Sakkal Majalla" w:hAnsi="Sakkal Majalla" w:cs="Sakkal Majalla"/>
          <w:b/>
          <w:bCs/>
          <w:color w:val="00B050"/>
          <w:sz w:val="42"/>
          <w:szCs w:val="42"/>
          <w:lang w:bidi="ar-EG"/>
        </w:rPr>
        <w:t> </w:t>
      </w:r>
      <w:r w:rsidRPr="00240E1D">
        <w:rPr>
          <w:rFonts w:ascii="Sakkal Majalla" w:hAnsi="Sakkal Majalla" w:cs="Sakkal Majalla"/>
          <w:b/>
          <w:bCs/>
          <w:color w:val="00B050"/>
          <w:sz w:val="42"/>
          <w:szCs w:val="42"/>
          <w:rtl/>
        </w:rPr>
        <w:t xml:space="preserve">خَرَجْنا مع النبيِّ صَلَّى اللَّهُ عليه وسلَّمَ إلى خَيْبَرَ، فَفَتَحَ اللَّهُ عليْنا فَلَمْ نَغْنَمْ ذَهَبًا ولا ورِقًا، غَنِمْنا المَتاعَ والطَّعامَ والثِّيابَ، ثُمَّ انْطَلَقْنا إلى الوادِي، ومع رَسولِ اللهِ صَلَّى اللَّهُ عليه وسلَّمَ عَبْدٌ له، وهَبَهُ له رَجُلٌ مِن جُذامٍ يُدْعَى رِفاعَةَ بنَ زَيْدٍ مِن بَنِي </w:t>
      </w:r>
      <w:proofErr w:type="spellStart"/>
      <w:r w:rsidRPr="00240E1D">
        <w:rPr>
          <w:rFonts w:ascii="Sakkal Majalla" w:hAnsi="Sakkal Majalla" w:cs="Sakkal Majalla"/>
          <w:b/>
          <w:bCs/>
          <w:color w:val="00B050"/>
          <w:sz w:val="42"/>
          <w:szCs w:val="42"/>
          <w:rtl/>
        </w:rPr>
        <w:t>الضُّبَيْبِ</w:t>
      </w:r>
      <w:proofErr w:type="spellEnd"/>
      <w:r w:rsidRPr="00240E1D">
        <w:rPr>
          <w:rFonts w:ascii="Sakkal Majalla" w:hAnsi="Sakkal Majalla" w:cs="Sakkal Majalla"/>
          <w:b/>
          <w:bCs/>
          <w:color w:val="00B050"/>
          <w:sz w:val="42"/>
          <w:szCs w:val="42"/>
          <w:rtl/>
        </w:rPr>
        <w:t>، فَلَمَّا نَزَلْنا الوادِيَ، قامَ عبدُ رَسولِ اللهِ صَلَّى اللَّهُ عليه وسلَّمَ يَحُلُّ رَحْلَهُ، فَرُمِيَ بسَهْمٍ، فَكانَ فيه حَتْفُهُ، فَقُلْنا: هَنِيئًا له الشَّهادَةُ يا رَسولَ اللهِ، قالَ رَسولُ اللهِ صَلَّى اللَّهُ عليه وسلَّمَ: كَلّا والذي نَفْسُ مُحَمَّدٍ بيَدِهِ، إنَّ الشِّمْلَةَ لَتَلْتَهِبُ عليه نارًا أخَذَها مِنَ الغَنائِمِ يَومَ خَيْبَرَ لَمْ تُصِبْها المَقاسِمُ، قالَ: فَفَزِعَ النَّاسُ، فَجاءَ رَجُلٌ بشِراكٍ، أوْ شِراكَيْنِ فقالَ: يا رَسولَ اللهِ، أصَبْتُ يَومَ خَيْبَرَ، فقالَ رَسولُ اللهِ صَلَّى اللَّهُ عليه وسلَّمَ: شِراكٌ مِن نارٍ، أوْ شِراكانِ مِن نارٍ</w:t>
      </w:r>
      <w:r w:rsidRPr="006F54AE">
        <w:rPr>
          <w:rFonts w:ascii="Sakkal Majalla" w:hAnsi="Sakkal Majalla" w:cs="Sakkal Majalla"/>
          <w:b/>
          <w:bCs/>
          <w:color w:val="00B050"/>
          <w:sz w:val="42"/>
          <w:szCs w:val="42"/>
          <w:rtl/>
          <w:lang w:bidi="ar-EG"/>
        </w:rPr>
        <w:t>))</w:t>
      </w:r>
      <w:r w:rsidRPr="00240E1D">
        <w:rPr>
          <w:rFonts w:ascii="Sakkal Majalla" w:hAnsi="Sakkal Majalla" w:cs="Sakkal Majalla" w:hint="cs"/>
          <w:sz w:val="42"/>
          <w:szCs w:val="42"/>
          <w:rtl/>
          <w:lang w:bidi="ar-EG"/>
        </w:rPr>
        <w:t>.</w:t>
      </w:r>
    </w:p>
    <w:p w14:paraId="4AFC606C" w14:textId="6AA4A0E7" w:rsidR="006F54AE" w:rsidRPr="006F54AE" w:rsidRDefault="006F54AE" w:rsidP="006F54AE">
      <w:pPr>
        <w:bidi/>
        <w:spacing w:after="120" w:line="240" w:lineRule="auto"/>
        <w:jc w:val="both"/>
        <w:rPr>
          <w:rFonts w:ascii="Sakkal Majalla" w:hAnsi="Sakkal Majalla" w:cs="Sakkal Majalla"/>
          <w:sz w:val="42"/>
          <w:szCs w:val="42"/>
          <w:lang w:bidi="ar-EG"/>
        </w:rPr>
      </w:pPr>
      <w:r w:rsidRPr="006F54AE">
        <w:rPr>
          <w:rFonts w:ascii="Sakkal Majalla" w:hAnsi="Sakkal Majalla" w:cs="Sakkal Majalla"/>
          <w:sz w:val="42"/>
          <w:szCs w:val="42"/>
          <w:rtl/>
          <w:lang w:bidi="ar-EG"/>
        </w:rPr>
        <w:t>أيُّها المسلمونَ، والمالُ العامُّ لهُ صورٌ متعدّدةٌ، وهي أموالٌ ينبغي المحافظةُ عليها من أيِّ اعتداءٍ، والمالُ العامُّ ليسَ نقودًا فقط كفواتيرِ الكهرباءِ والماءِ، أو الذينَ يتهرّبون من تسديدِ حقِّ الدولةِ مثلَ الضرائبِ على سبيلِ المثالِ، وإنّما الممتلكاتُ العامّةُ تُعَدُّ كذلك مالًا عامًّا، مثلَ نهرِ النيلِ، البحرِ المتوسّطِ أو الأحمرِ، دورِ العبادةِ والتعليمِ والعلاجِ وغيرها، الطرقِ والقطاراتِ والمركباتِ العامّةِ، كلُّ هذا وغيرُهُ، يُعَدُّ من المالِ العامِّ الذي ينبغي المحافظةُ عليهِ</w:t>
      </w:r>
      <w:r w:rsidRPr="006F54AE">
        <w:rPr>
          <w:rFonts w:ascii="Sakkal Majalla" w:hAnsi="Sakkal Majalla" w:cs="Sakkal Majalla"/>
          <w:sz w:val="42"/>
          <w:szCs w:val="42"/>
          <w:lang w:bidi="ar-EG"/>
        </w:rPr>
        <w:t>.</w:t>
      </w:r>
    </w:p>
    <w:p w14:paraId="3E3BD04B" w14:textId="5215F33C" w:rsidR="006F54AE" w:rsidRPr="006F54AE" w:rsidRDefault="006F54AE" w:rsidP="006F54AE">
      <w:pPr>
        <w:bidi/>
        <w:spacing w:after="120" w:line="240" w:lineRule="auto"/>
        <w:jc w:val="both"/>
        <w:rPr>
          <w:rFonts w:ascii="Sakkal Majalla" w:hAnsi="Sakkal Majalla" w:cs="Sakkal Majalla"/>
          <w:sz w:val="44"/>
          <w:szCs w:val="44"/>
          <w:rtl/>
          <w:lang w:bidi="ar-EG"/>
        </w:rPr>
      </w:pPr>
      <w:r w:rsidRPr="006F54AE">
        <w:rPr>
          <w:rFonts w:ascii="Sakkal Majalla" w:hAnsi="Sakkal Majalla" w:cs="Sakkal Majalla"/>
          <w:sz w:val="44"/>
          <w:szCs w:val="44"/>
          <w:rtl/>
          <w:lang w:bidi="ar-EG"/>
        </w:rPr>
        <w:lastRenderedPageBreak/>
        <w:t>ولكنّنا أيُّها المسلمونَ وبكلِّ أسفٍ، هناكَ من يتجرّأُ على المالِ العامِّ، بل ويستعملُهُ استعمالًا خاصًّا، أقولُ لهؤلاءِ جميعًا، إنْ غابتْ عنكم ضمائرُكم، وغابتْ عنكم عيونُ البشرِ، فهناكَ عينٌ لا تغفلُ ولا تنامُ، هناكَ من لا يخفى عليه شيءٌ في الأرضِ ولا في السماءِ، من يعلمُ السِّرَّ وأخفى، من سيسألُكُم عن النقيرِ والقطميرِ، عن القليلِ والكثيرِ. وصدقَ اللهُ العظيمُ إذ يقولُ</w:t>
      </w:r>
      <w:r w:rsidRPr="00240E1D">
        <w:rPr>
          <w:rFonts w:ascii="Sakkal Majalla" w:hAnsi="Sakkal Majalla" w:cs="Sakkal Majalla" w:hint="cs"/>
          <w:sz w:val="44"/>
          <w:szCs w:val="44"/>
          <w:rtl/>
          <w:lang w:bidi="ar-EG"/>
        </w:rPr>
        <w:t xml:space="preserve">: </w:t>
      </w:r>
      <w:r w:rsidRPr="006F54AE">
        <w:rPr>
          <w:rFonts w:ascii="Sakkal Majalla" w:hAnsi="Sakkal Majalla" w:cs="Sakkal Majalla"/>
          <w:sz w:val="44"/>
          <w:szCs w:val="44"/>
          <w:rtl/>
          <w:lang w:bidi="ar-EG"/>
        </w:rPr>
        <w:t>(</w:t>
      </w:r>
      <w:r w:rsidRPr="006F54AE">
        <w:rPr>
          <w:rFonts w:ascii="Sakkal Majalla" w:hAnsi="Sakkal Majalla" w:cs="Sakkal Majalla"/>
          <w:b/>
          <w:bCs/>
          <w:color w:val="EE0000"/>
          <w:sz w:val="44"/>
          <w:szCs w:val="44"/>
          <w:rtl/>
          <w:lang w:bidi="ar-EG"/>
        </w:rPr>
        <w:t xml:space="preserve">(وَلَقَدْ جِئْتُمُونَا فُرَادَىٰ كَمَا خَلَقْنَاكُمْ أَوَّلَ مَرَّةٍ وَتَرَكْتُم مَّا خَوَّلْنَاكُمْ وَرَاءَ ظُهُورِكُمْ ۖ وَمَا نَرَىٰ مَعَكُمْ شُفَعَاءَكُمُ الَّذِينَ زَعَمْتُمْ أَنَّهُمْ فِيكُمْ شُرَكَاءُ ۚ لَقَد تَّقَطَّعَ بَيْنَكُمْ وَضَلَّ عَنكُم مَّا كُنتُمْ تَزْعُمُونَ)) </w:t>
      </w:r>
      <w:r w:rsidRPr="006F54AE">
        <w:rPr>
          <w:rFonts w:ascii="Sakkal Majalla" w:hAnsi="Sakkal Majalla" w:cs="Sakkal Majalla"/>
          <w:sz w:val="44"/>
          <w:szCs w:val="44"/>
          <w:rtl/>
          <w:lang w:bidi="ar-EG"/>
        </w:rPr>
        <w:t>سورة الأنعام</w:t>
      </w:r>
      <w:r w:rsidRPr="00240E1D">
        <w:rPr>
          <w:rFonts w:ascii="Sakkal Majalla" w:hAnsi="Sakkal Majalla" w:cs="Sakkal Majalla" w:hint="cs"/>
          <w:sz w:val="44"/>
          <w:szCs w:val="44"/>
          <w:rtl/>
          <w:lang w:bidi="ar-EG"/>
        </w:rPr>
        <w:t xml:space="preserve"> 94.</w:t>
      </w:r>
    </w:p>
    <w:p w14:paraId="0921C1DE" w14:textId="77777777" w:rsidR="006F54AE" w:rsidRPr="00240E1D" w:rsidRDefault="006F54AE" w:rsidP="00240E1D">
      <w:pPr>
        <w:bidi/>
        <w:spacing w:after="120" w:line="264" w:lineRule="auto"/>
        <w:jc w:val="both"/>
        <w:rPr>
          <w:rFonts w:ascii="Sakkal Majalla" w:hAnsi="Sakkal Majalla" w:cs="Sakkal Majalla"/>
          <w:sz w:val="44"/>
          <w:szCs w:val="44"/>
          <w:rtl/>
          <w:lang w:bidi="ar-EG"/>
        </w:rPr>
      </w:pPr>
      <w:r w:rsidRPr="006F54AE">
        <w:rPr>
          <w:rFonts w:ascii="Sakkal Majalla" w:hAnsi="Sakkal Majalla" w:cs="Sakkal Majalla"/>
          <w:sz w:val="44"/>
          <w:szCs w:val="44"/>
          <w:rtl/>
          <w:lang w:bidi="ar-EG"/>
        </w:rPr>
        <w:t>ولهذا أيُّها المسلمونَ، ينبغي علينا جميعًا المسارعةُ إلى التوبةِ والاستغفارِ إلى اللهِ، حتى يتوبَ علينا، خاصّةً هؤلاءِ الذينَ غابتْ ضمائرُهم، ثم ها هي تستيقظُ من سباتِها بكثرةِ الاستغفارِ، وعلينا أن نثقَ تمامًا أنَّ اللهَ عزَّ وجلَّ يغفرُ الذنوبَ جميعًا طالما كان الإنسانُ مخلصًا في توبتِهِ للهِ تعالى، قال تعالى</w:t>
      </w:r>
      <w:r w:rsidRPr="00240E1D">
        <w:rPr>
          <w:rFonts w:ascii="Sakkal Majalla" w:hAnsi="Sakkal Majalla" w:cs="Sakkal Majalla" w:hint="cs"/>
          <w:sz w:val="44"/>
          <w:szCs w:val="44"/>
          <w:rtl/>
          <w:lang w:bidi="ar-EG"/>
        </w:rPr>
        <w:t>:</w:t>
      </w:r>
      <w:r w:rsidRPr="00240E1D">
        <w:rPr>
          <w:rFonts w:ascii="Sakkal Majalla" w:hAnsi="Sakkal Majalla" w:cs="Sakkal Majalla" w:hint="cs"/>
          <w:b/>
          <w:bCs/>
          <w:color w:val="EE0000"/>
          <w:sz w:val="44"/>
          <w:szCs w:val="44"/>
          <w:rtl/>
          <w:lang w:bidi="ar-EG"/>
        </w:rPr>
        <w:t xml:space="preserve"> </w:t>
      </w:r>
      <w:r w:rsidRPr="006F54AE">
        <w:rPr>
          <w:rFonts w:ascii="Sakkal Majalla" w:hAnsi="Sakkal Majalla" w:cs="Sakkal Majalla"/>
          <w:b/>
          <w:bCs/>
          <w:color w:val="EE0000"/>
          <w:sz w:val="44"/>
          <w:szCs w:val="44"/>
          <w:rtl/>
          <w:lang w:bidi="ar-EG"/>
        </w:rPr>
        <w:t>((قُلْ يَا عِبَادِيَ الَّذِينَ أَسْرَفُوا عَلَىٰ أَنفُسِهِمْ لَا تَقْنَطُوا مِن رَّحْمَةِ اللَّهِ ۚ إِنَّ اللَّهَ يَغْفِرُ الذُّنُوبَ جَمِيعًا ۚ إِنَّهُ هُوَ الْغَفُورُ الرَّحِيمُ))</w:t>
      </w:r>
      <w:r w:rsidRPr="006F54AE">
        <w:rPr>
          <w:rFonts w:ascii="Sakkal Majalla" w:hAnsi="Sakkal Majalla" w:cs="Sakkal Majalla"/>
          <w:sz w:val="44"/>
          <w:szCs w:val="44"/>
          <w:rtl/>
          <w:lang w:bidi="ar-EG"/>
        </w:rPr>
        <w:t xml:space="preserve"> سورة الزم</w:t>
      </w:r>
      <w:r w:rsidRPr="00240E1D">
        <w:rPr>
          <w:rFonts w:ascii="Sakkal Majalla" w:hAnsi="Sakkal Majalla" w:cs="Sakkal Majalla" w:hint="cs"/>
          <w:sz w:val="44"/>
          <w:szCs w:val="44"/>
          <w:rtl/>
          <w:lang w:bidi="ar-EG"/>
        </w:rPr>
        <w:t>ر 53.</w:t>
      </w:r>
    </w:p>
    <w:p w14:paraId="47CD745F" w14:textId="3B44136E" w:rsidR="00240E1D" w:rsidRPr="00240E1D" w:rsidRDefault="006F54AE" w:rsidP="00240E1D">
      <w:pPr>
        <w:bidi/>
        <w:spacing w:after="120" w:line="264" w:lineRule="auto"/>
        <w:jc w:val="both"/>
        <w:rPr>
          <w:rFonts w:ascii="Sakkal Majalla" w:hAnsi="Sakkal Majalla" w:cs="Sakkal Majalla"/>
          <w:sz w:val="44"/>
          <w:szCs w:val="44"/>
          <w:lang w:bidi="ar-EG"/>
        </w:rPr>
      </w:pPr>
      <w:r w:rsidRPr="006F54AE">
        <w:rPr>
          <w:rFonts w:ascii="Sakkal Majalla" w:hAnsi="Sakkal Majalla" w:cs="Sakkal Majalla"/>
          <w:sz w:val="44"/>
          <w:szCs w:val="44"/>
          <w:rtl/>
          <w:lang w:bidi="ar-EG"/>
        </w:rPr>
        <w:t>ولكنَّ الأمرَ يحتاجُ إلى توبةٍ صادقةٍ وندمٍ على ما مضى، أينَ نحنُ من أحدِ الصالحينَ، كما ذكرَ الفخرُ الرازيُّ وغيرُهُ في تفسيرِهِ في سورةِ الفاتحةِ لقولهِ تعالى: (الحمدُ للهِ ربِّ العالمينَ) ذكرَ قصةَ هذا الرجلِ الصالحِ، الذي قالَ</w:t>
      </w:r>
      <w:r w:rsidRPr="00240E1D">
        <w:rPr>
          <w:rFonts w:ascii="Sakkal Majalla" w:hAnsi="Sakkal Majalla" w:cs="Sakkal Majalla" w:hint="cs"/>
          <w:sz w:val="44"/>
          <w:szCs w:val="44"/>
          <w:rtl/>
          <w:lang w:bidi="ar-EG"/>
        </w:rPr>
        <w:t xml:space="preserve">: </w:t>
      </w:r>
      <w:r w:rsidR="00240E1D" w:rsidRPr="00240E1D">
        <w:rPr>
          <w:rFonts w:ascii="Sakkal Majalla" w:hAnsi="Sakkal Majalla" w:cs="Sakkal Majalla"/>
          <w:sz w:val="44"/>
          <w:szCs w:val="44"/>
          <w:rtl/>
          <w:lang w:bidi="ar-EG"/>
        </w:rPr>
        <w:t>حَمِدْتُ اللهَ مَرَّةً، فَأَنَا أَسْتَغْفِرُ مِنْ ذَلِكَ الحَمْدِ مُنْذُ ثَلاَثِين سَنَةً، قالَ أبو بكرٍ الحربيُّ: سمعتُ السَّرِيَّ يقولُ</w:t>
      </w:r>
      <w:r w:rsidR="00240E1D" w:rsidRPr="00240E1D">
        <w:rPr>
          <w:rFonts w:ascii="Sakkal Majalla" w:hAnsi="Sakkal Majalla" w:cs="Sakkal Majalla" w:hint="cs"/>
          <w:sz w:val="44"/>
          <w:szCs w:val="44"/>
          <w:rtl/>
          <w:lang w:bidi="ar-EG"/>
        </w:rPr>
        <w:t>: (</w:t>
      </w:r>
      <w:r w:rsidR="00240E1D" w:rsidRPr="00240E1D">
        <w:rPr>
          <w:rFonts w:ascii="Sakkal Majalla" w:hAnsi="Sakkal Majalla" w:cs="Sakkal Majalla"/>
          <w:sz w:val="44"/>
          <w:szCs w:val="44"/>
          <w:rtl/>
          <w:lang w:bidi="ar-EG"/>
        </w:rPr>
        <w:t>حمدتُ اللهَ مرَّةً، فأنا أستغفرُ من ذلك الحمدِ منذ ثلاثين سنة</w:t>
      </w:r>
      <w:r w:rsidR="00240E1D" w:rsidRPr="00240E1D">
        <w:rPr>
          <w:rFonts w:ascii="Sakkal Majalla" w:hAnsi="Sakkal Majalla" w:cs="Sakkal Majalla" w:hint="cs"/>
          <w:sz w:val="44"/>
          <w:szCs w:val="44"/>
          <w:rtl/>
          <w:lang w:bidi="ar-EG"/>
        </w:rPr>
        <w:t xml:space="preserve">). </w:t>
      </w:r>
      <w:r w:rsidR="00240E1D" w:rsidRPr="00240E1D">
        <w:rPr>
          <w:rFonts w:ascii="Sakkal Majalla" w:hAnsi="Sakkal Majalla" w:cs="Sakkal Majalla"/>
          <w:sz w:val="44"/>
          <w:szCs w:val="44"/>
          <w:rtl/>
          <w:lang w:bidi="ar-EG"/>
        </w:rPr>
        <w:t>قيلَ: وكيفَ ذاكَ؟</w:t>
      </w:r>
    </w:p>
    <w:p w14:paraId="2FF637BB" w14:textId="77777777" w:rsidR="00240E1D" w:rsidRPr="00240E1D" w:rsidRDefault="00240E1D" w:rsidP="00240E1D">
      <w:pPr>
        <w:bidi/>
        <w:spacing w:after="120" w:line="240" w:lineRule="auto"/>
        <w:jc w:val="both"/>
        <w:rPr>
          <w:rFonts w:ascii="Sakkal Majalla" w:hAnsi="Sakkal Majalla" w:cs="Sakkal Majalla"/>
          <w:sz w:val="44"/>
          <w:szCs w:val="44"/>
          <w:lang w:bidi="ar-EG"/>
        </w:rPr>
      </w:pPr>
      <w:r w:rsidRPr="00240E1D">
        <w:rPr>
          <w:rFonts w:ascii="Sakkal Majalla" w:hAnsi="Sakkal Majalla" w:cs="Sakkal Majalla"/>
          <w:sz w:val="44"/>
          <w:szCs w:val="44"/>
          <w:rtl/>
          <w:lang w:bidi="ar-EG"/>
        </w:rPr>
        <w:t>قالَ: كانَ لي دكانٌ فيه متاعٌ، فاحترقَ السوقُ، فلقيني رجلٌ، فقالَ: أبشرْ، دكانُكَ سلمتْ</w:t>
      </w:r>
      <w:r w:rsidRPr="00240E1D">
        <w:rPr>
          <w:rFonts w:ascii="Sakkal Majalla" w:hAnsi="Sakkal Majalla" w:cs="Sakkal Majalla"/>
          <w:sz w:val="44"/>
          <w:szCs w:val="44"/>
          <w:lang w:bidi="ar-EG"/>
        </w:rPr>
        <w:t>.</w:t>
      </w:r>
    </w:p>
    <w:p w14:paraId="13C4C4E6" w14:textId="5F93E2DC" w:rsidR="00240E1D" w:rsidRPr="00240E1D" w:rsidRDefault="00240E1D" w:rsidP="00240E1D">
      <w:pPr>
        <w:bidi/>
        <w:spacing w:after="120" w:line="240" w:lineRule="auto"/>
        <w:jc w:val="both"/>
        <w:rPr>
          <w:rFonts w:ascii="Sakkal Majalla" w:hAnsi="Sakkal Majalla" w:cs="Sakkal Majalla"/>
          <w:sz w:val="44"/>
          <w:szCs w:val="44"/>
          <w:rtl/>
          <w:lang w:bidi="ar-EG"/>
        </w:rPr>
      </w:pPr>
      <w:r w:rsidRPr="00240E1D">
        <w:rPr>
          <w:rFonts w:ascii="Sakkal Majalla" w:hAnsi="Sakkal Majalla" w:cs="Sakkal Majalla"/>
          <w:sz w:val="44"/>
          <w:szCs w:val="44"/>
          <w:rtl/>
          <w:lang w:bidi="ar-EG"/>
        </w:rPr>
        <w:t>فقلتُ: الحمدُ للهِ، ثمَّ فكرتُ، فرأيتُها خطيئةً! لأنه فرحَ لنجاةِ دكانِهِ، ولمْ يُبالِ بزملائِهِ الذينَ فقدوا أموالَهم، وكانَ ذلكَ في سوقِ بغدادَ، فانظروا عبادَ اللهِ، كيفَ كانَ هؤلاءِ العُبّادُ يحاسبونَ أنفسَهم، حتى على خواطرِ أنفسِهم</w:t>
      </w:r>
      <w:r w:rsidRPr="00240E1D">
        <w:rPr>
          <w:rFonts w:ascii="Sakkal Majalla" w:hAnsi="Sakkal Majalla" w:cs="Sakkal Majalla" w:hint="cs"/>
          <w:sz w:val="44"/>
          <w:szCs w:val="44"/>
          <w:rtl/>
          <w:lang w:bidi="ar-EG"/>
        </w:rPr>
        <w:t>)).</w:t>
      </w:r>
    </w:p>
    <w:p w14:paraId="70444B43" w14:textId="5922E6AC" w:rsidR="006F54AE" w:rsidRPr="006F54AE" w:rsidRDefault="006F54AE" w:rsidP="00240E1D">
      <w:pPr>
        <w:bidi/>
        <w:spacing w:after="120" w:line="240" w:lineRule="auto"/>
        <w:jc w:val="center"/>
        <w:rPr>
          <w:rFonts w:ascii="Sakkal Majalla" w:hAnsi="Sakkal Majalla" w:cs="PT Bold Heading"/>
          <w:sz w:val="48"/>
          <w:szCs w:val="48"/>
          <w:lang w:bidi="ar-EG"/>
        </w:rPr>
      </w:pPr>
      <w:r w:rsidRPr="006F54AE">
        <w:rPr>
          <w:rFonts w:ascii="Sakkal Majalla" w:hAnsi="Sakkal Majalla" w:cs="PT Bold Heading"/>
          <w:sz w:val="48"/>
          <w:szCs w:val="48"/>
          <w:rtl/>
          <w:lang w:bidi="ar-EG"/>
        </w:rPr>
        <w:lastRenderedPageBreak/>
        <w:t>الخُطْبَةُ الثَّانِيَةُ</w:t>
      </w:r>
    </w:p>
    <w:p w14:paraId="17D836E7" w14:textId="579669BA" w:rsidR="006F54AE" w:rsidRPr="006F54AE" w:rsidRDefault="006F54AE" w:rsidP="00240E1D">
      <w:pPr>
        <w:bidi/>
        <w:spacing w:after="120" w:line="240" w:lineRule="auto"/>
        <w:jc w:val="both"/>
        <w:rPr>
          <w:rFonts w:ascii="Sakkal Majalla" w:hAnsi="Sakkal Majalla" w:cs="Sakkal Majalla"/>
          <w:sz w:val="48"/>
          <w:szCs w:val="48"/>
          <w:rtl/>
          <w:lang w:bidi="ar-EG"/>
        </w:rPr>
      </w:pPr>
      <w:r w:rsidRPr="006F54AE">
        <w:rPr>
          <w:rFonts w:ascii="Sakkal Majalla" w:hAnsi="Sakkal Majalla" w:cs="Sakkal Majalla"/>
          <w:sz w:val="48"/>
          <w:szCs w:val="48"/>
          <w:rtl/>
          <w:lang w:bidi="ar-EG"/>
        </w:rPr>
        <w:t>أيها المسلمونَ، الأسرةُ هيَ اللبنةُ الأولى في المجتمعِ، وصلاحُ المجتمعِ بلا شكٍّ قائمٌ على صلاحِ الأسرةِ وتماسكِ أعضائِها، وكم يعاني المجتمعُ في هذهِ الأيامِ من التفككِ الأسريِّ، وبنظرةٍ عميقةٍ على واقعِ الحياةِ اليومَ، فإننا نجدُ الأسرةَ تفتقدُ أهمَّ ركنينِ تُبنى عليهما لدوامِ الاستقرارِ والاستمرارِ، ألا وهما المودةُ والرحمةُ، قالَ تعالى</w:t>
      </w:r>
      <w:r w:rsidR="00240E1D" w:rsidRPr="00240E1D">
        <w:rPr>
          <w:rFonts w:ascii="Sakkal Majalla" w:hAnsi="Sakkal Majalla" w:cs="Sakkal Majalla" w:hint="cs"/>
          <w:sz w:val="48"/>
          <w:szCs w:val="48"/>
          <w:rtl/>
          <w:lang w:bidi="ar-EG"/>
        </w:rPr>
        <w:t xml:space="preserve">: </w:t>
      </w:r>
      <w:r w:rsidRPr="006F54AE">
        <w:rPr>
          <w:rFonts w:ascii="Sakkal Majalla" w:hAnsi="Sakkal Majalla" w:cs="Sakkal Majalla"/>
          <w:b/>
          <w:bCs/>
          <w:color w:val="EE0000"/>
          <w:sz w:val="48"/>
          <w:szCs w:val="48"/>
          <w:rtl/>
          <w:lang w:bidi="ar-EG"/>
        </w:rPr>
        <w:t xml:space="preserve">((وَمِنْ آيَاتِهِ أَنْ خَلَقَ لَكُم مِّنْ أَنفُسِكُمْ أَزْوَاجًا لِّتَسْكُنُوا إِلَيْهَا وَجَعَلَ بَيْنَكُم مَّوَدَّةً وَرَحْمَةً ۚ إِنَّ فِي ذَٰلِكَ لَآيَاتٍ لِّقَوْمٍ يَتَفَكَّرُونَ)) </w:t>
      </w:r>
      <w:r w:rsidRPr="006F54AE">
        <w:rPr>
          <w:rFonts w:ascii="Sakkal Majalla" w:hAnsi="Sakkal Majalla" w:cs="Sakkal Majalla"/>
          <w:sz w:val="48"/>
          <w:szCs w:val="48"/>
          <w:rtl/>
          <w:lang w:bidi="ar-EG"/>
        </w:rPr>
        <w:t>سورةُ الرومِ</w:t>
      </w:r>
      <w:r w:rsidR="00240E1D" w:rsidRPr="00240E1D">
        <w:rPr>
          <w:rFonts w:ascii="Sakkal Majalla" w:hAnsi="Sakkal Majalla" w:cs="Sakkal Majalla" w:hint="cs"/>
          <w:sz w:val="48"/>
          <w:szCs w:val="48"/>
          <w:rtl/>
          <w:lang w:bidi="ar-EG"/>
        </w:rPr>
        <w:t xml:space="preserve"> 21.</w:t>
      </w:r>
    </w:p>
    <w:p w14:paraId="6AD89C08" w14:textId="77777777" w:rsidR="00240E1D" w:rsidRPr="00240E1D" w:rsidRDefault="006F54AE" w:rsidP="00240E1D">
      <w:pPr>
        <w:bidi/>
        <w:spacing w:after="120" w:line="240" w:lineRule="auto"/>
        <w:jc w:val="both"/>
        <w:rPr>
          <w:rFonts w:ascii="Sakkal Majalla" w:hAnsi="Sakkal Majalla" w:cs="Sakkal Majalla"/>
          <w:b/>
          <w:bCs/>
          <w:color w:val="00B050"/>
          <w:sz w:val="48"/>
          <w:szCs w:val="48"/>
          <w:rtl/>
          <w:lang w:bidi="ar-EG"/>
        </w:rPr>
      </w:pPr>
      <w:r w:rsidRPr="006F54AE">
        <w:rPr>
          <w:rFonts w:ascii="Sakkal Majalla" w:hAnsi="Sakkal Majalla" w:cs="Sakkal Majalla"/>
          <w:sz w:val="48"/>
          <w:szCs w:val="48"/>
          <w:rtl/>
          <w:lang w:bidi="ar-EG"/>
        </w:rPr>
        <w:t>كما أنهُ ينبغي على الزوجِ أن يتحملَ المسؤوليةَ ويكونَ على قدرِها حتى يحافظَ على أولادِهِ وبيتِهِ، فقد أخرجَ الإمامُ مسلمٌ في صحيحِهِ من حديثِ أبي هريرةَ رضيَ اللهُ عنهُ أنهُ قالَ صلى اللهُ عليهِ وسلم</w:t>
      </w:r>
      <w:r w:rsidR="00240E1D" w:rsidRPr="00240E1D">
        <w:rPr>
          <w:rFonts w:ascii="Sakkal Majalla" w:hAnsi="Sakkal Majalla" w:cs="Sakkal Majalla" w:hint="cs"/>
          <w:sz w:val="48"/>
          <w:szCs w:val="48"/>
          <w:rtl/>
          <w:lang w:bidi="ar-EG"/>
        </w:rPr>
        <w:t>:</w:t>
      </w:r>
      <w:r w:rsidR="00240E1D" w:rsidRPr="00240E1D">
        <w:rPr>
          <w:rFonts w:ascii="Sakkal Majalla" w:hAnsi="Sakkal Majalla" w:cs="Sakkal Majalla" w:hint="cs"/>
          <w:b/>
          <w:bCs/>
          <w:color w:val="00B050"/>
          <w:sz w:val="48"/>
          <w:szCs w:val="48"/>
          <w:rtl/>
          <w:lang w:bidi="ar-EG"/>
        </w:rPr>
        <w:t xml:space="preserve"> ((</w:t>
      </w:r>
      <w:r w:rsidRPr="006F54AE">
        <w:rPr>
          <w:rFonts w:ascii="Sakkal Majalla" w:hAnsi="Sakkal Majalla" w:cs="Sakkal Majalla"/>
          <w:b/>
          <w:bCs/>
          <w:color w:val="00B050"/>
          <w:sz w:val="48"/>
          <w:szCs w:val="48"/>
          <w:rtl/>
          <w:lang w:bidi="ar-EG"/>
        </w:rPr>
        <w:t>لا يَفْرَكْ مُؤْمِنٌ مُؤْمِنَةً، إنْ كَرِهَ منها خُلُقًا رَضِيَ منها آخَرَ، أَوْ قالَ: غَيْرَهُ</w:t>
      </w:r>
      <w:r w:rsidR="00240E1D" w:rsidRPr="00240E1D">
        <w:rPr>
          <w:rFonts w:ascii="Sakkal Majalla" w:hAnsi="Sakkal Majalla" w:cs="Sakkal Majalla" w:hint="cs"/>
          <w:b/>
          <w:bCs/>
          <w:color w:val="00B050"/>
          <w:sz w:val="48"/>
          <w:szCs w:val="48"/>
          <w:rtl/>
          <w:lang w:bidi="ar-EG"/>
        </w:rPr>
        <w:t>)).</w:t>
      </w:r>
    </w:p>
    <w:p w14:paraId="647B4DD3" w14:textId="7B968B9B" w:rsidR="006F54AE" w:rsidRPr="006F54AE" w:rsidRDefault="006F54AE" w:rsidP="00240E1D">
      <w:pPr>
        <w:bidi/>
        <w:spacing w:after="120" w:line="240" w:lineRule="auto"/>
        <w:jc w:val="both"/>
        <w:rPr>
          <w:rFonts w:ascii="Sakkal Majalla" w:hAnsi="Sakkal Majalla" w:cs="Sakkal Majalla"/>
          <w:b/>
          <w:bCs/>
          <w:color w:val="00B050"/>
          <w:sz w:val="48"/>
          <w:szCs w:val="48"/>
          <w:lang w:bidi="ar-EG"/>
        </w:rPr>
      </w:pPr>
      <w:r w:rsidRPr="006F54AE">
        <w:rPr>
          <w:rFonts w:ascii="Sakkal Majalla" w:hAnsi="Sakkal Majalla" w:cs="Sakkal Majalla"/>
          <w:sz w:val="48"/>
          <w:szCs w:val="48"/>
          <w:rtl/>
          <w:lang w:bidi="ar-EG"/>
        </w:rPr>
        <w:t>وكذلكَ على الزوجةِ أن تتحلى بالصبرِ من أجلِ المحافظةِ على بيتِها وأولادِها، ولتضعْ أمامَها حديثَ سيدِنا رسولِ اللهِ صلى اللهُ عليهِ وسلم، كما عند السيوطيِّ وغيره بسندٍ صحيحٍ من حديثِ أنسِ بنِ مالكٍ أنهُ قالَ صلى اللهُ عليهِ وسلم</w:t>
      </w:r>
      <w:r w:rsidR="00240E1D" w:rsidRPr="00240E1D">
        <w:rPr>
          <w:rFonts w:ascii="Sakkal Majalla" w:hAnsi="Sakkal Majalla" w:cs="Sakkal Majalla" w:hint="cs"/>
          <w:sz w:val="48"/>
          <w:szCs w:val="48"/>
          <w:rtl/>
          <w:lang w:bidi="ar-EG"/>
        </w:rPr>
        <w:t xml:space="preserve">: </w:t>
      </w:r>
      <w:r w:rsidR="00240E1D" w:rsidRPr="00240E1D">
        <w:rPr>
          <w:rFonts w:ascii="Sakkal Majalla" w:hAnsi="Sakkal Majalla" w:cs="Sakkal Majalla" w:hint="cs"/>
          <w:b/>
          <w:bCs/>
          <w:color w:val="00B050"/>
          <w:sz w:val="48"/>
          <w:szCs w:val="48"/>
          <w:rtl/>
          <w:lang w:bidi="ar-EG"/>
        </w:rPr>
        <w:t>((</w:t>
      </w:r>
      <w:r w:rsidRPr="006F54AE">
        <w:rPr>
          <w:rFonts w:ascii="Sakkal Majalla" w:hAnsi="Sakkal Majalla" w:cs="Sakkal Majalla"/>
          <w:b/>
          <w:bCs/>
          <w:color w:val="00B050"/>
          <w:sz w:val="48"/>
          <w:szCs w:val="48"/>
          <w:rtl/>
          <w:lang w:bidi="ar-EG"/>
        </w:rPr>
        <w:t>إذا صلَّتِ المرأَةُ خَمْسَها وصامَتْ شهرَها وحفظَتْ فرجَها وأطاعَتْ زوجَها دخلَتِ الجنةَ</w:t>
      </w:r>
      <w:r w:rsidR="00240E1D" w:rsidRPr="00240E1D">
        <w:rPr>
          <w:rFonts w:ascii="Sakkal Majalla" w:hAnsi="Sakkal Majalla" w:cs="Sakkal Majalla" w:hint="cs"/>
          <w:b/>
          <w:bCs/>
          <w:color w:val="00B050"/>
          <w:sz w:val="48"/>
          <w:szCs w:val="48"/>
          <w:rtl/>
          <w:lang w:bidi="ar-EG"/>
        </w:rPr>
        <w:t>)).</w:t>
      </w:r>
    </w:p>
    <w:p w14:paraId="74A895F8" w14:textId="305BD8BB" w:rsidR="006F54AE" w:rsidRPr="006F54AE" w:rsidRDefault="006F54AE" w:rsidP="00240E1D">
      <w:pPr>
        <w:bidi/>
        <w:spacing w:after="120" w:line="240" w:lineRule="auto"/>
        <w:jc w:val="both"/>
        <w:rPr>
          <w:rFonts w:ascii="Sakkal Majalla" w:hAnsi="Sakkal Majalla" w:cs="Sakkal Majalla"/>
          <w:sz w:val="48"/>
          <w:szCs w:val="48"/>
          <w:lang w:bidi="ar-EG"/>
        </w:rPr>
      </w:pPr>
      <w:r w:rsidRPr="006F54AE">
        <w:rPr>
          <w:rFonts w:ascii="Sakkal Majalla" w:hAnsi="Sakkal Majalla" w:cs="Sakkal Majalla"/>
          <w:sz w:val="48"/>
          <w:szCs w:val="48"/>
          <w:rtl/>
          <w:lang w:bidi="ar-EG"/>
        </w:rPr>
        <w:t>إن الخاسرَ الأكبرَ من تفككِ الأسرةِ هم الأطفالُ، ولذلكَ ينبغي على كلِّ زوجينِ التأنّي كثيرًا قبلَ التفكيرِ في الانفصالِ، وأن يضعَ كلٌّ منهما أولادَهُ أمامَ عينيهِ</w:t>
      </w:r>
      <w:r w:rsidR="00240E1D" w:rsidRPr="00240E1D">
        <w:rPr>
          <w:rFonts w:ascii="Sakkal Majalla" w:hAnsi="Sakkal Majalla" w:cs="Sakkal Majalla" w:hint="cs"/>
          <w:sz w:val="48"/>
          <w:szCs w:val="48"/>
          <w:rtl/>
          <w:lang w:bidi="ar-EG"/>
        </w:rPr>
        <w:t>.</w:t>
      </w:r>
    </w:p>
    <w:p w14:paraId="028E2FF4" w14:textId="77777777" w:rsidR="006F54AE" w:rsidRPr="006F54AE" w:rsidRDefault="006F54AE" w:rsidP="00240E1D">
      <w:pPr>
        <w:bidi/>
        <w:spacing w:after="120" w:line="240" w:lineRule="auto"/>
        <w:jc w:val="center"/>
        <w:rPr>
          <w:rFonts w:ascii="Sakkal Majalla" w:hAnsi="Sakkal Majalla" w:cs="PT Bold Heading"/>
          <w:sz w:val="48"/>
          <w:szCs w:val="48"/>
          <w:rtl/>
          <w:lang w:bidi="ar-EG"/>
        </w:rPr>
      </w:pPr>
      <w:r w:rsidRPr="006F54AE">
        <w:rPr>
          <w:rFonts w:ascii="Sakkal Majalla" w:hAnsi="Sakkal Majalla" w:cs="PT Bold Heading"/>
          <w:sz w:val="48"/>
          <w:szCs w:val="48"/>
          <w:rtl/>
          <w:lang w:bidi="ar-EG"/>
        </w:rPr>
        <w:t>حفظَ اللهُ مصرَ وأبناءَها من كلِّ شرٍّ وسوءٍ</w:t>
      </w:r>
      <w:r w:rsidRPr="006F54AE">
        <w:rPr>
          <w:rFonts w:ascii="Sakkal Majalla" w:hAnsi="Sakkal Majalla" w:cs="PT Bold Heading"/>
          <w:sz w:val="48"/>
          <w:szCs w:val="48"/>
          <w:lang w:bidi="ar-EG"/>
        </w:rPr>
        <w:t>.</w:t>
      </w:r>
    </w:p>
    <w:p w14:paraId="53751948" w14:textId="54394B6D" w:rsidR="00B81CF5" w:rsidRPr="00A8645A" w:rsidRDefault="00B81CF5" w:rsidP="00225AEF">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66E2A" w14:textId="77777777" w:rsidR="005A7ED7" w:rsidRDefault="005A7ED7" w:rsidP="0046340F">
      <w:pPr>
        <w:spacing w:after="0" w:line="240" w:lineRule="auto"/>
      </w:pPr>
      <w:r>
        <w:separator/>
      </w:r>
    </w:p>
  </w:endnote>
  <w:endnote w:type="continuationSeparator" w:id="0">
    <w:p w14:paraId="396A3E8A" w14:textId="77777777" w:rsidR="005A7ED7" w:rsidRDefault="005A7ED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E9337D" w14:textId="77777777" w:rsidR="005A7ED7" w:rsidRDefault="005A7ED7" w:rsidP="0046340F">
      <w:pPr>
        <w:spacing w:after="0" w:line="240" w:lineRule="auto"/>
      </w:pPr>
      <w:r>
        <w:separator/>
      </w:r>
    </w:p>
  </w:footnote>
  <w:footnote w:type="continuationSeparator" w:id="0">
    <w:p w14:paraId="1A7E7D21" w14:textId="77777777" w:rsidR="005A7ED7" w:rsidRDefault="005A7ED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1052</Words>
  <Characters>6129</Characters>
  <Application>Microsoft Office Word</Application>
  <DocSecurity>0</DocSecurity>
  <Lines>84</Lines>
  <Paragraphs>25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2025-04-26T21:17:00Z</cp:lastPrinted>
  <dcterms:created xsi:type="dcterms:W3CDTF">2025-12-14T15:22:00Z</dcterms:created>
  <dcterms:modified xsi:type="dcterms:W3CDTF">2025-12-14T15:56:00Z</dcterms:modified>
</cp:coreProperties>
</file>