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AD717" w14:textId="0A1C460C" w:rsidR="0046340F" w:rsidRPr="003E1467" w:rsidRDefault="003E1467" w:rsidP="00196075">
      <w:pPr>
        <w:pStyle w:val="ad"/>
        <w:pBdr>
          <w:top w:val="thinThickSmallGap" w:sz="18" w:space="1" w:color="auto"/>
          <w:left w:val="thinThickSmallGap" w:sz="18" w:space="4" w:color="auto"/>
          <w:bottom w:val="thickThinSmallGap" w:sz="18" w:space="1" w:color="auto"/>
          <w:right w:val="thickThinSmallGap" w:sz="18" w:space="4" w:color="auto"/>
        </w:pBdr>
        <w:shd w:val="clear" w:color="auto" w:fill="FFFF00"/>
        <w:bidi/>
        <w:spacing w:line="276" w:lineRule="auto"/>
        <w:ind w:left="144" w:right="288"/>
        <w:jc w:val="both"/>
        <w:rPr>
          <w:rFonts w:asciiTheme="majorBidi" w:hAnsiTheme="majorBidi" w:cstheme="majorBidi"/>
          <w:b/>
          <w:bCs/>
          <w:sz w:val="36"/>
          <w:szCs w:val="36"/>
          <w:rtl/>
        </w:rPr>
      </w:pPr>
      <w:r w:rsidRPr="003E1467">
        <w:rPr>
          <w:rFonts w:asciiTheme="majorBidi" w:hAnsiTheme="majorBidi" w:cstheme="majorBidi"/>
          <w:b/>
          <w:bCs/>
          <w:noProof/>
          <w:sz w:val="36"/>
          <w:szCs w:val="36"/>
        </w:rPr>
        <mc:AlternateContent>
          <mc:Choice Requires="wps">
            <w:drawing>
              <wp:anchor distT="45720" distB="45720" distL="114300" distR="114300" simplePos="0" relativeHeight="251659264" behindDoc="0" locked="0" layoutInCell="1" allowOverlap="1" wp14:anchorId="392D04ED" wp14:editId="0307D481">
                <wp:simplePos x="0" y="0"/>
                <wp:positionH relativeFrom="margin">
                  <wp:posOffset>-266700</wp:posOffset>
                </wp:positionH>
                <wp:positionV relativeFrom="paragraph">
                  <wp:posOffset>635</wp:posOffset>
                </wp:positionV>
                <wp:extent cx="1085850" cy="838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838200"/>
                        </a:xfrm>
                        <a:prstGeom prst="rect">
                          <a:avLst/>
                        </a:prstGeom>
                        <a:solidFill>
                          <a:srgbClr val="FFFFFF"/>
                        </a:solidFill>
                        <a:ln w="9525">
                          <a:solidFill>
                            <a:srgbClr val="000000"/>
                          </a:solidFill>
                          <a:miter lim="800000"/>
                          <a:headEnd/>
                          <a:tailEnd/>
                        </a:ln>
                      </wps:spPr>
                      <wps:txb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2E9707DD">
                                  <wp:extent cx="866775" cy="815283"/>
                                  <wp:effectExtent l="0" t="0" r="0" b="444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1137" cy="81938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D04ED" id="_x0000_t202" coordsize="21600,21600" o:spt="202" path="m,l,21600r21600,l21600,xe">
                <v:stroke joinstyle="miter"/>
                <v:path gradientshapeok="t" o:connecttype="rect"/>
              </v:shapetype>
              <v:shape id="Text Box 2" o:spid="_x0000_s1026" type="#_x0000_t202" style="position:absolute;left:0;text-align:left;margin-left:-21pt;margin-top:.05pt;width:85.5pt;height:6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">
                <v:textbo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2E9707DD">
                            <wp:extent cx="866775" cy="815283"/>
                            <wp:effectExtent l="0" t="0" r="0" b="444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1137" cy="819386"/>
                                    </a:xfrm>
                                    <a:prstGeom prst="rect">
                                      <a:avLst/>
                                    </a:prstGeom>
                                    <a:noFill/>
                                    <a:ln>
                                      <a:noFill/>
                                    </a:ln>
                                  </pic:spPr>
                                </pic:pic>
                              </a:graphicData>
                            </a:graphic>
                          </wp:inline>
                        </w:drawing>
                      </w:r>
                    </w:p>
                  </w:txbxContent>
                </v:textbox>
                <w10:wrap type="square" anchorx="margin"/>
              </v:shape>
            </w:pict>
          </mc:Fallback>
        </mc:AlternateContent>
      </w:r>
      <w:r w:rsidRPr="003E1467">
        <w:rPr>
          <w:rFonts w:asciiTheme="majorBidi" w:hAnsiTheme="majorBidi" w:cstheme="majorBidi"/>
          <w:b/>
          <w:bCs/>
          <w:noProof/>
          <w:sz w:val="40"/>
          <w:szCs w:val="40"/>
        </w:rPr>
        <mc:AlternateContent>
          <mc:Choice Requires="wps">
            <w:drawing>
              <wp:anchor distT="45720" distB="45720" distL="114300" distR="114300" simplePos="0" relativeHeight="251661312" behindDoc="0" locked="0" layoutInCell="1" allowOverlap="1" wp14:anchorId="43759189" wp14:editId="01D01378">
                <wp:simplePos x="0" y="0"/>
                <wp:positionH relativeFrom="page">
                  <wp:posOffset>6410325</wp:posOffset>
                </wp:positionH>
                <wp:positionV relativeFrom="paragraph">
                  <wp:posOffset>635</wp:posOffset>
                </wp:positionV>
                <wp:extent cx="1076325" cy="87630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876300"/>
                        </a:xfrm>
                        <a:prstGeom prst="rect">
                          <a:avLst/>
                        </a:prstGeom>
                        <a:solidFill>
                          <a:srgbClr val="FFFFFF"/>
                        </a:solidFill>
                        <a:ln w="9525">
                          <a:solidFill>
                            <a:srgbClr val="000000"/>
                          </a:solidFill>
                          <a:miter lim="800000"/>
                          <a:headEnd/>
                          <a:tailEnd/>
                        </a:ln>
                      </wps:spPr>
                      <wps:txb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478B7311">
                                  <wp:extent cx="914400" cy="1019175"/>
                                  <wp:effectExtent l="0" t="0" r="0" b="9525"/>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914443" cy="10192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59189" id="_x0000_s1027" type="#_x0000_t202" style="position:absolute;left:0;text-align:left;margin-left:504.75pt;margin-top:.05pt;width:84.75pt;height:69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">
                <v:textbo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478B7311">
                            <wp:extent cx="914400" cy="1019175"/>
                            <wp:effectExtent l="0" t="0" r="0" b="9525"/>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914443" cy="1019223"/>
                                    </a:xfrm>
                                    <a:prstGeom prst="rect">
                                      <a:avLst/>
                                    </a:prstGeom>
                                    <a:noFill/>
                                    <a:ln>
                                      <a:noFill/>
                                    </a:ln>
                                  </pic:spPr>
                                </pic:pic>
                              </a:graphicData>
                            </a:graphic>
                          </wp:inline>
                        </w:drawing>
                      </w:r>
                    </w:p>
                  </w:txbxContent>
                </v:textbox>
                <w10:wrap type="square" anchorx="page"/>
              </v:shape>
            </w:pict>
          </mc:Fallback>
        </mc:AlternateContent>
      </w:r>
      <w:r w:rsidR="00466990" w:rsidRPr="003E1467">
        <w:rPr>
          <w:rFonts w:asciiTheme="majorBidi" w:hAnsiTheme="majorBidi" w:cstheme="majorBidi"/>
          <w:b/>
          <w:bCs/>
          <w:sz w:val="36"/>
          <w:szCs w:val="36"/>
          <w:rtl/>
        </w:rPr>
        <w:t xml:space="preserve"> </w:t>
      </w:r>
      <w:r w:rsidR="00636AEA" w:rsidRPr="003E1467">
        <w:rPr>
          <w:rFonts w:asciiTheme="majorBidi" w:hAnsiTheme="majorBidi" w:cstheme="majorBidi" w:hint="cs"/>
          <w:b/>
          <w:bCs/>
          <w:sz w:val="36"/>
          <w:szCs w:val="36"/>
          <w:rtl/>
        </w:rPr>
        <w:t>1</w:t>
      </w:r>
      <w:r w:rsidR="00CE0EE2">
        <w:rPr>
          <w:rFonts w:asciiTheme="majorBidi" w:hAnsiTheme="majorBidi" w:cstheme="majorBidi" w:hint="cs"/>
          <w:b/>
          <w:bCs/>
          <w:sz w:val="36"/>
          <w:szCs w:val="36"/>
          <w:rtl/>
        </w:rPr>
        <w:t>8</w:t>
      </w:r>
      <w:r w:rsidR="003746B4" w:rsidRPr="003E1467">
        <w:rPr>
          <w:rFonts w:asciiTheme="majorBidi" w:hAnsiTheme="majorBidi" w:cstheme="majorBidi"/>
          <w:b/>
          <w:bCs/>
          <w:sz w:val="36"/>
          <w:szCs w:val="36"/>
          <w:rtl/>
        </w:rPr>
        <w:t xml:space="preserve"> </w:t>
      </w:r>
      <w:r w:rsidR="00031119" w:rsidRPr="003E1467">
        <w:rPr>
          <w:rFonts w:asciiTheme="majorBidi" w:hAnsiTheme="majorBidi" w:cstheme="majorBidi"/>
          <w:b/>
          <w:bCs/>
          <w:sz w:val="36"/>
          <w:szCs w:val="36"/>
          <w:rtl/>
        </w:rPr>
        <w:t>جمادي ال</w:t>
      </w:r>
      <w:r w:rsidR="00880C76" w:rsidRPr="003E1467">
        <w:rPr>
          <w:rFonts w:asciiTheme="majorBidi" w:hAnsiTheme="majorBidi" w:cstheme="majorBidi" w:hint="cs"/>
          <w:b/>
          <w:bCs/>
          <w:sz w:val="36"/>
          <w:szCs w:val="36"/>
          <w:rtl/>
        </w:rPr>
        <w:t>آخرة</w:t>
      </w:r>
      <w:r w:rsidR="00031119" w:rsidRPr="003E1467">
        <w:rPr>
          <w:rFonts w:asciiTheme="majorBidi" w:hAnsiTheme="majorBidi" w:cstheme="majorBidi"/>
          <w:b/>
          <w:bCs/>
          <w:sz w:val="36"/>
          <w:szCs w:val="36"/>
          <w:rtl/>
        </w:rPr>
        <w:t xml:space="preserve"> </w:t>
      </w:r>
      <w:r w:rsidR="0046340F" w:rsidRPr="003E1467">
        <w:rPr>
          <w:rFonts w:asciiTheme="majorBidi" w:hAnsiTheme="majorBidi" w:cstheme="majorBidi"/>
          <w:b/>
          <w:bCs/>
          <w:sz w:val="36"/>
          <w:szCs w:val="36"/>
          <w:rtl/>
        </w:rPr>
        <w:t>1443هـ</w:t>
      </w:r>
      <w:r w:rsidR="00196075">
        <w:rPr>
          <w:rFonts w:asciiTheme="majorBidi" w:hAnsiTheme="majorBidi" w:cstheme="majorBidi" w:hint="cs"/>
          <w:b/>
          <w:bCs/>
          <w:sz w:val="36"/>
          <w:szCs w:val="36"/>
          <w:rtl/>
        </w:rPr>
        <w:t xml:space="preserve">                           21</w:t>
      </w:r>
      <w:r w:rsidR="00880C76" w:rsidRPr="003E1467">
        <w:rPr>
          <w:rFonts w:asciiTheme="majorBidi" w:hAnsiTheme="majorBidi" w:cstheme="majorBidi" w:hint="cs"/>
          <w:b/>
          <w:bCs/>
          <w:sz w:val="36"/>
          <w:szCs w:val="36"/>
          <w:rtl/>
        </w:rPr>
        <w:t xml:space="preserve">يناير </w:t>
      </w:r>
      <w:r w:rsidR="0046340F" w:rsidRPr="003E1467">
        <w:rPr>
          <w:rFonts w:asciiTheme="majorBidi" w:hAnsiTheme="majorBidi" w:cstheme="majorBidi"/>
          <w:b/>
          <w:bCs/>
          <w:sz w:val="36"/>
          <w:szCs w:val="36"/>
          <w:rtl/>
        </w:rPr>
        <w:t>202</w:t>
      </w:r>
      <w:r w:rsidR="00880C76" w:rsidRPr="003E1467">
        <w:rPr>
          <w:rFonts w:asciiTheme="majorBidi" w:hAnsiTheme="majorBidi" w:cstheme="majorBidi" w:hint="cs"/>
          <w:b/>
          <w:bCs/>
          <w:sz w:val="36"/>
          <w:szCs w:val="36"/>
          <w:rtl/>
        </w:rPr>
        <w:t>2</w:t>
      </w:r>
      <w:r w:rsidR="0046340F" w:rsidRPr="003E1467">
        <w:rPr>
          <w:rFonts w:asciiTheme="majorBidi" w:hAnsiTheme="majorBidi" w:cstheme="majorBidi"/>
          <w:b/>
          <w:bCs/>
          <w:sz w:val="36"/>
          <w:szCs w:val="36"/>
          <w:rtl/>
        </w:rPr>
        <w:t>م</w:t>
      </w:r>
    </w:p>
    <w:tbl>
      <w:tblPr>
        <w:tblStyle w:val="ac"/>
        <w:tblpPr w:leftFromText="180" w:rightFromText="180" w:vertAnchor="text" w:horzAnchor="margin" w:tblpXSpec="center" w:tblpY="216"/>
        <w:bidiVisual/>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15"/>
      </w:tblGrid>
      <w:tr w:rsidR="00DC780B" w:rsidRPr="00EA6948" w14:paraId="52E5C9E6" w14:textId="77777777" w:rsidTr="00196075">
        <w:tc>
          <w:tcPr>
            <w:tcW w:w="11160" w:type="dxa"/>
            <w:vAlign w:val="center"/>
          </w:tcPr>
          <w:p w14:paraId="125E392F" w14:textId="1E743034" w:rsidR="00CE0EE2" w:rsidRPr="00CE0EE2" w:rsidRDefault="00196075" w:rsidP="00CE0EE2">
            <w:pPr>
              <w:pBdr>
                <w:left w:val="single" w:sz="4" w:space="4" w:color="auto"/>
                <w:right w:val="single" w:sz="4" w:space="4" w:color="auto"/>
              </w:pBdr>
              <w:bidi/>
              <w:spacing w:line="276" w:lineRule="auto"/>
              <w:ind w:left="432" w:right="576"/>
              <w:jc w:val="center"/>
              <w:rPr>
                <w:rFonts w:asciiTheme="majorBidi" w:hAnsiTheme="majorBidi" w:cs="PT Bold Heading"/>
                <w:b/>
                <w:bCs/>
                <w:sz w:val="40"/>
                <w:szCs w:val="40"/>
              </w:rPr>
            </w:pPr>
            <w:r>
              <w:rPr>
                <w:rFonts w:asciiTheme="majorBidi" w:hAnsiTheme="majorBidi" w:cs="PT Bold Heading" w:hint="cs"/>
                <w:b/>
                <w:bCs/>
                <w:sz w:val="40"/>
                <w:szCs w:val="40"/>
                <w:rtl/>
              </w:rPr>
              <w:t xml:space="preserve">  </w:t>
            </w:r>
            <w:r w:rsidR="00CE0EE2" w:rsidRPr="00CE0EE2">
              <w:rPr>
                <w:rFonts w:asciiTheme="majorBidi" w:hAnsiTheme="majorBidi" w:cs="PT Bold Heading"/>
                <w:b/>
                <w:bCs/>
                <w:sz w:val="40"/>
                <w:szCs w:val="40"/>
                <w:rtl/>
              </w:rPr>
              <w:t xml:space="preserve">خطبةٌ </w:t>
            </w:r>
            <w:proofErr w:type="gramStart"/>
            <w:r w:rsidR="00CE0EE2" w:rsidRPr="00CE0EE2">
              <w:rPr>
                <w:rFonts w:asciiTheme="majorBidi" w:hAnsiTheme="majorBidi" w:cs="PT Bold Heading"/>
                <w:b/>
                <w:bCs/>
                <w:sz w:val="40"/>
                <w:szCs w:val="40"/>
                <w:rtl/>
              </w:rPr>
              <w:t>بعنوان  ضوابطُ</w:t>
            </w:r>
            <w:proofErr w:type="gramEnd"/>
            <w:r w:rsidR="00CE0EE2" w:rsidRPr="00CE0EE2">
              <w:rPr>
                <w:rFonts w:asciiTheme="majorBidi" w:hAnsiTheme="majorBidi" w:cs="PT Bold Heading"/>
                <w:b/>
                <w:bCs/>
                <w:sz w:val="40"/>
                <w:szCs w:val="40"/>
                <w:rtl/>
              </w:rPr>
              <w:t xml:space="preserve"> بناءِ الأسرةِ، وسبلُ الحفاظِ عليها »</w:t>
            </w:r>
          </w:p>
          <w:p w14:paraId="6318D3D0" w14:textId="77777777" w:rsidR="00CE0EE2" w:rsidRPr="00CE0EE2" w:rsidRDefault="00CE0EE2" w:rsidP="00CE0EE2">
            <w:pPr>
              <w:pBdr>
                <w:left w:val="single" w:sz="4" w:space="4" w:color="auto"/>
                <w:right w:val="single" w:sz="4" w:space="4" w:color="auto"/>
              </w:pBdr>
              <w:bidi/>
              <w:spacing w:line="276" w:lineRule="auto"/>
              <w:ind w:left="432" w:right="576"/>
              <w:jc w:val="mediumKashida"/>
              <w:rPr>
                <w:rFonts w:asciiTheme="majorBidi" w:hAnsiTheme="majorBidi" w:cstheme="majorBidi"/>
                <w:b/>
                <w:bCs/>
                <w:sz w:val="40"/>
                <w:szCs w:val="40"/>
                <w:rtl/>
              </w:rPr>
            </w:pPr>
            <w:r w:rsidRPr="00CE0EE2">
              <w:rPr>
                <w:rFonts w:asciiTheme="majorBidi" w:hAnsiTheme="majorBidi" w:cstheme="majorBidi"/>
                <w:b/>
                <w:bCs/>
                <w:sz w:val="40"/>
                <w:szCs w:val="40"/>
                <w:rtl/>
              </w:rPr>
              <w:t xml:space="preserve">عناصرُ الخطبةِ: </w:t>
            </w:r>
          </w:p>
          <w:p w14:paraId="4A82D071" w14:textId="77777777" w:rsidR="00CE0EE2" w:rsidRPr="00CE0EE2" w:rsidRDefault="00CE0EE2" w:rsidP="00CE0EE2">
            <w:pPr>
              <w:pBdr>
                <w:left w:val="single" w:sz="4" w:space="4" w:color="auto"/>
                <w:right w:val="single" w:sz="4" w:space="4" w:color="auto"/>
              </w:pBdr>
              <w:bidi/>
              <w:spacing w:line="276" w:lineRule="auto"/>
              <w:ind w:left="432" w:right="576"/>
              <w:jc w:val="mediumKashida"/>
              <w:rPr>
                <w:rFonts w:asciiTheme="majorBidi" w:hAnsiTheme="majorBidi" w:cstheme="majorBidi"/>
                <w:b/>
                <w:bCs/>
                <w:sz w:val="40"/>
                <w:szCs w:val="40"/>
                <w:rtl/>
              </w:rPr>
            </w:pPr>
            <w:r w:rsidRPr="00CE0EE2">
              <w:rPr>
                <w:rFonts w:asciiTheme="majorBidi" w:hAnsiTheme="majorBidi" w:cstheme="majorBidi"/>
                <w:b/>
                <w:bCs/>
                <w:sz w:val="40"/>
                <w:szCs w:val="40"/>
                <w:rtl/>
              </w:rPr>
              <w:t>(1) اهتمامُ الإسلامِ بالأسرةِ.</w:t>
            </w:r>
          </w:p>
          <w:p w14:paraId="17835EE3" w14:textId="77777777" w:rsidR="00CE0EE2" w:rsidRPr="00CE0EE2" w:rsidRDefault="00CE0EE2" w:rsidP="00CE0EE2">
            <w:pPr>
              <w:pBdr>
                <w:left w:val="single" w:sz="4" w:space="4" w:color="auto"/>
                <w:right w:val="single" w:sz="4" w:space="4" w:color="auto"/>
              </w:pBdr>
              <w:bidi/>
              <w:spacing w:line="276" w:lineRule="auto"/>
              <w:ind w:left="432" w:right="576"/>
              <w:jc w:val="mediumKashida"/>
              <w:rPr>
                <w:rFonts w:asciiTheme="majorBidi" w:hAnsiTheme="majorBidi" w:cstheme="majorBidi"/>
                <w:b/>
                <w:bCs/>
                <w:sz w:val="40"/>
                <w:szCs w:val="40"/>
                <w:rtl/>
              </w:rPr>
            </w:pPr>
            <w:r w:rsidRPr="00CE0EE2">
              <w:rPr>
                <w:rFonts w:asciiTheme="majorBidi" w:hAnsiTheme="majorBidi" w:cstheme="majorBidi"/>
                <w:b/>
                <w:bCs/>
                <w:sz w:val="40"/>
                <w:szCs w:val="40"/>
                <w:rtl/>
              </w:rPr>
              <w:t>(2) ضوابطُ بناءِ الأسرةِ، وسبلُ الحفاظِ في الإسلامِ.</w:t>
            </w:r>
          </w:p>
          <w:p w14:paraId="25DBEA28" w14:textId="77777777" w:rsidR="00CE0EE2" w:rsidRPr="00CE0EE2" w:rsidRDefault="00CE0EE2" w:rsidP="00CE0EE2">
            <w:pPr>
              <w:pBdr>
                <w:left w:val="single" w:sz="4" w:space="4" w:color="auto"/>
                <w:right w:val="single" w:sz="4" w:space="4" w:color="auto"/>
              </w:pBdr>
              <w:bidi/>
              <w:spacing w:line="276" w:lineRule="auto"/>
              <w:ind w:left="432" w:right="576"/>
              <w:jc w:val="mediumKashida"/>
              <w:rPr>
                <w:rFonts w:asciiTheme="majorBidi" w:hAnsiTheme="majorBidi" w:cstheme="majorBidi"/>
                <w:b/>
                <w:bCs/>
                <w:sz w:val="40"/>
                <w:szCs w:val="40"/>
                <w:rtl/>
              </w:rPr>
            </w:pPr>
            <w:r w:rsidRPr="00CE0EE2">
              <w:rPr>
                <w:rFonts w:asciiTheme="majorBidi" w:hAnsiTheme="majorBidi" w:cstheme="majorBidi"/>
                <w:b/>
                <w:bCs/>
                <w:sz w:val="40"/>
                <w:szCs w:val="40"/>
                <w:rtl/>
              </w:rPr>
              <w:t xml:space="preserve">الحمدُ للهِ حمدًا يُوافِي نعمَهُ، </w:t>
            </w:r>
            <w:proofErr w:type="spellStart"/>
            <w:r w:rsidRPr="00CE0EE2">
              <w:rPr>
                <w:rFonts w:asciiTheme="majorBidi" w:hAnsiTheme="majorBidi" w:cstheme="majorBidi"/>
                <w:b/>
                <w:bCs/>
                <w:sz w:val="40"/>
                <w:szCs w:val="40"/>
                <w:rtl/>
              </w:rPr>
              <w:t>ويُكافِىءُ</w:t>
            </w:r>
            <w:proofErr w:type="spellEnd"/>
            <w:r w:rsidRPr="00CE0EE2">
              <w:rPr>
                <w:rFonts w:asciiTheme="majorBidi" w:hAnsiTheme="majorBidi" w:cstheme="majorBidi"/>
                <w:b/>
                <w:bCs/>
                <w:sz w:val="40"/>
                <w:szCs w:val="40"/>
                <w:rtl/>
              </w:rPr>
              <w:t xml:space="preserve"> مزيدَهُ، لكَ الحمدُ كما ينبغِي لجلالِ وجهِكَ، ولعظيمِ سلطانِكَ، والصلاةُ والسلامُ الأتمانِ </w:t>
            </w:r>
            <w:proofErr w:type="spellStart"/>
            <w:r w:rsidRPr="00CE0EE2">
              <w:rPr>
                <w:rFonts w:asciiTheme="majorBidi" w:hAnsiTheme="majorBidi" w:cstheme="majorBidi"/>
                <w:b/>
                <w:bCs/>
                <w:sz w:val="40"/>
                <w:szCs w:val="40"/>
                <w:rtl/>
              </w:rPr>
              <w:t>الأكملانِ</w:t>
            </w:r>
            <w:proofErr w:type="spellEnd"/>
            <w:r w:rsidRPr="00CE0EE2">
              <w:rPr>
                <w:rFonts w:asciiTheme="majorBidi" w:hAnsiTheme="majorBidi" w:cstheme="majorBidi"/>
                <w:b/>
                <w:bCs/>
                <w:sz w:val="40"/>
                <w:szCs w:val="40"/>
                <w:rtl/>
              </w:rPr>
              <w:t xml:space="preserve"> على سيدِنَا محمدٍ صَلَّى اللهُ عَلَيْهِ </w:t>
            </w:r>
            <w:proofErr w:type="gramStart"/>
            <w:r w:rsidRPr="00CE0EE2">
              <w:rPr>
                <w:rFonts w:asciiTheme="majorBidi" w:hAnsiTheme="majorBidi" w:cstheme="majorBidi"/>
                <w:b/>
                <w:bCs/>
                <w:sz w:val="40"/>
                <w:szCs w:val="40"/>
                <w:rtl/>
              </w:rPr>
              <w:t>وَسَلَّمَ ،</w:t>
            </w:r>
            <w:proofErr w:type="gramEnd"/>
            <w:r w:rsidRPr="00CE0EE2">
              <w:rPr>
                <w:rFonts w:asciiTheme="majorBidi" w:hAnsiTheme="majorBidi" w:cstheme="majorBidi"/>
                <w:b/>
                <w:bCs/>
                <w:sz w:val="40"/>
                <w:szCs w:val="40"/>
                <w:rtl/>
              </w:rPr>
              <w:t xml:space="preserve"> أمّا بعدُ،،،</w:t>
            </w:r>
          </w:p>
          <w:p w14:paraId="00B2C326" w14:textId="77777777" w:rsidR="00CE0EE2" w:rsidRPr="00CE0EE2" w:rsidRDefault="00CE0EE2" w:rsidP="00CE0EE2">
            <w:pPr>
              <w:pBdr>
                <w:left w:val="single" w:sz="4" w:space="4" w:color="auto"/>
                <w:right w:val="single" w:sz="4" w:space="4" w:color="auto"/>
              </w:pBdr>
              <w:bidi/>
              <w:spacing w:line="276" w:lineRule="auto"/>
              <w:ind w:left="432" w:right="576"/>
              <w:jc w:val="mediumKashida"/>
              <w:rPr>
                <w:rFonts w:asciiTheme="majorBidi" w:hAnsiTheme="majorBidi" w:cstheme="majorBidi"/>
                <w:sz w:val="40"/>
                <w:szCs w:val="40"/>
                <w:rtl/>
              </w:rPr>
            </w:pPr>
            <w:r w:rsidRPr="00CE0EE2">
              <w:rPr>
                <w:rFonts w:asciiTheme="majorBidi" w:hAnsiTheme="majorBidi" w:cstheme="majorBidi"/>
                <w:b/>
                <w:bCs/>
                <w:sz w:val="40"/>
                <w:szCs w:val="40"/>
                <w:rtl/>
              </w:rPr>
              <w:t xml:space="preserve">(1) اهتمامُ الإسلامِ بالأسرةِ: </w:t>
            </w:r>
            <w:r w:rsidRPr="00CE0EE2">
              <w:rPr>
                <w:rFonts w:asciiTheme="majorBidi" w:hAnsiTheme="majorBidi" w:cstheme="majorBidi"/>
                <w:sz w:val="40"/>
                <w:szCs w:val="40"/>
                <w:rtl/>
              </w:rPr>
              <w:t>لقد أولَى الإسلامُ بالأسرةِ عنايةً فائقةً، واهتمَّ بها اهتمامًا خاصًا؛ لما تؤدِّيهِ مِن دورٍ حيويٍ في بقاءِ النسلِ البشريِّ، واستمرارِ الحياةِ على هذه البسيطةِ، قال تعالى: ﴿يَا أَيُّهَا النَّاسُ اتَّقُوا رَبَّكُمُ الَّذِى خَلَقَكُمْ مِنْ نَفْسٍ وَاحِدَةٍ وَخَلَقَ مِنْهَا زَوْجَهَا وَبَثَّ مِنْهُمَا رِجَالًا كَثِيرًا وَنِسَاءً﴾، وهي بمثابةِ اللبنةِ الأُولى في إعدادِ المجتمعِ القويمِ، فالعلاقةُ بينَ الرجلِ والمرأةِ ليستْ صفقةً تجاريةً بينَ شريكين، ولا ضرورةً لإشباعِ رغباتِ الجسدِ فحسب، وإنَّمَا هي علاقةٌ إنسانيةٌ جديرةٌ بالاحترامِ والتقديرِ، إذ هي ميثاقٌ بين الزوجِ وزوجهِ، وبين الزوجينِ والأبناءِ، وبين هؤلاءِ جميعًا والأبوين، وهي التي تُشكلُ حجرَ الأساسِ في البناءِ المجتمعِي، بل تمتدُ حتى بعدَ الموتِ فعَنْ أَبِي هُرَيْرَةَ أَنَّ رَسُولَ اللَّهِ قَالَ: «إِذَا مَاتَ ابنُ آدم انْقَطَعَ عَنْهُ عَمَلُهُ إِلَّا مِنْ ثَلَاثٍ: صَدَقَةٍ جَارِيَةٍ، أو عِلْمٍ يُنْتَفَعُ بِهِ، أَوْ وَلَدٍ صَالِحٍ يَدْعُو لَهُ» (مُسْلِمٌ)، ولذا يكونُ صلاحُ الأبناءِ شفاعةً للآباءِ، وقرةً لأعينهِم كما قال ربُّنَا: ﴿وَالَّذِينَ يَقُولُونَ رَبَّنا هَبْ لَنا مِنْ أَزْواجِنا وَذُرِّيَّاتِنا قُرَّةَ أَعْيُنٍ وَاجْعَلْنا لِلْمُتَّقِينَ إِماماً﴾، بل رفقاءَ لهم في الجنةِ «وَإِنْ لَمْ يَبْلُغُوا عَمَلَهُمْ؛ لِتَقَرَّ أَعْيُنُ الْآبَاءِ بِالْأَبْنَاءِ عِنْدَهُمْ فِي مَنَازِلِهِمْ، فَيَجْمَعُ بَيْنَهُمْ عَلَى أَحْسَنِ الْوُجُوهِ بِأَنْ يَرْفَعَ النَّاقِصَ الْعَمَلِ بِكَامِلِ الْعَمَلِ، وَلَا يَنْقُصَ ذَلِكَ مِنْ عَمَلِهِ وَمَنْزِلَتِهِ لِلتَّسَاوِي بَيْنَهُ وَبَيْنَ ذَاكَ» قال تعالى: ﴿وَالَّذِينَ آمَنُوا وَاتَّبَعَتْهُمْ ذُرِّيَّتُهُمْ بِإِيمانٍ أَلْحَقْنا بِهِمْ ذُرِّيَّتَهُمْ وَما أَلَتْناهُمْ مِنْ عَمَلِهِمْ مِنْ شَيْءٍ﴾ .</w:t>
            </w:r>
          </w:p>
          <w:p w14:paraId="64F52846" w14:textId="77777777" w:rsidR="00CE0EE2" w:rsidRPr="00CE0EE2" w:rsidRDefault="00CE0EE2" w:rsidP="00CE0EE2">
            <w:pPr>
              <w:pBdr>
                <w:left w:val="single" w:sz="4" w:space="4" w:color="auto"/>
                <w:right w:val="single" w:sz="4" w:space="4" w:color="auto"/>
              </w:pBdr>
              <w:bidi/>
              <w:spacing w:line="276" w:lineRule="auto"/>
              <w:ind w:left="432" w:right="576"/>
              <w:jc w:val="mediumKashida"/>
              <w:rPr>
                <w:rFonts w:asciiTheme="majorBidi" w:hAnsiTheme="majorBidi" w:cstheme="majorBidi"/>
                <w:b/>
                <w:bCs/>
                <w:sz w:val="40"/>
                <w:szCs w:val="40"/>
                <w:rtl/>
              </w:rPr>
            </w:pPr>
            <w:r w:rsidRPr="00CE0EE2">
              <w:rPr>
                <w:rFonts w:asciiTheme="majorBidi" w:hAnsiTheme="majorBidi" w:cstheme="majorBidi"/>
                <w:b/>
                <w:bCs/>
                <w:sz w:val="40"/>
                <w:szCs w:val="40"/>
                <w:rtl/>
              </w:rPr>
              <w:lastRenderedPageBreak/>
              <w:t>(2) ضوابطُ بناءِ الأسرةِ، وسبلُ الحفاظِ في الإسلامِ:</w:t>
            </w:r>
          </w:p>
          <w:p w14:paraId="2C16EA5C" w14:textId="77777777" w:rsidR="00CE0EE2" w:rsidRPr="00CE0EE2" w:rsidRDefault="00CE0EE2" w:rsidP="00CE0EE2">
            <w:pPr>
              <w:pBdr>
                <w:left w:val="single" w:sz="4" w:space="4" w:color="auto"/>
                <w:right w:val="single" w:sz="4" w:space="4" w:color="auto"/>
              </w:pBdr>
              <w:bidi/>
              <w:spacing w:line="276" w:lineRule="auto"/>
              <w:ind w:left="432" w:right="576"/>
              <w:jc w:val="mediumKashida"/>
              <w:rPr>
                <w:rFonts w:asciiTheme="majorBidi" w:hAnsiTheme="majorBidi" w:cstheme="majorBidi"/>
                <w:sz w:val="40"/>
                <w:szCs w:val="40"/>
                <w:rtl/>
              </w:rPr>
            </w:pPr>
            <w:r w:rsidRPr="00CE0EE2">
              <w:rPr>
                <w:rFonts w:asciiTheme="majorBidi" w:hAnsiTheme="majorBidi" w:cstheme="majorBidi"/>
                <w:sz w:val="40"/>
                <w:szCs w:val="40"/>
                <w:rtl/>
              </w:rPr>
              <w:t>وضعَ الإسلامُ عدةَ ضوابطٍ لبناءِ الأسرةِ والحفاظِ عليها منها:</w:t>
            </w:r>
          </w:p>
          <w:p w14:paraId="0629A411" w14:textId="63489304" w:rsidR="00CE0EE2" w:rsidRPr="00CE0EE2" w:rsidRDefault="00CE0EE2" w:rsidP="00CE0EE2">
            <w:pPr>
              <w:pBdr>
                <w:left w:val="single" w:sz="4" w:space="4" w:color="auto"/>
                <w:right w:val="single" w:sz="4" w:space="4" w:color="auto"/>
              </w:pBdr>
              <w:bidi/>
              <w:spacing w:line="276" w:lineRule="auto"/>
              <w:ind w:left="432" w:right="576"/>
              <w:jc w:val="mediumKashida"/>
              <w:rPr>
                <w:rFonts w:asciiTheme="majorBidi" w:hAnsiTheme="majorBidi" w:cstheme="majorBidi"/>
                <w:b/>
                <w:bCs/>
                <w:sz w:val="40"/>
                <w:szCs w:val="40"/>
                <w:rtl/>
              </w:rPr>
            </w:pPr>
            <w:r w:rsidRPr="00CE0EE2">
              <w:rPr>
                <w:rFonts w:asciiTheme="majorBidi" w:hAnsiTheme="majorBidi" w:cstheme="majorBidi"/>
                <w:b/>
                <w:bCs/>
                <w:sz w:val="40"/>
                <w:szCs w:val="40"/>
                <w:rtl/>
              </w:rPr>
              <w:t xml:space="preserve">*حسنُ الاختيارِ: </w:t>
            </w:r>
            <w:r w:rsidRPr="00CE0EE2">
              <w:rPr>
                <w:rFonts w:asciiTheme="majorBidi" w:hAnsiTheme="majorBidi" w:cstheme="majorBidi"/>
                <w:sz w:val="40"/>
                <w:szCs w:val="40"/>
                <w:rtl/>
              </w:rPr>
              <w:t>رَغَّبَ دينُنَا الرجلَ أنْ يحسنَ اختيارَ الزوجةِ الصالحةِ، وكذا المرأةَ فعَنْ أَبِي هُرَيْرَةَ قال صَلَّى اللهُ عَلَيْهِ وَسَلَّمَ:</w:t>
            </w:r>
            <w:r w:rsidRPr="00CE0EE2">
              <w:rPr>
                <w:rFonts w:asciiTheme="majorBidi" w:hAnsiTheme="majorBidi" w:cstheme="majorBidi"/>
                <w:b/>
                <w:bCs/>
                <w:sz w:val="40"/>
                <w:szCs w:val="40"/>
                <w:rtl/>
                <w:lang w:bidi="ar-EG"/>
              </w:rPr>
              <w:t xml:space="preserve"> «</w:t>
            </w:r>
            <w:r w:rsidRPr="00CE0EE2">
              <w:rPr>
                <w:rFonts w:asciiTheme="majorBidi" w:hAnsiTheme="majorBidi" w:cstheme="majorBidi"/>
                <w:sz w:val="40"/>
                <w:szCs w:val="40"/>
                <w:rtl/>
              </w:rPr>
              <w:t>تُنْكَحُ الْمَرْأَةُ لِأَرْبَعٍ: لِمَالِهَا، وَلِحَسَبِهَا، وَلِجَمَالِهَا، وَلِدِينِهَا، فَاظْفَرْ بِذَاتِ الدِّينِ تَرِبَتْ يَدَاكَ» (متفق عليه)، فحددَ صَلَّى اللهُ عَلَيْهِ وَسَلَّمَ أهمَّ الأُسسِ التي بها يختارُ الإنسانُ شريكَ حياتِهِ وهى</w:t>
            </w:r>
            <w:r w:rsidR="001D4429">
              <w:rPr>
                <w:rFonts w:asciiTheme="majorBidi" w:hAnsiTheme="majorBidi" w:cstheme="majorBidi"/>
                <w:sz w:val="40"/>
                <w:szCs w:val="40"/>
              </w:rPr>
              <w:t xml:space="preserve"> </w:t>
            </w:r>
            <w:r w:rsidRPr="00CE0EE2">
              <w:rPr>
                <w:rFonts w:asciiTheme="majorBidi" w:hAnsiTheme="majorBidi" w:cstheme="majorBidi"/>
                <w:sz w:val="40"/>
                <w:szCs w:val="40"/>
                <w:rtl/>
              </w:rPr>
              <w:t xml:space="preserve">«الخُلقُ، المالُ، الحسبُ، الجمالُ»، وهذه الأشياءُ الأربعُ عليها مدارُ طلبِ الإنسانِ ولا تخرجُ عنها، وأخّرَ صَلَّى اللهُ عَلَيْهِ وَسَلَّمَ «الدينَ»؛ لأنّه هو الأساسُ المتينُ الذي تقومُ عليه الرابطةُ الأسريةُ وبهِ تدومُ، ثم تأتي المعاييرُ بعدَهُ تباعًا، ولذا ذمَّ نبيُّنَا مَن يرفضُ صاحبَ الأخلاقِ الفاضلةِ والسلوكِ القويمِ فعَنْ أَبِي هُرَيْرَةَ قَالَ: قَالَ رَسُولُ اللَّهِ: «إِذَا خَطَبَ إِلَيْكُمْ مَنْ تَرْضَوْنَ دِينَهُ وَخُلُقَهُ فَزَوِّجُوهُ،  إِلَّا تَفْعَلُوا تَكُنْ فِتْنَةٌ فِي الأَرْضِ، وَفَسَادٌ عَرِيضٌ» (سنن الترمذي)، بل بَشَّرَ مَن يتركُ صاحبةَ الأخلاقِ الفاضلةِ بالفقرِ وضيقِ الحالِ فقولُهُ: «فَاظْفَرْ بِذَاتِ الدِّينِ تَرِبَتْ يَدَاكَ» أَيْ لَصِقَتَا بِالتُّرَابِ وَهِيَ كِنَايَةٌ عَن الْفقرِ؛ ولأنّ باقي المواصفاتِ قد تذهبُ بين عشيةٍ وضحاهَا، فالجمالُ يبلَى مع مرورِ الأيامِ، والمالُ قد يذهبُ مع تقلباتِ الأحوالِ، والفخرُ بالنسبِ لا دخلَ للإنسانِ في اختيارِهِ، وكُلُّنا لآدامَ وآدامَ من ترابٍ عَنْ عَبْدِ اللَّهِ بْنِ عَمْرٍو، قَالَ: قَالَ رَسُولُ اللَّهِ: «لَا تَزَوَّجُوا النِّسَاءَ لِحُسْنِهِنَّ، فَعَسَى حُسْنُهُنَّ أَنْ يُرْدِيَهُنَّ، وَلَا تَزَوَّجُوهُنَّ لِأَمْوَالِهِنَّ، فَعَسَى أَمْوَالُهُنَّ أَنْ تُطْغِيَهُنَّ، وَلَكِنْ تَزَوَّجُوهُنَّ عَلَى الدِّينِ، وَلَأَمَةٌ خَرْمَاءُ سَوْدَاءُ ذَاتُ دِينٍ أَفْضَلُ» (ابن ماجه)، أمّا إذا كان الاختيارُ قائمًا على الخُلقِ فإنّ الرجلَ سيحترمُ زوجَهُ ويكرمُهَا أحبَّها أو كرهَها، مع الأخذِ في الاعتبارِ بأنّ الكفاءةَ في الزواجِ معتبرةٌ عندَ الفقهاءِ - وهو قولٌ للشافعيةِ والحنفيةِ - من الناحيةِ </w:t>
            </w:r>
            <w:r w:rsidR="001D4429" w:rsidRPr="00CE0EE2">
              <w:rPr>
                <w:rFonts w:asciiTheme="majorBidi" w:hAnsiTheme="majorBidi" w:cstheme="majorBidi" w:hint="cs"/>
                <w:sz w:val="40"/>
                <w:szCs w:val="40"/>
                <w:rtl/>
              </w:rPr>
              <w:t>الاقتصادية</w:t>
            </w:r>
            <w:r w:rsidRPr="00CE0EE2">
              <w:rPr>
                <w:rFonts w:asciiTheme="majorBidi" w:hAnsiTheme="majorBidi" w:cstheme="majorBidi"/>
                <w:sz w:val="40"/>
                <w:szCs w:val="40"/>
                <w:rtl/>
              </w:rPr>
              <w:t xml:space="preserve"> والثقافيةِ والاجتماعيةِ وغيرِهَا؛ لأنّ هذا أبقَى لاستمرارِ عشِّ الزوجيةِ، وهناءِ  الحياةِ الأسريةِ.</w:t>
            </w:r>
          </w:p>
          <w:p w14:paraId="0687CF16" w14:textId="5798CF70" w:rsidR="00CE0EE2" w:rsidRPr="00CE0EE2" w:rsidRDefault="00CE0EE2" w:rsidP="00CE0EE2">
            <w:pPr>
              <w:pBdr>
                <w:left w:val="single" w:sz="4" w:space="4" w:color="auto"/>
                <w:right w:val="single" w:sz="4" w:space="4" w:color="auto"/>
              </w:pBdr>
              <w:bidi/>
              <w:spacing w:line="276" w:lineRule="auto"/>
              <w:ind w:left="432" w:right="576"/>
              <w:jc w:val="mediumKashida"/>
              <w:rPr>
                <w:rFonts w:asciiTheme="majorBidi" w:hAnsiTheme="majorBidi" w:cstheme="majorBidi"/>
                <w:b/>
                <w:bCs/>
                <w:sz w:val="40"/>
                <w:szCs w:val="40"/>
                <w:rtl/>
              </w:rPr>
            </w:pPr>
            <w:r w:rsidRPr="00CE0EE2">
              <w:rPr>
                <w:rFonts w:asciiTheme="majorBidi" w:hAnsiTheme="majorBidi" w:cstheme="majorBidi"/>
                <w:b/>
                <w:bCs/>
                <w:sz w:val="40"/>
                <w:szCs w:val="40"/>
                <w:rtl/>
              </w:rPr>
              <w:t>*</w:t>
            </w:r>
            <w:r w:rsidR="001D4429" w:rsidRPr="00CE0EE2">
              <w:rPr>
                <w:rFonts w:asciiTheme="majorBidi" w:hAnsiTheme="majorBidi" w:cstheme="majorBidi" w:hint="cs"/>
                <w:b/>
                <w:bCs/>
                <w:sz w:val="40"/>
                <w:szCs w:val="40"/>
                <w:rtl/>
              </w:rPr>
              <w:t>الالتزام</w:t>
            </w:r>
            <w:r w:rsidRPr="00CE0EE2">
              <w:rPr>
                <w:rFonts w:asciiTheme="majorBidi" w:hAnsiTheme="majorBidi" w:cstheme="majorBidi"/>
                <w:b/>
                <w:bCs/>
                <w:sz w:val="40"/>
                <w:szCs w:val="40"/>
                <w:rtl/>
              </w:rPr>
              <w:t xml:space="preserve"> والوفاءُ بالحقوقِ الزوجيةِ: </w:t>
            </w:r>
            <w:r w:rsidRPr="00CE0EE2">
              <w:rPr>
                <w:rFonts w:asciiTheme="majorBidi" w:hAnsiTheme="majorBidi" w:cstheme="majorBidi"/>
                <w:sz w:val="40"/>
                <w:szCs w:val="40"/>
                <w:rtl/>
              </w:rPr>
              <w:t xml:space="preserve">الزواجُ في الإسلامِ ليس مجردَ وسيلةٍ مشروعةٍ لقضاءِ شهوةٍ أو رغبةٍ فقط، بل هو رباطٌ مقدسٌ له حقوقٌ وواجباتٌ </w:t>
            </w:r>
            <w:r w:rsidRPr="00CE0EE2">
              <w:rPr>
                <w:rFonts w:asciiTheme="majorBidi" w:hAnsiTheme="majorBidi" w:cstheme="majorBidi"/>
                <w:sz w:val="40"/>
                <w:szCs w:val="40"/>
                <w:rtl/>
              </w:rPr>
              <w:lastRenderedPageBreak/>
              <w:t>حريٌّ بكلِّ شابٍ وفتاةٍ أنْ يعيهَا، ويقفَ عليها قبلَ الإقدامِ على هذا المشروعِ الذي سيترتبُ عليه أولادًا وزوجًا سيسألُ عنهما يومَ القيامةِ، فيجبُ على الزوجين أنْ يعلمَا ما لهمَا وما عليهمَا؛ لتسودَ المودةُ والمحبةُ بينهما، من هذه الحقوقِ وجوبُ النفقةِ على الزوجِ ، قال تعالى: ﴿لِيُنْفِقْ ذُو سَعَةٍ مِنْ سَعَتِهِ وَمَنْ قُدِرَ عَلَيْهِ رِزْقُهُ فَلْيُنْفِقْ مِمَّا آتاهُ اللَّهُ لا يُكَلِّفُ اللَّهُ نَفْساً إِلاَّ مَا آتَاهَا سَيَجْعَلُ اللَّهُ بَعْدَ عُسْرٍ يُسْراً﴾، ولذا أجازَ الإسلامُ للمرأةِ أنْ تأخذَ من مالِ زوجِهَا ما يكفيهَا بالمعروفِ إنْ كان لا يحسنُ النفقةَ عليها، أو يبخلُ عليها مع قدرتِهِ، ويُسرِ حالِهِ، فعَنْ عَائِشَةَ، قَالَتْ: «جَاءَتْ هِنْدٌ إِلَى النَّبِيِّ، فَقَالَتْ: يَا رَسُولَ اللَّهِ: إِنَّ أَبَا سُفْيَانَ رَجُلٌ شَحِيحٌ، لَا يُعْطِينِي مَا يَكْفِينِي وَوَلَدِي، إِلَّا مَا أَخَذْتُ مِنْ مَالِهِ، وَهُوَ لَا يَعْلَمُ، فَقَالَ: خُذِي مَا يَكْفِيكِ وَوَلَدَكِ بِالْمَعْرُوفِ» (البخاري) .</w:t>
            </w:r>
          </w:p>
          <w:p w14:paraId="2320273B" w14:textId="77777777" w:rsidR="00CE0EE2" w:rsidRPr="00CE0EE2" w:rsidRDefault="00CE0EE2" w:rsidP="00CE0EE2">
            <w:pPr>
              <w:pBdr>
                <w:left w:val="single" w:sz="4" w:space="4" w:color="auto"/>
                <w:right w:val="single" w:sz="4" w:space="4" w:color="auto"/>
              </w:pBdr>
              <w:bidi/>
              <w:spacing w:line="276" w:lineRule="auto"/>
              <w:ind w:left="432" w:right="576"/>
              <w:jc w:val="mediumKashida"/>
              <w:rPr>
                <w:rFonts w:asciiTheme="majorBidi" w:hAnsiTheme="majorBidi" w:cstheme="majorBidi"/>
                <w:sz w:val="40"/>
                <w:szCs w:val="40"/>
                <w:rtl/>
              </w:rPr>
            </w:pPr>
            <w:r w:rsidRPr="00CE0EE2">
              <w:rPr>
                <w:rFonts w:asciiTheme="majorBidi" w:hAnsiTheme="majorBidi" w:cstheme="majorBidi"/>
                <w:sz w:val="40"/>
                <w:szCs w:val="40"/>
                <w:rtl/>
              </w:rPr>
              <w:t xml:space="preserve">ومن الحقوقِ التي أُسِيءَ فهمُهَا لدَي كثيرٍ من الرجالِ «القوامةَ» حسبمَا نصَّ قولُهُ تعالى: ﴿الرِّجالُ قَوَّامُونَ عَلَى النِّساءِ بِما فَضَّلَ اللَّهُ بَعْضَهُمْ عَلى بَعْضٍ وَبِما أَنْفَقُوا مِنْ أَمْوالِهِمْ﴾، «القوامةُ» تكليفٌ ومسؤوليةٌ، وليستْ تشريفًا وتكريمًا للرجلِ، وليستْ أداةً للتسلطِ على المرأةِ وإذلالِهَا، والتقليلِ من كرامتِهَا وشأنِهَا - كما يعتقدُ البعضُ - ، فالحياةُ الأسريةُ قائمةٌ على المشورةِ والتعاونِ المشتركِ بينَ الزوجينِ في اتخاذِ القراراتِ، وهناك مواقفٌ كثيرةٌ شاورَ فيها رسولُنَا صَلَّى اللهُ عَلَيْهِ وَسَلَّمَ زوجاتِهِ لعلَّ مِن أهمِّهَا مشورةَ أمِّ سلمة َيومَ الحديبيةِ إذْ جنبتْ المسلمين فتنةً عظيمةً، وذلك أنّه صَلَّى اللهُ عَلَيْهِ وَسَلَّمَ لما صالحَ أهلَ مكةَ قال لأصحابِهِ «قُومُوا، فَانْحَرُوا، ثُمَّ احْلِقُوا قَالَ: فَوَاللَّهِ مَا قَامَ مِنْهُمْ رَجُلٌ، حَتَّى قَالَ ذَلِكَ ثَلَاثَ مَرَّاتٍ، فَلَمَّا لَمْ يَقُمْ مِنْهُمْ أَحَدٌ، قَامَ، فَدَخَلَ عَلَى أُمِّ سَلَمَةَ، فَذَكَرَ لَهَا مَا لَقِيَ مِنَ النَّاسِ، فَقَالَتْ أُمُّ سَلَمَةَ: يَا رَسُولَ اللَّهِ أَتُحِبُّ ذَلِكَ؟ اخْرُجْ، ثُمَّ لَا تُكَلِّمْ أَحَدًا مِنْهُمْ كَلِمَةً حَتَّى تَنْحَرَ بُدْنَكَ، وَتَدْعُوَ حَالِقَكَ، فَيَحْلِقَكَ، فَقَامَ، فَخَرَجَ، فَلَمْ يُكَلِّمْ أَحَدًا مِنْهُمْ حَتَّى فَعَلَ ذَلِكَ: نَحَرَ هَدْيَهُ، وَدَعَا حَالِقَهُ، فَلَمَّا رَأَوْا ذَلِكَ قَامُوا، فَنَحَرُوا، وَجَعَلَ بَعْضُهُمْ يَحْلِقُ بَعْضًا حَتَّى كَادَ بَعْضُهُمْ يَقْتُلُ بَعْضًا غَمًّا» (البخاري)، وتلك الأسرةُ هي التي ستنقلُ هذه المعاني القيمةَ إلى المجتمعِ من حولِهَا، فيسعدُ وينشأُ </w:t>
            </w:r>
            <w:r w:rsidRPr="00CE0EE2">
              <w:rPr>
                <w:rFonts w:asciiTheme="majorBidi" w:hAnsiTheme="majorBidi" w:cstheme="majorBidi"/>
                <w:sz w:val="40"/>
                <w:szCs w:val="40"/>
                <w:rtl/>
              </w:rPr>
              <w:lastRenderedPageBreak/>
              <w:t>في حالةٍ يغلبُ عليها الرحمةُ والمعاملةُ بالمعروفِ، أمّا إذا اعتادتْ التسلطَ والتحكمَ فعادةً لا تقبلُ نصيحةً، ولا تهتدِي بمشورةٍ، ولا تقنعُ برأيٍ.</w:t>
            </w:r>
          </w:p>
          <w:p w14:paraId="238DCAAB" w14:textId="77777777" w:rsidR="00CE0EE2" w:rsidRPr="00CE0EE2" w:rsidRDefault="00CE0EE2" w:rsidP="00CE0EE2">
            <w:pPr>
              <w:pBdr>
                <w:left w:val="single" w:sz="4" w:space="4" w:color="auto"/>
                <w:right w:val="single" w:sz="4" w:space="4" w:color="auto"/>
              </w:pBdr>
              <w:bidi/>
              <w:spacing w:line="276" w:lineRule="auto"/>
              <w:ind w:left="432" w:right="576"/>
              <w:jc w:val="mediumKashida"/>
              <w:rPr>
                <w:rFonts w:asciiTheme="majorBidi" w:hAnsiTheme="majorBidi" w:cstheme="majorBidi"/>
                <w:b/>
                <w:bCs/>
                <w:sz w:val="40"/>
                <w:szCs w:val="40"/>
                <w:rtl/>
              </w:rPr>
            </w:pPr>
            <w:r w:rsidRPr="00CE0EE2">
              <w:rPr>
                <w:rFonts w:asciiTheme="majorBidi" w:hAnsiTheme="majorBidi" w:cstheme="majorBidi"/>
                <w:b/>
                <w:bCs/>
                <w:sz w:val="40"/>
                <w:szCs w:val="40"/>
                <w:rtl/>
              </w:rPr>
              <w:t xml:space="preserve">*المودةُ والرحمةُ: </w:t>
            </w:r>
            <w:r w:rsidRPr="00CE0EE2">
              <w:rPr>
                <w:rFonts w:asciiTheme="majorBidi" w:hAnsiTheme="majorBidi" w:cstheme="majorBidi"/>
                <w:sz w:val="40"/>
                <w:szCs w:val="40"/>
                <w:rtl/>
              </w:rPr>
              <w:t>إنّ العلاقةَ الزوجيةَ يجبُ أنْ تكونَ قائمةً على المودةِ والرحمةِ مصداقًا لقولِهِ تعالى: ﴿وَمِنْ آيَاتِهِ أَنْ خَلَقَ لَكُمْ مِنْ أَنْفُسِكُمْ أَزْوَاجًا لِتَسْكُنُوا إِلَيْهَا وَجَعَلَ بَيْنَكُمْ مَوَدَّةً وَرَحْمَةً إِنَّ فِي ذَلِكَ لَآيَاتٍ لِقَوْمٍ يَتَفَكَّرُونَ﴾، فالحياةُ لا تسيرُ على وتيرةٍ واحدةٍ، لذا يجبُ على الزوجينِ أنْ يتحملَ بعضُهُمَا بعضًا، قال تعالى: ﴿وَعاشِرُوهُنَّ بِالْمَعْرُوفِ فَإِنْ كَرِهْتُمُوهُنَّ فَعَسى أَنْ تَكْرَهُوا شَيْئاً وَيَجْعَلَ اللَّهُ فِيهِ خَيْراً كَثِيراً﴾، وينظرَا إلى الجانبِ المشرقِ والحسنِ في كلٍّ منهمَا فعَنْ أَبِي هُرَيْرَةَ، قَالَ: قَالَ رَسُولُ اللهِ صَلَّى اللهُ عَلَيْهِ وَسَلَّمَ: «لَا يَفْرَكْ مُؤْمِنٌ مُؤْمِنَةً، إِنْ كَرِهَ مِنْهَا خُلُقًا رَضِيَ مِنْهَا آخَرَ» أَوْ قَالَ: «غَيْرَهُ» (مسلم)، وتأملْ قولَ اللهِ تعالى: ﴿هُنَّ لِباسٌ لَكُمْ وَأَنْتُمْ لِباسٌ لَهُنَّ﴾ تجدْ فيه معنًى لطيفًا دقيقًا - ما تعجزُ الأقلامُ عن رسمِهِ والألسنةُ عن وصفِهِ- لما بينَ الرجلِ وزوجهِ مِن شدةِ الاتصالِ والمودةِ، واستتارِ كلِّ واحدٍ منهما بصاحبِهِ، فاللباسُ كما يسترُ جسدَ الإنسانِ من تقلباتِ الحرِّ والبردِ، ومن نظرِ الناسِ إليهِ، فكذا الزوجُ والزوجةُ كلاهُمَا سترٌ للآخرِ من عواصفِ الحياةِ، وأمواجِ الفتنِ.</w:t>
            </w:r>
          </w:p>
          <w:p w14:paraId="11A4B97F" w14:textId="2FA56A62" w:rsidR="00CE0EE2" w:rsidRPr="00CE0EE2" w:rsidRDefault="00CE0EE2" w:rsidP="00CE0EE2">
            <w:pPr>
              <w:pBdr>
                <w:left w:val="single" w:sz="4" w:space="4" w:color="auto"/>
                <w:right w:val="single" w:sz="4" w:space="4" w:color="auto"/>
              </w:pBdr>
              <w:bidi/>
              <w:spacing w:line="276" w:lineRule="auto"/>
              <w:ind w:left="432" w:right="576"/>
              <w:jc w:val="mediumKashida"/>
              <w:rPr>
                <w:rFonts w:asciiTheme="majorBidi" w:hAnsiTheme="majorBidi" w:cstheme="majorBidi"/>
                <w:sz w:val="40"/>
                <w:szCs w:val="40"/>
                <w:rtl/>
              </w:rPr>
            </w:pPr>
            <w:r w:rsidRPr="00CE0EE2">
              <w:rPr>
                <w:rFonts w:asciiTheme="majorBidi" w:hAnsiTheme="majorBidi" w:cstheme="majorBidi"/>
                <w:sz w:val="40"/>
                <w:szCs w:val="40"/>
                <w:rtl/>
              </w:rPr>
              <w:t>والمتصفحُ لسيرةِ خيرِ البريةِ يجدُ تجاوزَهُ وتغافلَهُ ومداراتِهِ لأهلِ بيتِهِ، فقد كان يخفضُ الجناحَ لهم، ويلينُ الكلامَ، ويتركُ الإغلاظَ لهم في القولِ، وهذا مِن أقوى أسبابِ الألفةِ، فتصورُ لنا أنّه كان رؤوفًا رحيمًا، لطيفًا رقيقًا، لا جبارًا غليظًا عنيدًا، فعن أنسِ بنِ مالكٍ قال: «كانتْ صفيةُ مع رسولِ اللهِ في سفرٍ، وكان ذلك يومُهَا، فأبطأتْ في المسيرِ، فاستقبلَهَا رسولُ اللهِ وهي تبكي وتقولُ: حملتنِي على بعيرٍ بطيءٍ، فجعلَ رسولّ اللهِ يمسحُ بيديهِ عينيهَا ويسكتهَا</w:t>
            </w:r>
            <w:r w:rsidR="001D4429" w:rsidRPr="00CE0EE2">
              <w:rPr>
                <w:rFonts w:asciiTheme="majorBidi" w:hAnsiTheme="majorBidi" w:cstheme="majorBidi" w:hint="cs"/>
                <w:sz w:val="40"/>
                <w:szCs w:val="40"/>
                <w:rtl/>
              </w:rPr>
              <w:t>».</w:t>
            </w:r>
            <w:r w:rsidRPr="00CE0EE2">
              <w:rPr>
                <w:rFonts w:asciiTheme="majorBidi" w:hAnsiTheme="majorBidi" w:cstheme="majorBidi"/>
                <w:sz w:val="40"/>
                <w:szCs w:val="40"/>
                <w:rtl/>
              </w:rPr>
              <w:t xml:space="preserve"> (السنن الكبرى)، كما تذكرُ السيرةُ تبسمَهُ صَلَّى اللهُ عَلَيْهِ وَسَلَّمَ وممازحتَهُ وتلطفَهُ لأهلِ بيتهِ في غيرِ إهانةٍ أو ظلمٍ، ومعاونتَهُ لهم في شُئُونِ بيتِهِ، ومنازعتَهُ ومراجعتَهُ من لدن أهلِ بيتهِ، فما أحوجَنَا أنْ نرويِ أنفسَنَا من هذا النبعِ الصافيِ، والخُلقِ الوافِي خاصةً في زمنٍ يطولُ عجبُكَ من حالِ بعضِ الرجالِ، يجودُ خارجًا بالكلامِ الحَسَنِ، وطولِ التبسمِ مع أصحابِهِ ورفاقِهِ، حتى إذا أغلقَ منزلَهُ، وخلا بأهلِهِ </w:t>
            </w:r>
            <w:r w:rsidRPr="00CE0EE2">
              <w:rPr>
                <w:rFonts w:asciiTheme="majorBidi" w:hAnsiTheme="majorBidi" w:cstheme="majorBidi"/>
                <w:sz w:val="40"/>
                <w:szCs w:val="40"/>
                <w:rtl/>
              </w:rPr>
              <w:lastRenderedPageBreak/>
              <w:t xml:space="preserve">تغيَّرتْ شخصيتُهُ، فلا ترى إلا العبوسَ والتهجمَ، والغلظةَ والقسوةَ، ولغةَ التأفُّفِ!! مع أنّ أهلَ بيتهِ ومَنْ جعلَ اللهُ بينهُ وبينهُم مودَّةً ورحمةً هم أولَى الناسِ بالبشاشةِ، وأسعدُ الناسِ بهذا </w:t>
            </w:r>
            <w:r w:rsidR="001D4429" w:rsidRPr="00CE0EE2">
              <w:rPr>
                <w:rFonts w:asciiTheme="majorBidi" w:hAnsiTheme="majorBidi" w:cstheme="majorBidi" w:hint="cs"/>
                <w:sz w:val="40"/>
                <w:szCs w:val="40"/>
                <w:rtl/>
              </w:rPr>
              <w:t>الخُلُقِ.</w:t>
            </w:r>
          </w:p>
          <w:p w14:paraId="776CF987" w14:textId="1403CCA2" w:rsidR="00CE0EE2" w:rsidRPr="00CE0EE2" w:rsidRDefault="00CE0EE2" w:rsidP="00CE0EE2">
            <w:pPr>
              <w:pBdr>
                <w:left w:val="single" w:sz="4" w:space="4" w:color="auto"/>
                <w:right w:val="single" w:sz="4" w:space="4" w:color="auto"/>
              </w:pBdr>
              <w:bidi/>
              <w:spacing w:line="276" w:lineRule="auto"/>
              <w:ind w:left="432" w:right="576"/>
              <w:jc w:val="mediumKashida"/>
              <w:rPr>
                <w:rFonts w:asciiTheme="majorBidi" w:hAnsiTheme="majorBidi" w:cstheme="majorBidi"/>
                <w:b/>
                <w:bCs/>
                <w:sz w:val="40"/>
                <w:szCs w:val="40"/>
                <w:rtl/>
              </w:rPr>
            </w:pPr>
            <w:r w:rsidRPr="00CE0EE2">
              <w:rPr>
                <w:rFonts w:asciiTheme="majorBidi" w:hAnsiTheme="majorBidi" w:cstheme="majorBidi"/>
                <w:b/>
                <w:bCs/>
                <w:sz w:val="40"/>
                <w:szCs w:val="40"/>
                <w:rtl/>
              </w:rPr>
              <w:t xml:space="preserve">*وسائلٌ مشروعةٍ للزوجينِ في حالةِ انعدامِ العلاقةِ بينهما: </w:t>
            </w:r>
            <w:r w:rsidRPr="00CE0EE2">
              <w:rPr>
                <w:rFonts w:asciiTheme="majorBidi" w:hAnsiTheme="majorBidi" w:cstheme="majorBidi"/>
                <w:sz w:val="40"/>
                <w:szCs w:val="40"/>
                <w:rtl/>
              </w:rPr>
              <w:t>شرعَ الإسلامُ «الطلاقَ» للرجلِ «</w:t>
            </w:r>
            <w:r w:rsidR="001D4429">
              <w:rPr>
                <w:rFonts w:asciiTheme="majorBidi" w:hAnsiTheme="majorBidi" w:cstheme="majorBidi" w:hint="cs"/>
                <w:sz w:val="40"/>
                <w:szCs w:val="40"/>
                <w:rtl/>
                <w:lang w:bidi="ar-EG"/>
              </w:rPr>
              <w:t>و</w:t>
            </w:r>
            <w:r w:rsidRPr="00CE0EE2">
              <w:rPr>
                <w:rFonts w:asciiTheme="majorBidi" w:hAnsiTheme="majorBidi" w:cstheme="majorBidi"/>
                <w:sz w:val="40"/>
                <w:szCs w:val="40"/>
                <w:rtl/>
              </w:rPr>
              <w:t>الخلعَ» للمرأةِ حالةَ استحالةِ العشرةِ، وامتناعِ دوامِ الحياةِ بينهما قال تعالى: ﴿الطَّلاقُ مَرَّتانِ فَإِمْساكٌ بِمَعْرُوفٍ أَوْ تَسْرِيحٌ بِإِحْسانٍ﴾، مع إعطاءِ كلٍّ منهما حقوقَهُ كاملةً دونَ إجحافٍ أو تسويفٍ، حتى يحفظَ الأسرةَ والأولادَ من الضياعِ والتشردِ، وقد أمرَ ربُّنَا -عندَ انهاءِ العلاقةِ الزوجيةِ – تذكرَ ما كان بينهمَا في سالفِ الأيامِ؛ لأنّ هذا أدعَى لترقيقِ القلوبِ، وحفظِ ماءِ الوجوهِ، فقال تعالى: ﴿وَأَنْ تَعْفُوا أَقْرَبُ لِلتَّقْوى وَلا تَنْسَوُا الْفَضْلَ بَيْنَكُمْ إِنَّ اللَّهَ بِما تَعْمَلُونَ بَصِيرٌ﴾، وقال صَلَّى اللهُ عَلَيْهِ وَسَلَّمَ: «فَاتَّقُوا اللَّهَ فِي النِّسَاءِ، فَإِنَّهُنَّ عِنْدَكُمْ عَوَانٌ، لَا يَمْلِكْنَ لِأَنْفُسِهِنَّ شَيْئًا» (أحمد) .</w:t>
            </w:r>
          </w:p>
          <w:p w14:paraId="2AAD9952" w14:textId="77777777" w:rsidR="00CE0EE2" w:rsidRPr="00CE0EE2" w:rsidRDefault="00CE0EE2" w:rsidP="00CE0EE2">
            <w:pPr>
              <w:pBdr>
                <w:left w:val="single" w:sz="4" w:space="4" w:color="auto"/>
                <w:right w:val="single" w:sz="4" w:space="4" w:color="auto"/>
              </w:pBdr>
              <w:bidi/>
              <w:spacing w:line="276" w:lineRule="auto"/>
              <w:ind w:left="432" w:right="576"/>
              <w:jc w:val="mediumKashida"/>
              <w:rPr>
                <w:rFonts w:asciiTheme="majorBidi" w:hAnsiTheme="majorBidi" w:cstheme="majorBidi"/>
                <w:b/>
                <w:bCs/>
                <w:sz w:val="40"/>
                <w:szCs w:val="40"/>
                <w:rtl/>
              </w:rPr>
            </w:pPr>
            <w:r w:rsidRPr="00CE0EE2">
              <w:rPr>
                <w:rFonts w:asciiTheme="majorBidi" w:hAnsiTheme="majorBidi" w:cstheme="majorBidi"/>
                <w:b/>
                <w:bCs/>
                <w:sz w:val="40"/>
                <w:szCs w:val="40"/>
                <w:rtl/>
              </w:rPr>
              <w:t xml:space="preserve">*المشاركةُ في تربيةِ الأولادِ: </w:t>
            </w:r>
            <w:r w:rsidRPr="00CE0EE2">
              <w:rPr>
                <w:rFonts w:asciiTheme="majorBidi" w:hAnsiTheme="majorBidi" w:cstheme="majorBidi"/>
                <w:sz w:val="40"/>
                <w:szCs w:val="40"/>
                <w:rtl/>
              </w:rPr>
              <w:t xml:space="preserve">لقد ضبطَ الإسلامُ إنجابَ الأولادِ بضوابطٍ محكمةٍ تضمنُ إخراجَ ذريةً طيبةً تَقَرُّ بها الأعينُ، ويتقدمُ بها المجتمعُ والوطنُ، وذلك بوجودِ نسلٍ قويٍّ خالٍ من الأمراضِ الوراثيةِ، والعُقدِ النفسيةِ، والمشاكلِ الاجتماعيةِ، مع ضرورةِ المحافظةِ على صحةِ الأمهاتِ، والبعدِ عما يؤذيهِنَّ قال تعالى: ﴿لَا تُكَلَّفُ نَفْسٌ إِلَّا وُسْعَهَا لَا تُضَارَّ وَالِدَةٌ بِوَلَدِهَا وَلَا مَوْلُودٌ لَهُ بِوَلَدِهِ﴾، فالضررُ مرفوعٌ ومزالٌ </w:t>
            </w:r>
            <w:proofErr w:type="spellStart"/>
            <w:r w:rsidRPr="00CE0EE2">
              <w:rPr>
                <w:rFonts w:asciiTheme="majorBidi" w:hAnsiTheme="majorBidi" w:cstheme="majorBidi"/>
                <w:sz w:val="40"/>
                <w:szCs w:val="40"/>
                <w:rtl/>
              </w:rPr>
              <w:t>فى</w:t>
            </w:r>
            <w:proofErr w:type="spellEnd"/>
            <w:r w:rsidRPr="00CE0EE2">
              <w:rPr>
                <w:rFonts w:asciiTheme="majorBidi" w:hAnsiTheme="majorBidi" w:cstheme="majorBidi"/>
                <w:sz w:val="40"/>
                <w:szCs w:val="40"/>
                <w:rtl/>
              </w:rPr>
              <w:t xml:space="preserve"> شريعةِ الإسلامِ </w:t>
            </w:r>
            <w:proofErr w:type="spellStart"/>
            <w:r w:rsidRPr="00CE0EE2">
              <w:rPr>
                <w:rFonts w:asciiTheme="majorBidi" w:hAnsiTheme="majorBidi" w:cstheme="majorBidi"/>
                <w:sz w:val="40"/>
                <w:szCs w:val="40"/>
                <w:rtl/>
              </w:rPr>
              <w:t>فى</w:t>
            </w:r>
            <w:proofErr w:type="spellEnd"/>
            <w:r w:rsidRPr="00CE0EE2">
              <w:rPr>
                <w:rFonts w:asciiTheme="majorBidi" w:hAnsiTheme="majorBidi" w:cstheme="majorBidi"/>
                <w:sz w:val="40"/>
                <w:szCs w:val="40"/>
                <w:rtl/>
              </w:rPr>
              <w:t xml:space="preserve"> كلِّ حالٍ مصداقًا لقولِ الحبيبِ صَلَّى اللهُ عَلَيْهِ وَسَلَّمَ: «لَا ضَرَرَ وَلَا ضِرَارَ، مَنْ ضَارَّ ضَارَّهُ اللَّهُ، وَمَنْ شَاقَّ </w:t>
            </w:r>
            <w:proofErr w:type="spellStart"/>
            <w:r w:rsidRPr="00CE0EE2">
              <w:rPr>
                <w:rFonts w:asciiTheme="majorBidi" w:hAnsiTheme="majorBidi" w:cstheme="majorBidi"/>
                <w:sz w:val="40"/>
                <w:szCs w:val="40"/>
                <w:rtl/>
              </w:rPr>
              <w:t>شَاقَّ</w:t>
            </w:r>
            <w:proofErr w:type="spellEnd"/>
            <w:r w:rsidRPr="00CE0EE2">
              <w:rPr>
                <w:rFonts w:asciiTheme="majorBidi" w:hAnsiTheme="majorBidi" w:cstheme="majorBidi"/>
                <w:sz w:val="40"/>
                <w:szCs w:val="40"/>
                <w:rtl/>
              </w:rPr>
              <w:t xml:space="preserve"> اللَّهُ عَلَيْهِ» (الحاكم وصححه </w:t>
            </w:r>
            <w:proofErr w:type="spellStart"/>
            <w:r w:rsidRPr="00CE0EE2">
              <w:rPr>
                <w:rFonts w:asciiTheme="majorBidi" w:hAnsiTheme="majorBidi" w:cstheme="majorBidi"/>
                <w:sz w:val="40"/>
                <w:szCs w:val="40"/>
                <w:rtl/>
              </w:rPr>
              <w:t>ووافقه</w:t>
            </w:r>
            <w:proofErr w:type="spellEnd"/>
            <w:r w:rsidRPr="00CE0EE2">
              <w:rPr>
                <w:rFonts w:asciiTheme="majorBidi" w:hAnsiTheme="majorBidi" w:cstheme="majorBidi"/>
                <w:sz w:val="40"/>
                <w:szCs w:val="40"/>
                <w:rtl/>
              </w:rPr>
              <w:t xml:space="preserve"> الذهبي) .</w:t>
            </w:r>
          </w:p>
          <w:p w14:paraId="60DF9A35" w14:textId="77777777" w:rsidR="00CE0EE2" w:rsidRPr="00CE0EE2" w:rsidRDefault="00CE0EE2" w:rsidP="00CE0EE2">
            <w:pPr>
              <w:pBdr>
                <w:left w:val="single" w:sz="4" w:space="4" w:color="auto"/>
                <w:right w:val="single" w:sz="4" w:space="4" w:color="auto"/>
              </w:pBdr>
              <w:bidi/>
              <w:spacing w:line="276" w:lineRule="auto"/>
              <w:ind w:left="432" w:right="576"/>
              <w:jc w:val="mediumKashida"/>
              <w:rPr>
                <w:rFonts w:asciiTheme="majorBidi" w:hAnsiTheme="majorBidi" w:cstheme="majorBidi"/>
                <w:sz w:val="40"/>
                <w:szCs w:val="40"/>
                <w:rtl/>
              </w:rPr>
            </w:pPr>
            <w:r w:rsidRPr="00CE0EE2">
              <w:rPr>
                <w:rFonts w:asciiTheme="majorBidi" w:hAnsiTheme="majorBidi" w:cstheme="majorBidi"/>
                <w:sz w:val="40"/>
                <w:szCs w:val="40"/>
                <w:rtl/>
              </w:rPr>
              <w:t xml:space="preserve">كما أمرَ دينُنَا الزوجينِ معًا المشاركةَ في إعدادِ وتربيةِ الأولادِ سواءٌ كان ذلك خلقيًّا، أو علميًّا، أو بدنيًّا، أو اجتماعيًّا، ولم يجعلْ المسئوليةَ ملقاةً على عاتقِ أحدهِمَا دونَ الآخرِ فعَنِ ابْنِ عُمَرَ، ﴿يَا أَيُّهَا الَّذِينَ آمَنُوا قُوا أَنْفُسَكُمْ وَأَهْلِيكُمْ نَارًا وَقُودُهَا النَّاسُ وَالْحِجَارَةُ عَلَيْهَا مَلَائِكَةٌ غِلَاظٌ شِدَادٌ لَا يَعْصُونَ اللَّهَ مَا أَمَرَهُمْ وَيَفْعَلُونَ مَا يُؤْمَرُونَ﴾، وقال صَلَّى اللهُ عَلَيْهِ وَسَلَّمَ: «أَلَا كُلُّكُمْ رَاعٍ، وَكُلُّكُمْ مَسْئُولٌ عَنْ رَعِيَّتِهِ، وَالرَّجُلُ رَاعٍ عَلَى أَهْلِ بَيْتِهِ، وَهُوَ مَسْئُولٌ عَنْهُمْ، وَالْمَرْأَةُ رَاعِيَةٌ </w:t>
            </w:r>
            <w:r w:rsidRPr="00CE0EE2">
              <w:rPr>
                <w:rFonts w:asciiTheme="majorBidi" w:hAnsiTheme="majorBidi" w:cstheme="majorBidi"/>
                <w:sz w:val="40"/>
                <w:szCs w:val="40"/>
                <w:rtl/>
              </w:rPr>
              <w:lastRenderedPageBreak/>
              <w:t xml:space="preserve">عَلَى بَيْتِ بَعْلِهَا وَوَلَدِهِ، وَهِيَ مَسْئُولَةٌ عَنْهُمْ، أَلَا فَكُلُّكُمْ رَاعٍ، وَكُلُّكُمْ مَسْئُولٌ عَنْ رَعِيَّتِهِ» (متفق عليه)، لذا يجبُ عليهما تنشئةُ الأولادِ على القيمِ الصحيحةِ، والأخلاقِ الرفيعةِ، والعاداتِ والتقاليدِ النافعةِ، وغرسِ </w:t>
            </w:r>
            <w:proofErr w:type="spellStart"/>
            <w:r w:rsidRPr="00CE0EE2">
              <w:rPr>
                <w:rFonts w:asciiTheme="majorBidi" w:hAnsiTheme="majorBidi" w:cstheme="majorBidi"/>
                <w:sz w:val="40"/>
                <w:szCs w:val="40"/>
                <w:rtl/>
              </w:rPr>
              <w:t>المعانى</w:t>
            </w:r>
            <w:proofErr w:type="spellEnd"/>
            <w:r w:rsidRPr="00CE0EE2">
              <w:rPr>
                <w:rFonts w:asciiTheme="majorBidi" w:hAnsiTheme="majorBidi" w:cstheme="majorBidi"/>
                <w:sz w:val="40"/>
                <w:szCs w:val="40"/>
                <w:rtl/>
              </w:rPr>
              <w:t xml:space="preserve"> الساميةِ كحبِّ الخيرِ، والأعمالِ الصالحةِ، وأهميةِ الوقتِ وتنظيمِهِ، وحبِّ الأوطانِ والنهوضِ بها، والبعدِ عن رفقاءِ السوءِ، كما يجبُ أنْ نوفرَ لهم الأمانَ والاستقرارَ الأسري حتى نُخرجَ منهم شخصيةً نعتزُّ ونفتخرُ بها، وتكونُ طريقًا لنا للفوزِ بخيري الدنيا والآخرةِ.</w:t>
            </w:r>
          </w:p>
          <w:p w14:paraId="7D2BBEAA" w14:textId="77777777" w:rsidR="00CE0EE2" w:rsidRPr="00CE0EE2" w:rsidRDefault="00CE0EE2" w:rsidP="00CE0EE2">
            <w:pPr>
              <w:pBdr>
                <w:left w:val="single" w:sz="4" w:space="4" w:color="auto"/>
                <w:right w:val="single" w:sz="4" w:space="4" w:color="auto"/>
              </w:pBdr>
              <w:bidi/>
              <w:spacing w:line="276" w:lineRule="auto"/>
              <w:ind w:left="432" w:right="576"/>
              <w:jc w:val="mediumKashida"/>
              <w:rPr>
                <w:rFonts w:asciiTheme="majorBidi" w:hAnsiTheme="majorBidi" w:cstheme="majorBidi"/>
                <w:b/>
                <w:bCs/>
                <w:sz w:val="40"/>
                <w:szCs w:val="40"/>
                <w:rtl/>
              </w:rPr>
            </w:pPr>
            <w:r w:rsidRPr="00CE0EE2">
              <w:rPr>
                <w:rFonts w:asciiTheme="majorBidi" w:hAnsiTheme="majorBidi" w:cstheme="majorBidi"/>
                <w:sz w:val="40"/>
                <w:szCs w:val="40"/>
                <w:rtl/>
              </w:rPr>
              <w:t>نسألُ اللهَ أنْ يهبَ لنا من أزواجِنا وأولادِنا ما يقرُّ به أعينَنَا، ويخدمُ به ديننَا ووطننَا، وأنْ يجعلَ بلدَنَا مِصْرَ سخاءً رخاءً، أمناً أماناً، سلماً سلاماً وسائرَ بلادِ العالمين، وأنْ يوفقَ ولاةَ أُمورِنا لما فيه نفعُ البلادِ والعبادِ</w:t>
            </w:r>
            <w:r w:rsidRPr="00CE0EE2">
              <w:rPr>
                <w:rFonts w:asciiTheme="majorBidi" w:hAnsiTheme="majorBidi" w:cstheme="majorBidi"/>
                <w:b/>
                <w:bCs/>
                <w:sz w:val="40"/>
                <w:szCs w:val="40"/>
                <w:rtl/>
              </w:rPr>
              <w:t>.</w:t>
            </w:r>
          </w:p>
          <w:p w14:paraId="123E70AE" w14:textId="77777777" w:rsidR="00CE0EE2" w:rsidRPr="00CE0EE2" w:rsidRDefault="00CE0EE2" w:rsidP="00CE0EE2">
            <w:pPr>
              <w:pBdr>
                <w:left w:val="single" w:sz="4" w:space="4" w:color="auto"/>
                <w:right w:val="single" w:sz="4" w:space="4" w:color="auto"/>
              </w:pBdr>
              <w:bidi/>
              <w:spacing w:line="276" w:lineRule="auto"/>
              <w:ind w:left="432" w:right="576"/>
              <w:jc w:val="mediumKashida"/>
              <w:rPr>
                <w:rFonts w:asciiTheme="majorBidi" w:hAnsiTheme="majorBidi" w:cstheme="majorBidi"/>
                <w:b/>
                <w:bCs/>
                <w:sz w:val="40"/>
                <w:szCs w:val="40"/>
                <w:rtl/>
              </w:rPr>
            </w:pPr>
            <w:r w:rsidRPr="00CE0EE2">
              <w:rPr>
                <w:rFonts w:asciiTheme="majorBidi" w:hAnsiTheme="majorBidi" w:cstheme="majorBidi"/>
                <w:b/>
                <w:bCs/>
                <w:sz w:val="40"/>
                <w:szCs w:val="40"/>
                <w:rtl/>
              </w:rPr>
              <w:t>كتبه: د / محروس رمضان حفظي عبد العال</w:t>
            </w:r>
          </w:p>
          <w:p w14:paraId="00756C80" w14:textId="77777777" w:rsidR="00CE0EE2" w:rsidRPr="00CE0EE2" w:rsidRDefault="00CE0EE2" w:rsidP="00CE0EE2">
            <w:pPr>
              <w:pBdr>
                <w:left w:val="single" w:sz="4" w:space="4" w:color="auto"/>
                <w:right w:val="single" w:sz="4" w:space="4" w:color="auto"/>
              </w:pBdr>
              <w:bidi/>
              <w:spacing w:line="276" w:lineRule="auto"/>
              <w:ind w:left="432" w:right="576"/>
              <w:jc w:val="mediumKashida"/>
              <w:rPr>
                <w:rFonts w:asciiTheme="majorBidi" w:hAnsiTheme="majorBidi" w:cstheme="majorBidi"/>
                <w:b/>
                <w:bCs/>
                <w:sz w:val="40"/>
                <w:szCs w:val="40"/>
                <w:rtl/>
              </w:rPr>
            </w:pPr>
            <w:r w:rsidRPr="00CE0EE2">
              <w:rPr>
                <w:rFonts w:asciiTheme="majorBidi" w:hAnsiTheme="majorBidi" w:cstheme="majorBidi"/>
                <w:b/>
                <w:bCs/>
                <w:sz w:val="40"/>
                <w:szCs w:val="40"/>
                <w:rtl/>
              </w:rPr>
              <w:t>عضو هيئة التدريس بجامعة الأزهر</w:t>
            </w:r>
          </w:p>
          <w:p w14:paraId="5B89DCBB" w14:textId="73FC4398" w:rsidR="00AC1119" w:rsidRPr="00EA6948" w:rsidRDefault="00B823B6" w:rsidP="00B45006">
            <w:pPr>
              <w:pBdr>
                <w:left w:val="single" w:sz="4" w:space="4" w:color="auto"/>
                <w:right w:val="single" w:sz="4" w:space="4" w:color="auto"/>
              </w:pBdr>
              <w:bidi/>
              <w:spacing w:line="276" w:lineRule="auto"/>
              <w:ind w:left="432" w:right="576"/>
              <w:jc w:val="mediumKashida"/>
              <w:rPr>
                <w:rFonts w:asciiTheme="majorBidi" w:hAnsiTheme="majorBidi" w:cstheme="majorBidi"/>
                <w:sz w:val="36"/>
                <w:szCs w:val="36"/>
                <w:rtl/>
                <w:lang w:bidi="ar-EG"/>
              </w:rPr>
            </w:pPr>
            <w:r w:rsidRPr="00B823B6">
              <w:rPr>
                <w:rFonts w:asciiTheme="majorBidi" w:hAnsiTheme="majorBidi" w:cstheme="majorBidi" w:hint="cs"/>
                <w:b/>
                <w:bCs/>
                <w:sz w:val="40"/>
                <w:szCs w:val="40"/>
                <w:rtl/>
              </w:rPr>
              <w:t xml:space="preserve"> </w:t>
            </w:r>
            <w:r w:rsidR="00746E72" w:rsidRPr="00EA6948">
              <w:rPr>
                <w:rFonts w:asciiTheme="majorBidi" w:hAnsiTheme="majorBidi" w:cstheme="majorBidi"/>
                <w:noProof/>
                <w:sz w:val="36"/>
                <w:szCs w:val="36"/>
                <w:rtl/>
                <w:lang w:val="ar-EG" w:bidi="ar-EG"/>
              </w:rPr>
              <w:drawing>
                <wp:inline distT="0" distB="0" distL="0" distR="0" wp14:anchorId="1CBCB750" wp14:editId="2B1DBA3B">
                  <wp:extent cx="6915150" cy="156210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2">
                            <a:extLst>
                              <a:ext uri="{28A0092B-C50C-407E-A947-70E740481C1C}">
                                <a14:useLocalDpi xmlns:a14="http://schemas.microsoft.com/office/drawing/2010/main" val="0"/>
                              </a:ext>
                            </a:extLst>
                          </a:blip>
                          <a:stretch>
                            <a:fillRect/>
                          </a:stretch>
                        </pic:blipFill>
                        <pic:spPr>
                          <a:xfrm>
                            <a:off x="0" y="0"/>
                            <a:ext cx="6915150" cy="1562100"/>
                          </a:xfrm>
                          <a:prstGeom prst="rect">
                            <a:avLst/>
                          </a:prstGeom>
                        </pic:spPr>
                      </pic:pic>
                    </a:graphicData>
                  </a:graphic>
                </wp:inline>
              </w:drawing>
            </w:r>
          </w:p>
        </w:tc>
      </w:tr>
    </w:tbl>
    <w:p w14:paraId="12567AA7" w14:textId="74CAE1D6" w:rsidR="00406023" w:rsidRPr="00EA6948" w:rsidRDefault="00406023" w:rsidP="007451B9">
      <w:pPr>
        <w:pBdr>
          <w:left w:val="single" w:sz="4" w:space="4" w:color="auto"/>
          <w:right w:val="single" w:sz="4" w:space="4" w:color="auto"/>
        </w:pBdr>
        <w:spacing w:after="0" w:line="276" w:lineRule="auto"/>
        <w:ind w:left="144" w:right="288"/>
        <w:jc w:val="both"/>
        <w:rPr>
          <w:rFonts w:asciiTheme="majorBidi" w:hAnsiTheme="majorBidi" w:cstheme="majorBidi"/>
          <w:sz w:val="36"/>
          <w:szCs w:val="36"/>
          <w:rtl/>
        </w:rPr>
      </w:pPr>
    </w:p>
    <w:sectPr w:rsidR="00406023" w:rsidRPr="00EA6948" w:rsidSect="006E5145">
      <w:headerReference w:type="even" r:id="rId13"/>
      <w:headerReference w:type="default" r:id="rId14"/>
      <w:head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89744" w14:textId="77777777" w:rsidR="00466F4F" w:rsidRDefault="00466F4F" w:rsidP="0046340F">
      <w:pPr>
        <w:spacing w:after="0" w:line="240" w:lineRule="auto"/>
      </w:pPr>
      <w:r>
        <w:separator/>
      </w:r>
    </w:p>
  </w:endnote>
  <w:endnote w:type="continuationSeparator" w:id="0">
    <w:p w14:paraId="3816E6A2" w14:textId="77777777" w:rsidR="00466F4F" w:rsidRDefault="00466F4F" w:rsidP="00463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T Bold Heading">
    <w:altName w:val="Arial"/>
    <w:panose1 w:val="0201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4A5F5" w14:textId="77777777" w:rsidR="00466F4F" w:rsidRDefault="00466F4F" w:rsidP="0046340F">
      <w:pPr>
        <w:spacing w:after="0" w:line="240" w:lineRule="auto"/>
      </w:pPr>
      <w:r>
        <w:separator/>
      </w:r>
    </w:p>
  </w:footnote>
  <w:footnote w:type="continuationSeparator" w:id="0">
    <w:p w14:paraId="2AE3F35A" w14:textId="77777777" w:rsidR="00466F4F" w:rsidRDefault="00466F4F" w:rsidP="00463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0208" w14:textId="77777777" w:rsidR="0046340F" w:rsidRDefault="00466F4F">
    <w:pPr>
      <w:pStyle w:val="a4"/>
    </w:pPr>
    <w:r>
      <w:rPr>
        <w:noProof/>
      </w:rPr>
      <w:pict w14:anchorId="4F76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1" o:spid="_x0000_s1027" type="#_x0000_t75" style="position:absolute;margin-left:0;margin-top:0;width:595.2pt;height:841.9pt;z-index:-251659264;mso-position-horizontal:center;mso-position-horizontal-relative:margin;mso-position-vertical:center;mso-position-vertical-relative:margin" o:allowincell="f">
          <v:imagedata r:id="rId1" o:title="Untitled-1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C7F8" w14:textId="5F93840F" w:rsidR="0046340F" w:rsidRDefault="00466F4F">
    <w:pPr>
      <w:pStyle w:val="a4"/>
    </w:pPr>
    <w:r>
      <w:rPr>
        <w:noProof/>
      </w:rPr>
      <w:pict w14:anchorId="55324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2" o:spid="_x0000_s1026" type="#_x0000_t75" style="position:absolute;margin-left:-36pt;margin-top:-51.6pt;width:612.65pt;height:787.9pt;z-index:-251658240;mso-position-horizontal-relative:margin;mso-position-vertical-relative:margin" o:allowincell="f">
          <v:imagedata r:id="rId1" o:title="Untitled-1 copy"/>
          <w10:wrap anchorx="margin" anchory="margin"/>
        </v:shape>
      </w:pict>
    </w:r>
    <w:r w:rsidR="00B6327D">
      <w:rPr>
        <w:noProof/>
      </w:rPr>
      <mc:AlternateContent>
        <mc:Choice Requires="wps">
          <w:drawing>
            <wp:anchor distT="0" distB="0" distL="114300" distR="114300" simplePos="0" relativeHeight="251656192" behindDoc="0" locked="0" layoutInCell="0" allowOverlap="1" wp14:anchorId="1B797DDE" wp14:editId="1EDE676C">
              <wp:simplePos x="0" y="0"/>
              <wp:positionH relativeFrom="margin">
                <wp:posOffset>2647950</wp:posOffset>
              </wp:positionH>
              <wp:positionV relativeFrom="topMargin">
                <wp:posOffset>133351</wp:posOffset>
              </wp:positionV>
              <wp:extent cx="485775" cy="476250"/>
              <wp:effectExtent l="0" t="0" r="28575" b="1905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76250"/>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797DDE" id="Oval 2" o:spid="_x0000_s1028" style="position:absolute;margin-left:208.5pt;margin-top:10.5pt;width:38.25pt;height: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" o:allowincell="f" fillcolor="black [3200]" strokecolor="black [1600]" strokeweight="1pt">
              <v:stroke joinstyle="miter"/>
              <v:textbo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v:textbox>
              <w10:wrap anchorx="margin" anchory="margin"/>
            </v:oval>
          </w:pict>
        </mc:Fallback>
      </mc:AlternateContent>
    </w:r>
    <w:sdt>
      <w:sdtPr>
        <w:id w:val="1925148236"/>
        <w:docPartObj>
          <w:docPartGallery w:val="Page Numbers (Top of Page)"/>
          <w:docPartUnique/>
        </w:docPartObj>
      </w:sdtPr>
      <w:sdtEndP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E7E3" w14:textId="77777777" w:rsidR="0046340F" w:rsidRDefault="00466F4F">
    <w:pPr>
      <w:pStyle w:val="a4"/>
    </w:pPr>
    <w:r>
      <w:rPr>
        <w:noProof/>
      </w:rPr>
      <w:pict w14:anchorId="061E2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0" o:spid="_x0000_s1025" type="#_x0000_t75" style="position:absolute;margin-left:0;margin-top:0;width:595.2pt;height:841.9pt;z-index:-251657216;mso-position-horizontal:center;mso-position-horizontal-relative:margin;mso-position-vertical:center;mso-position-vertical-relative:margin" o:allowincell="f">
          <v:imagedata r:id="rId1" o:title="Untitled-1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380"/>
    <w:multiLevelType w:val="hybridMultilevel"/>
    <w:tmpl w:val="7E04F4FE"/>
    <w:lvl w:ilvl="0" w:tplc="B8DEC1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26F3A"/>
    <w:multiLevelType w:val="hybridMultilevel"/>
    <w:tmpl w:val="4B1E5666"/>
    <w:lvl w:ilvl="0" w:tplc="F160B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90530"/>
    <w:multiLevelType w:val="hybridMultilevel"/>
    <w:tmpl w:val="8AD477B8"/>
    <w:lvl w:ilvl="0" w:tplc="24A88FF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41C6D"/>
    <w:multiLevelType w:val="hybridMultilevel"/>
    <w:tmpl w:val="A3CEBE34"/>
    <w:lvl w:ilvl="0" w:tplc="8962DC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134BE"/>
    <w:multiLevelType w:val="hybridMultilevel"/>
    <w:tmpl w:val="78A83936"/>
    <w:lvl w:ilvl="0" w:tplc="6030807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F5AC7"/>
    <w:multiLevelType w:val="hybridMultilevel"/>
    <w:tmpl w:val="231AED08"/>
    <w:lvl w:ilvl="0" w:tplc="5100E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F0C28"/>
    <w:multiLevelType w:val="hybridMultilevel"/>
    <w:tmpl w:val="FA460420"/>
    <w:lvl w:ilvl="0" w:tplc="3D72A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29777D"/>
    <w:multiLevelType w:val="hybridMultilevel"/>
    <w:tmpl w:val="A336DBD4"/>
    <w:lvl w:ilvl="0" w:tplc="C1AEDBC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790E69"/>
    <w:multiLevelType w:val="hybridMultilevel"/>
    <w:tmpl w:val="4D0C3722"/>
    <w:lvl w:ilvl="0" w:tplc="6C9296F8">
      <w:start w:val="1"/>
      <w:numFmt w:val="decimal"/>
      <w:lvlText w:val="%1-"/>
      <w:lvlJc w:val="left"/>
      <w:pPr>
        <w:ind w:left="643"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6434C"/>
    <w:multiLevelType w:val="hybridMultilevel"/>
    <w:tmpl w:val="A9DA850E"/>
    <w:lvl w:ilvl="0" w:tplc="3B9AFE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AC5536"/>
    <w:multiLevelType w:val="hybridMultilevel"/>
    <w:tmpl w:val="2EE0C962"/>
    <w:lvl w:ilvl="0" w:tplc="89F26EE2">
      <w:start w:val="3"/>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53129"/>
    <w:multiLevelType w:val="hybridMultilevel"/>
    <w:tmpl w:val="8B164AEE"/>
    <w:lvl w:ilvl="0" w:tplc="1C56735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D02731"/>
    <w:multiLevelType w:val="hybridMultilevel"/>
    <w:tmpl w:val="28E64BDA"/>
    <w:lvl w:ilvl="0" w:tplc="825A3A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205271"/>
    <w:multiLevelType w:val="hybridMultilevel"/>
    <w:tmpl w:val="EC7267E2"/>
    <w:lvl w:ilvl="0" w:tplc="72D00F9A">
      <w:start w:val="1"/>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10AAE"/>
    <w:multiLevelType w:val="hybridMultilevel"/>
    <w:tmpl w:val="ED0A46B8"/>
    <w:lvl w:ilvl="0" w:tplc="89FC08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B022D1"/>
    <w:multiLevelType w:val="hybridMultilevel"/>
    <w:tmpl w:val="459E0F52"/>
    <w:lvl w:ilvl="0" w:tplc="0436D94E">
      <w:start w:val="2"/>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835B4C"/>
    <w:multiLevelType w:val="hybridMultilevel"/>
    <w:tmpl w:val="1D72E808"/>
    <w:lvl w:ilvl="0" w:tplc="943651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721A95"/>
    <w:multiLevelType w:val="hybridMultilevel"/>
    <w:tmpl w:val="EC88BCCC"/>
    <w:lvl w:ilvl="0" w:tplc="C9C2C6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3D10FF"/>
    <w:multiLevelType w:val="hybridMultilevel"/>
    <w:tmpl w:val="814A8CC0"/>
    <w:lvl w:ilvl="0" w:tplc="EB40A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7E58A4"/>
    <w:multiLevelType w:val="hybridMultilevel"/>
    <w:tmpl w:val="A31AC4A0"/>
    <w:lvl w:ilvl="0" w:tplc="4D46D652">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502F92"/>
    <w:multiLevelType w:val="hybridMultilevel"/>
    <w:tmpl w:val="10E47682"/>
    <w:lvl w:ilvl="0" w:tplc="D572F3F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ED1DF6"/>
    <w:multiLevelType w:val="hybridMultilevel"/>
    <w:tmpl w:val="6D468286"/>
    <w:lvl w:ilvl="0" w:tplc="F28CA6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455A5E"/>
    <w:multiLevelType w:val="hybridMultilevel"/>
    <w:tmpl w:val="61CC6882"/>
    <w:lvl w:ilvl="0" w:tplc="96D020B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9832C9"/>
    <w:multiLevelType w:val="hybridMultilevel"/>
    <w:tmpl w:val="665A10C6"/>
    <w:lvl w:ilvl="0" w:tplc="C3BA387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7"/>
  </w:num>
  <w:num w:numId="4">
    <w:abstractNumId w:val="16"/>
  </w:num>
  <w:num w:numId="5">
    <w:abstractNumId w:val="14"/>
  </w:num>
  <w:num w:numId="6">
    <w:abstractNumId w:val="19"/>
  </w:num>
  <w:num w:numId="7">
    <w:abstractNumId w:val="2"/>
  </w:num>
  <w:num w:numId="8">
    <w:abstractNumId w:val="10"/>
  </w:num>
  <w:num w:numId="9">
    <w:abstractNumId w:val="21"/>
  </w:num>
  <w:num w:numId="10">
    <w:abstractNumId w:val="3"/>
  </w:num>
  <w:num w:numId="11">
    <w:abstractNumId w:val="12"/>
  </w:num>
  <w:num w:numId="12">
    <w:abstractNumId w:val="15"/>
  </w:num>
  <w:num w:numId="13">
    <w:abstractNumId w:val="7"/>
  </w:num>
  <w:num w:numId="14">
    <w:abstractNumId w:val="23"/>
  </w:num>
  <w:num w:numId="15">
    <w:abstractNumId w:val="8"/>
  </w:num>
  <w:num w:numId="16">
    <w:abstractNumId w:val="1"/>
  </w:num>
  <w:num w:numId="17">
    <w:abstractNumId w:val="0"/>
  </w:num>
  <w:num w:numId="18">
    <w:abstractNumId w:val="18"/>
  </w:num>
  <w:num w:numId="19">
    <w:abstractNumId w:val="11"/>
  </w:num>
  <w:num w:numId="20">
    <w:abstractNumId w:val="20"/>
  </w:num>
  <w:num w:numId="21">
    <w:abstractNumId w:val="22"/>
  </w:num>
  <w:num w:numId="22">
    <w:abstractNumId w:val="6"/>
  </w:num>
  <w:num w:numId="23">
    <w:abstractNumId w:val="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6D"/>
    <w:rsid w:val="00022122"/>
    <w:rsid w:val="00023006"/>
    <w:rsid w:val="00031119"/>
    <w:rsid w:val="000312A5"/>
    <w:rsid w:val="00050B44"/>
    <w:rsid w:val="00063DB7"/>
    <w:rsid w:val="00064872"/>
    <w:rsid w:val="00074927"/>
    <w:rsid w:val="00081305"/>
    <w:rsid w:val="000847CC"/>
    <w:rsid w:val="000A253F"/>
    <w:rsid w:val="000D17D7"/>
    <w:rsid w:val="000D4887"/>
    <w:rsid w:val="000E419A"/>
    <w:rsid w:val="000F47DA"/>
    <w:rsid w:val="00101090"/>
    <w:rsid w:val="0011467B"/>
    <w:rsid w:val="001261A5"/>
    <w:rsid w:val="00127E0F"/>
    <w:rsid w:val="00131288"/>
    <w:rsid w:val="00141CAD"/>
    <w:rsid w:val="001556B0"/>
    <w:rsid w:val="00165397"/>
    <w:rsid w:val="00167215"/>
    <w:rsid w:val="00190BC3"/>
    <w:rsid w:val="00192FD7"/>
    <w:rsid w:val="00195FA8"/>
    <w:rsid w:val="00196075"/>
    <w:rsid w:val="001B7F2A"/>
    <w:rsid w:val="001D428A"/>
    <w:rsid w:val="001D4429"/>
    <w:rsid w:val="001D5E63"/>
    <w:rsid w:val="001E5632"/>
    <w:rsid w:val="002101C7"/>
    <w:rsid w:val="00236DAD"/>
    <w:rsid w:val="0023721B"/>
    <w:rsid w:val="00241122"/>
    <w:rsid w:val="0025483C"/>
    <w:rsid w:val="00261961"/>
    <w:rsid w:val="00277E66"/>
    <w:rsid w:val="00281CBA"/>
    <w:rsid w:val="002914BD"/>
    <w:rsid w:val="002A2522"/>
    <w:rsid w:val="002B58A1"/>
    <w:rsid w:val="002E19FC"/>
    <w:rsid w:val="002E7C00"/>
    <w:rsid w:val="00304297"/>
    <w:rsid w:val="00306BAB"/>
    <w:rsid w:val="00313A6C"/>
    <w:rsid w:val="00341052"/>
    <w:rsid w:val="00370A49"/>
    <w:rsid w:val="00370E3E"/>
    <w:rsid w:val="003746B4"/>
    <w:rsid w:val="003771FD"/>
    <w:rsid w:val="00380C5C"/>
    <w:rsid w:val="00381047"/>
    <w:rsid w:val="00395699"/>
    <w:rsid w:val="003A16B3"/>
    <w:rsid w:val="003C061F"/>
    <w:rsid w:val="003C63D4"/>
    <w:rsid w:val="003C68DC"/>
    <w:rsid w:val="003D1782"/>
    <w:rsid w:val="003E1467"/>
    <w:rsid w:val="004006C3"/>
    <w:rsid w:val="004058A9"/>
    <w:rsid w:val="00406023"/>
    <w:rsid w:val="00415A2C"/>
    <w:rsid w:val="00446843"/>
    <w:rsid w:val="00447753"/>
    <w:rsid w:val="00447B77"/>
    <w:rsid w:val="00456563"/>
    <w:rsid w:val="0046340F"/>
    <w:rsid w:val="00466990"/>
    <w:rsid w:val="00466F4F"/>
    <w:rsid w:val="004859BB"/>
    <w:rsid w:val="004860AF"/>
    <w:rsid w:val="004A3529"/>
    <w:rsid w:val="004B1891"/>
    <w:rsid w:val="004B45B0"/>
    <w:rsid w:val="004B7607"/>
    <w:rsid w:val="004C5102"/>
    <w:rsid w:val="004D3306"/>
    <w:rsid w:val="004D5E7A"/>
    <w:rsid w:val="004F122A"/>
    <w:rsid w:val="004F280A"/>
    <w:rsid w:val="004F33D0"/>
    <w:rsid w:val="004F4244"/>
    <w:rsid w:val="004F5CED"/>
    <w:rsid w:val="004F7FCC"/>
    <w:rsid w:val="00507298"/>
    <w:rsid w:val="00511A69"/>
    <w:rsid w:val="0051446B"/>
    <w:rsid w:val="0052034E"/>
    <w:rsid w:val="005250E3"/>
    <w:rsid w:val="00532C84"/>
    <w:rsid w:val="00534B94"/>
    <w:rsid w:val="00534E6D"/>
    <w:rsid w:val="00540427"/>
    <w:rsid w:val="005559C0"/>
    <w:rsid w:val="00564B55"/>
    <w:rsid w:val="00582363"/>
    <w:rsid w:val="00594BE3"/>
    <w:rsid w:val="0059589F"/>
    <w:rsid w:val="005977A4"/>
    <w:rsid w:val="005C294A"/>
    <w:rsid w:val="005C4E8F"/>
    <w:rsid w:val="005D0BA6"/>
    <w:rsid w:val="005D2F5B"/>
    <w:rsid w:val="005E0AAB"/>
    <w:rsid w:val="005E2F8E"/>
    <w:rsid w:val="006048B5"/>
    <w:rsid w:val="00605A9A"/>
    <w:rsid w:val="00612626"/>
    <w:rsid w:val="006155BD"/>
    <w:rsid w:val="00636AEA"/>
    <w:rsid w:val="00637ECF"/>
    <w:rsid w:val="00657FA3"/>
    <w:rsid w:val="00660826"/>
    <w:rsid w:val="00664533"/>
    <w:rsid w:val="006658BD"/>
    <w:rsid w:val="00690DD9"/>
    <w:rsid w:val="006B1ABE"/>
    <w:rsid w:val="006C0CCB"/>
    <w:rsid w:val="006C4313"/>
    <w:rsid w:val="006D03FD"/>
    <w:rsid w:val="006E09B2"/>
    <w:rsid w:val="006E389D"/>
    <w:rsid w:val="006E5145"/>
    <w:rsid w:val="006E545B"/>
    <w:rsid w:val="0070758A"/>
    <w:rsid w:val="0072007E"/>
    <w:rsid w:val="0072770D"/>
    <w:rsid w:val="00734C07"/>
    <w:rsid w:val="00741309"/>
    <w:rsid w:val="007419E1"/>
    <w:rsid w:val="00744E6F"/>
    <w:rsid w:val="00744F2C"/>
    <w:rsid w:val="007451B9"/>
    <w:rsid w:val="00745C25"/>
    <w:rsid w:val="00746E72"/>
    <w:rsid w:val="00750E1E"/>
    <w:rsid w:val="00754328"/>
    <w:rsid w:val="007701BD"/>
    <w:rsid w:val="00773205"/>
    <w:rsid w:val="00773514"/>
    <w:rsid w:val="00781AF8"/>
    <w:rsid w:val="00785BAB"/>
    <w:rsid w:val="007B0A31"/>
    <w:rsid w:val="007C0BEE"/>
    <w:rsid w:val="007D0E08"/>
    <w:rsid w:val="007E4059"/>
    <w:rsid w:val="007F3E9C"/>
    <w:rsid w:val="00804157"/>
    <w:rsid w:val="00804EEA"/>
    <w:rsid w:val="00805378"/>
    <w:rsid w:val="0081022E"/>
    <w:rsid w:val="00820A56"/>
    <w:rsid w:val="00844465"/>
    <w:rsid w:val="008508B4"/>
    <w:rsid w:val="00857F5B"/>
    <w:rsid w:val="0087255A"/>
    <w:rsid w:val="00880C76"/>
    <w:rsid w:val="008933F8"/>
    <w:rsid w:val="008A136B"/>
    <w:rsid w:val="008E6C01"/>
    <w:rsid w:val="008F2B63"/>
    <w:rsid w:val="008F60B9"/>
    <w:rsid w:val="008F675D"/>
    <w:rsid w:val="00905772"/>
    <w:rsid w:val="00905ADE"/>
    <w:rsid w:val="00910E0B"/>
    <w:rsid w:val="0091615E"/>
    <w:rsid w:val="00930E97"/>
    <w:rsid w:val="00932A44"/>
    <w:rsid w:val="009555AC"/>
    <w:rsid w:val="0095705F"/>
    <w:rsid w:val="00960027"/>
    <w:rsid w:val="009663B2"/>
    <w:rsid w:val="009672D9"/>
    <w:rsid w:val="00977DC9"/>
    <w:rsid w:val="009863DD"/>
    <w:rsid w:val="0099098F"/>
    <w:rsid w:val="00995CA1"/>
    <w:rsid w:val="009A222E"/>
    <w:rsid w:val="009B10D1"/>
    <w:rsid w:val="009B3194"/>
    <w:rsid w:val="009C0DF5"/>
    <w:rsid w:val="009D1D2D"/>
    <w:rsid w:val="009D7893"/>
    <w:rsid w:val="009E1662"/>
    <w:rsid w:val="009E6F90"/>
    <w:rsid w:val="009F779A"/>
    <w:rsid w:val="00A0496D"/>
    <w:rsid w:val="00A114DD"/>
    <w:rsid w:val="00A235A6"/>
    <w:rsid w:val="00A30969"/>
    <w:rsid w:val="00A34517"/>
    <w:rsid w:val="00A419C3"/>
    <w:rsid w:val="00A56D32"/>
    <w:rsid w:val="00AA0986"/>
    <w:rsid w:val="00AB00D2"/>
    <w:rsid w:val="00AB6B55"/>
    <w:rsid w:val="00AC1119"/>
    <w:rsid w:val="00AC78DF"/>
    <w:rsid w:val="00AD34C4"/>
    <w:rsid w:val="00AD5889"/>
    <w:rsid w:val="00B0280C"/>
    <w:rsid w:val="00B10098"/>
    <w:rsid w:val="00B14D43"/>
    <w:rsid w:val="00B2605A"/>
    <w:rsid w:val="00B3109A"/>
    <w:rsid w:val="00B45006"/>
    <w:rsid w:val="00B623FA"/>
    <w:rsid w:val="00B631EB"/>
    <w:rsid w:val="00B6327D"/>
    <w:rsid w:val="00B707AD"/>
    <w:rsid w:val="00B823B6"/>
    <w:rsid w:val="00B84AE2"/>
    <w:rsid w:val="00B87386"/>
    <w:rsid w:val="00BA03AC"/>
    <w:rsid w:val="00BB330E"/>
    <w:rsid w:val="00BC2A2A"/>
    <w:rsid w:val="00BD28B0"/>
    <w:rsid w:val="00C02774"/>
    <w:rsid w:val="00C0430B"/>
    <w:rsid w:val="00C1113E"/>
    <w:rsid w:val="00C11CB3"/>
    <w:rsid w:val="00C23037"/>
    <w:rsid w:val="00C60309"/>
    <w:rsid w:val="00C61129"/>
    <w:rsid w:val="00C755A6"/>
    <w:rsid w:val="00C80CD8"/>
    <w:rsid w:val="00C828FB"/>
    <w:rsid w:val="00C96A40"/>
    <w:rsid w:val="00CA1F1D"/>
    <w:rsid w:val="00CB11E2"/>
    <w:rsid w:val="00CB71EF"/>
    <w:rsid w:val="00CB73AB"/>
    <w:rsid w:val="00CE0EE2"/>
    <w:rsid w:val="00CF492C"/>
    <w:rsid w:val="00CF4E76"/>
    <w:rsid w:val="00D15BE2"/>
    <w:rsid w:val="00D2155E"/>
    <w:rsid w:val="00D55804"/>
    <w:rsid w:val="00D5726D"/>
    <w:rsid w:val="00D615F7"/>
    <w:rsid w:val="00D63CA0"/>
    <w:rsid w:val="00D72F07"/>
    <w:rsid w:val="00D834B7"/>
    <w:rsid w:val="00D86B96"/>
    <w:rsid w:val="00DA26D3"/>
    <w:rsid w:val="00DB1A19"/>
    <w:rsid w:val="00DB7030"/>
    <w:rsid w:val="00DC780B"/>
    <w:rsid w:val="00DD503A"/>
    <w:rsid w:val="00DD76A8"/>
    <w:rsid w:val="00DE721E"/>
    <w:rsid w:val="00E02C08"/>
    <w:rsid w:val="00E13C85"/>
    <w:rsid w:val="00E15904"/>
    <w:rsid w:val="00E17770"/>
    <w:rsid w:val="00E402FE"/>
    <w:rsid w:val="00E5066B"/>
    <w:rsid w:val="00E66BB4"/>
    <w:rsid w:val="00E84285"/>
    <w:rsid w:val="00E87115"/>
    <w:rsid w:val="00E92E89"/>
    <w:rsid w:val="00E931E5"/>
    <w:rsid w:val="00E95BE5"/>
    <w:rsid w:val="00EA6948"/>
    <w:rsid w:val="00EA74C7"/>
    <w:rsid w:val="00EC5668"/>
    <w:rsid w:val="00EC6ABC"/>
    <w:rsid w:val="00ED04C6"/>
    <w:rsid w:val="00F01759"/>
    <w:rsid w:val="00F05ACB"/>
    <w:rsid w:val="00F15BB2"/>
    <w:rsid w:val="00F20C31"/>
    <w:rsid w:val="00F22186"/>
    <w:rsid w:val="00F30D9C"/>
    <w:rsid w:val="00F31A2C"/>
    <w:rsid w:val="00F34787"/>
    <w:rsid w:val="00F42961"/>
    <w:rsid w:val="00F47D4B"/>
    <w:rsid w:val="00F52695"/>
    <w:rsid w:val="00F54502"/>
    <w:rsid w:val="00F6293D"/>
    <w:rsid w:val="00F62B86"/>
    <w:rsid w:val="00F708E8"/>
    <w:rsid w:val="00F87AFB"/>
    <w:rsid w:val="00F95411"/>
    <w:rsid w:val="00FB2E9F"/>
    <w:rsid w:val="00FC2295"/>
    <w:rsid w:val="00FC46D4"/>
    <w:rsid w:val="00FC6BA0"/>
    <w:rsid w:val="00FD6AC8"/>
    <w:rsid w:val="00FF147E"/>
    <w:rsid w:val="00FF7F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48ED5"/>
  <w15:chartTrackingRefBased/>
  <w15:docId w15:val="{9C5FD2C2-B2E0-4FF7-BBF4-2EF5992F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qFormat/>
    <w:rsid w:val="009D7893"/>
    <w:pPr>
      <w:keepNext/>
      <w:widowControl w:val="0"/>
      <w:bidi/>
      <w:spacing w:before="240" w:after="0" w:line="240" w:lineRule="auto"/>
      <w:jc w:val="center"/>
      <w:outlineLvl w:val="0"/>
    </w:pPr>
    <w:rPr>
      <w:rFonts w:ascii="Times New Roman" w:eastAsia="Times New Roman" w:hAnsi="Times New Roman" w:cs="PT Bold Heading"/>
      <w:b/>
      <w:bCs/>
      <w:sz w:val="20"/>
      <w:szCs w:val="30"/>
    </w:rPr>
  </w:style>
  <w:style w:type="paragraph" w:styleId="2">
    <w:name w:val="heading 2"/>
    <w:basedOn w:val="a"/>
    <w:next w:val="a"/>
    <w:link w:val="2Char"/>
    <w:qFormat/>
    <w:rsid w:val="009D7893"/>
    <w:pPr>
      <w:keepNext/>
      <w:widowControl w:val="0"/>
      <w:bidi/>
      <w:spacing w:after="0" w:line="240" w:lineRule="auto"/>
      <w:jc w:val="center"/>
      <w:outlineLvl w:val="1"/>
    </w:pPr>
    <w:rPr>
      <w:rFonts w:ascii="Times New Roman" w:eastAsia="Times New Roman" w:hAnsi="Times New Roman" w:cs="PT Bold Heading"/>
      <w:b/>
      <w:bCs/>
      <w:sz w:val="26"/>
      <w:szCs w:val="36"/>
    </w:rPr>
  </w:style>
  <w:style w:type="paragraph" w:styleId="3">
    <w:name w:val="heading 3"/>
    <w:basedOn w:val="a"/>
    <w:next w:val="a"/>
    <w:link w:val="3Char"/>
    <w:unhideWhenUsed/>
    <w:qFormat/>
    <w:rsid w:val="005D0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qFormat/>
    <w:rsid w:val="009D7893"/>
    <w:pPr>
      <w:keepNext/>
      <w:widowControl w:val="0"/>
      <w:bidi/>
      <w:spacing w:before="240" w:after="0" w:line="240" w:lineRule="auto"/>
      <w:outlineLvl w:val="3"/>
    </w:pPr>
    <w:rPr>
      <w:rFonts w:ascii="Times New Roman" w:eastAsia="Times New Roman" w:hAnsi="Times New Roman" w:cs="PT Bold Heading"/>
      <w:b/>
      <w:bCs/>
      <w:sz w:val="20"/>
      <w:szCs w:val="30"/>
    </w:rPr>
  </w:style>
  <w:style w:type="paragraph" w:styleId="5">
    <w:name w:val="heading 5"/>
    <w:basedOn w:val="a"/>
    <w:next w:val="a"/>
    <w:link w:val="5Char"/>
    <w:uiPriority w:val="9"/>
    <w:unhideWhenUsed/>
    <w:qFormat/>
    <w:rsid w:val="00B6327D"/>
    <w:pPr>
      <w:keepNext/>
      <w:keepLines/>
      <w:bidi/>
      <w:spacing w:before="200" w:after="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qFormat/>
    <w:rsid w:val="009D7893"/>
    <w:pPr>
      <w:keepNext/>
      <w:widowControl w:val="0"/>
      <w:bidi/>
      <w:spacing w:after="0" w:line="240" w:lineRule="auto"/>
      <w:jc w:val="center"/>
      <w:outlineLvl w:val="5"/>
    </w:pPr>
    <w:rPr>
      <w:rFonts w:ascii="Times New Roman" w:eastAsia="Times New Roman" w:hAnsi="Times New Roman" w:cs="PT Bold Heading"/>
      <w:b/>
      <w:bCs/>
      <w:sz w:val="36"/>
      <w:szCs w:val="46"/>
    </w:rPr>
  </w:style>
  <w:style w:type="paragraph" w:styleId="7">
    <w:name w:val="heading 7"/>
    <w:basedOn w:val="a"/>
    <w:next w:val="a"/>
    <w:link w:val="7Char"/>
    <w:qFormat/>
    <w:rsid w:val="009D7893"/>
    <w:pPr>
      <w:keepNext/>
      <w:widowControl w:val="0"/>
      <w:bidi/>
      <w:spacing w:after="0" w:line="240" w:lineRule="auto"/>
      <w:jc w:val="center"/>
      <w:outlineLvl w:val="6"/>
    </w:pPr>
    <w:rPr>
      <w:rFonts w:ascii="Times New Roman" w:eastAsia="Times New Roman" w:hAnsi="Times New Roman" w:cs="PT Bold Heading"/>
      <w:b/>
      <w:bCs/>
      <w:szCs w:val="32"/>
    </w:rPr>
  </w:style>
  <w:style w:type="paragraph" w:styleId="8">
    <w:name w:val="heading 8"/>
    <w:basedOn w:val="a"/>
    <w:next w:val="a"/>
    <w:link w:val="8Char"/>
    <w:qFormat/>
    <w:rsid w:val="009D7893"/>
    <w:pPr>
      <w:keepNext/>
      <w:widowControl w:val="0"/>
      <w:bidi/>
      <w:spacing w:after="0" w:line="240" w:lineRule="auto"/>
      <w:ind w:left="1440"/>
      <w:outlineLvl w:val="7"/>
    </w:pPr>
    <w:rPr>
      <w:rFonts w:ascii="Times New Roman" w:eastAsia="Times New Roman" w:hAnsi="Times New Roman" w:cs="Simplified Arabic"/>
      <w:b/>
      <w:bCs/>
      <w:sz w:val="20"/>
      <w:szCs w:val="30"/>
    </w:rPr>
  </w:style>
  <w:style w:type="paragraph" w:styleId="9">
    <w:name w:val="heading 9"/>
    <w:basedOn w:val="a"/>
    <w:next w:val="a"/>
    <w:link w:val="9Char"/>
    <w:qFormat/>
    <w:rsid w:val="009D7893"/>
    <w:pPr>
      <w:keepNext/>
      <w:bidi/>
      <w:spacing w:after="0" w:line="240" w:lineRule="auto"/>
      <w:jc w:val="right"/>
      <w:outlineLvl w:val="8"/>
    </w:pPr>
    <w:rPr>
      <w:rFonts w:ascii="Times New Roman" w:eastAsia="Times New Roman" w:hAnsi="Times New Roman" w:cs="Traditional Arabic"/>
      <w:b/>
      <w:bCs/>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8F675D"/>
    <w:rPr>
      <w:i/>
      <w:iCs/>
    </w:rPr>
  </w:style>
  <w:style w:type="paragraph" w:styleId="a4">
    <w:name w:val="header"/>
    <w:basedOn w:val="a"/>
    <w:link w:val="Char"/>
    <w:uiPriority w:val="99"/>
    <w:unhideWhenUsed/>
    <w:rsid w:val="0046340F"/>
    <w:pPr>
      <w:tabs>
        <w:tab w:val="center" w:pos="4680"/>
        <w:tab w:val="right" w:pos="9360"/>
      </w:tabs>
      <w:spacing w:after="0" w:line="240" w:lineRule="auto"/>
    </w:pPr>
  </w:style>
  <w:style w:type="character" w:customStyle="1" w:styleId="Char">
    <w:name w:val="رأس الصفحة Char"/>
    <w:basedOn w:val="a0"/>
    <w:link w:val="a4"/>
    <w:uiPriority w:val="99"/>
    <w:rsid w:val="0046340F"/>
  </w:style>
  <w:style w:type="paragraph" w:styleId="a5">
    <w:name w:val="footer"/>
    <w:basedOn w:val="a"/>
    <w:link w:val="Char0"/>
    <w:uiPriority w:val="99"/>
    <w:unhideWhenUsed/>
    <w:rsid w:val="0046340F"/>
    <w:pPr>
      <w:tabs>
        <w:tab w:val="center" w:pos="4680"/>
        <w:tab w:val="right" w:pos="9360"/>
      </w:tabs>
      <w:spacing w:after="0" w:line="240" w:lineRule="auto"/>
    </w:pPr>
  </w:style>
  <w:style w:type="character" w:customStyle="1" w:styleId="Char0">
    <w:name w:val="تذييل الصفحة Char"/>
    <w:basedOn w:val="a0"/>
    <w:link w:val="a5"/>
    <w:uiPriority w:val="99"/>
    <w:rsid w:val="0046340F"/>
  </w:style>
  <w:style w:type="character" w:customStyle="1" w:styleId="5Char">
    <w:name w:val="عنوان 5 Char"/>
    <w:basedOn w:val="a0"/>
    <w:link w:val="5"/>
    <w:uiPriority w:val="9"/>
    <w:semiHidden/>
    <w:rsid w:val="00B6327D"/>
    <w:rPr>
      <w:rFonts w:asciiTheme="majorHAnsi" w:eastAsiaTheme="majorEastAsia" w:hAnsiTheme="majorHAnsi" w:cstheme="majorBidi"/>
      <w:color w:val="1F4D78" w:themeColor="accent1" w:themeShade="7F"/>
    </w:rPr>
  </w:style>
  <w:style w:type="character" w:styleId="a6">
    <w:name w:val="Strong"/>
    <w:basedOn w:val="a0"/>
    <w:uiPriority w:val="22"/>
    <w:qFormat/>
    <w:rsid w:val="00B6327D"/>
    <w:rPr>
      <w:b/>
      <w:bCs/>
    </w:rPr>
  </w:style>
  <w:style w:type="paragraph" w:styleId="a7">
    <w:name w:val="Normal (Web)"/>
    <w:basedOn w:val="a"/>
    <w:uiPriority w:val="99"/>
    <w:unhideWhenUsed/>
    <w:rsid w:val="00B6327D"/>
    <w:pPr>
      <w:bidi/>
      <w:spacing w:after="200" w:line="276" w:lineRule="auto"/>
    </w:pPr>
    <w:rPr>
      <w:rFonts w:ascii="Times New Roman" w:eastAsiaTheme="minorEastAsia" w:hAnsi="Times New Roman" w:cs="Times New Roman"/>
      <w:sz w:val="24"/>
      <w:szCs w:val="24"/>
    </w:rPr>
  </w:style>
  <w:style w:type="character" w:styleId="Hyperlink">
    <w:name w:val="Hyperlink"/>
    <w:basedOn w:val="a0"/>
    <w:uiPriority w:val="99"/>
    <w:unhideWhenUsed/>
    <w:rsid w:val="00B6327D"/>
    <w:rPr>
      <w:color w:val="0563C1" w:themeColor="hyperlink"/>
      <w:u w:val="single"/>
    </w:rPr>
  </w:style>
  <w:style w:type="character" w:styleId="a8">
    <w:name w:val="annotation reference"/>
    <w:basedOn w:val="a0"/>
    <w:uiPriority w:val="99"/>
    <w:semiHidden/>
    <w:unhideWhenUsed/>
    <w:rsid w:val="001D5E63"/>
    <w:rPr>
      <w:sz w:val="16"/>
      <w:szCs w:val="16"/>
    </w:rPr>
  </w:style>
  <w:style w:type="paragraph" w:styleId="a9">
    <w:name w:val="annotation text"/>
    <w:basedOn w:val="a"/>
    <w:link w:val="Char1"/>
    <w:uiPriority w:val="99"/>
    <w:semiHidden/>
    <w:unhideWhenUsed/>
    <w:rsid w:val="001D5E63"/>
    <w:pPr>
      <w:spacing w:line="240" w:lineRule="auto"/>
    </w:pPr>
    <w:rPr>
      <w:sz w:val="20"/>
      <w:szCs w:val="20"/>
    </w:rPr>
  </w:style>
  <w:style w:type="character" w:customStyle="1" w:styleId="Char1">
    <w:name w:val="نص تعليق Char"/>
    <w:basedOn w:val="a0"/>
    <w:link w:val="a9"/>
    <w:uiPriority w:val="99"/>
    <w:semiHidden/>
    <w:rsid w:val="001D5E63"/>
    <w:rPr>
      <w:sz w:val="20"/>
      <w:szCs w:val="20"/>
    </w:rPr>
  </w:style>
  <w:style w:type="paragraph" w:styleId="aa">
    <w:name w:val="annotation subject"/>
    <w:basedOn w:val="a9"/>
    <w:next w:val="a9"/>
    <w:link w:val="Char2"/>
    <w:uiPriority w:val="99"/>
    <w:semiHidden/>
    <w:unhideWhenUsed/>
    <w:rsid w:val="001D5E63"/>
    <w:rPr>
      <w:b/>
      <w:bCs/>
    </w:rPr>
  </w:style>
  <w:style w:type="character" w:customStyle="1" w:styleId="Char2">
    <w:name w:val="موضوع تعليق Char"/>
    <w:basedOn w:val="Char1"/>
    <w:link w:val="aa"/>
    <w:uiPriority w:val="99"/>
    <w:semiHidden/>
    <w:rsid w:val="001D5E63"/>
    <w:rPr>
      <w:b/>
      <w:bCs/>
      <w:sz w:val="20"/>
      <w:szCs w:val="20"/>
    </w:rPr>
  </w:style>
  <w:style w:type="paragraph" w:styleId="ab">
    <w:name w:val="Balloon Text"/>
    <w:basedOn w:val="a"/>
    <w:link w:val="Char3"/>
    <w:unhideWhenUsed/>
    <w:rsid w:val="001D5E63"/>
    <w:pPr>
      <w:spacing w:after="0" w:line="240" w:lineRule="auto"/>
    </w:pPr>
    <w:rPr>
      <w:rFonts w:ascii="Segoe UI" w:hAnsi="Segoe UI" w:cs="Segoe UI"/>
      <w:sz w:val="18"/>
      <w:szCs w:val="18"/>
    </w:rPr>
  </w:style>
  <w:style w:type="character" w:customStyle="1" w:styleId="Char3">
    <w:name w:val="نص في بالون Char"/>
    <w:basedOn w:val="a0"/>
    <w:link w:val="ab"/>
    <w:rsid w:val="001D5E63"/>
    <w:rPr>
      <w:rFonts w:ascii="Segoe UI" w:hAnsi="Segoe UI" w:cs="Segoe UI"/>
      <w:sz w:val="18"/>
      <w:szCs w:val="18"/>
    </w:rPr>
  </w:style>
  <w:style w:type="table" w:styleId="ac">
    <w:name w:val="Table Grid"/>
    <w:basedOn w:val="a1"/>
    <w:rsid w:val="00DC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3C63D4"/>
    <w:pPr>
      <w:spacing w:after="0" w:line="240" w:lineRule="auto"/>
    </w:pPr>
  </w:style>
  <w:style w:type="character" w:customStyle="1" w:styleId="3Char">
    <w:name w:val="عنوان 3 Char"/>
    <w:basedOn w:val="a0"/>
    <w:link w:val="3"/>
    <w:uiPriority w:val="9"/>
    <w:semiHidden/>
    <w:rsid w:val="005D0BA6"/>
    <w:rPr>
      <w:rFonts w:asciiTheme="majorHAnsi" w:eastAsiaTheme="majorEastAsia" w:hAnsiTheme="majorHAnsi" w:cstheme="majorBidi"/>
      <w:color w:val="1F4D78" w:themeColor="accent1" w:themeShade="7F"/>
      <w:sz w:val="24"/>
      <w:szCs w:val="24"/>
    </w:rPr>
  </w:style>
  <w:style w:type="character" w:styleId="ae">
    <w:name w:val="page number"/>
    <w:basedOn w:val="a0"/>
    <w:rsid w:val="000F47DA"/>
  </w:style>
  <w:style w:type="character" w:customStyle="1" w:styleId="1Char">
    <w:name w:val="العنوان 1 Char"/>
    <w:basedOn w:val="a0"/>
    <w:link w:val="1"/>
    <w:rsid w:val="009D7893"/>
    <w:rPr>
      <w:rFonts w:ascii="Times New Roman" w:eastAsia="Times New Roman" w:hAnsi="Times New Roman" w:cs="PT Bold Heading"/>
      <w:b/>
      <w:bCs/>
      <w:sz w:val="20"/>
      <w:szCs w:val="30"/>
    </w:rPr>
  </w:style>
  <w:style w:type="character" w:customStyle="1" w:styleId="2Char">
    <w:name w:val="عنوان 2 Char"/>
    <w:basedOn w:val="a0"/>
    <w:link w:val="2"/>
    <w:rsid w:val="009D7893"/>
    <w:rPr>
      <w:rFonts w:ascii="Times New Roman" w:eastAsia="Times New Roman" w:hAnsi="Times New Roman" w:cs="PT Bold Heading"/>
      <w:b/>
      <w:bCs/>
      <w:sz w:val="26"/>
      <w:szCs w:val="36"/>
    </w:rPr>
  </w:style>
  <w:style w:type="character" w:customStyle="1" w:styleId="4Char">
    <w:name w:val="عنوان 4 Char"/>
    <w:basedOn w:val="a0"/>
    <w:link w:val="4"/>
    <w:rsid w:val="009D7893"/>
    <w:rPr>
      <w:rFonts w:ascii="Times New Roman" w:eastAsia="Times New Roman" w:hAnsi="Times New Roman" w:cs="PT Bold Heading"/>
      <w:b/>
      <w:bCs/>
      <w:sz w:val="20"/>
      <w:szCs w:val="30"/>
    </w:rPr>
  </w:style>
  <w:style w:type="character" w:customStyle="1" w:styleId="6Char">
    <w:name w:val="عنوان 6 Char"/>
    <w:basedOn w:val="a0"/>
    <w:link w:val="6"/>
    <w:rsid w:val="009D7893"/>
    <w:rPr>
      <w:rFonts w:ascii="Times New Roman" w:eastAsia="Times New Roman" w:hAnsi="Times New Roman" w:cs="PT Bold Heading"/>
      <w:b/>
      <w:bCs/>
      <w:sz w:val="36"/>
      <w:szCs w:val="46"/>
    </w:rPr>
  </w:style>
  <w:style w:type="character" w:customStyle="1" w:styleId="7Char">
    <w:name w:val="عنوان 7 Char"/>
    <w:basedOn w:val="a0"/>
    <w:link w:val="7"/>
    <w:rsid w:val="009D7893"/>
    <w:rPr>
      <w:rFonts w:ascii="Times New Roman" w:eastAsia="Times New Roman" w:hAnsi="Times New Roman" w:cs="PT Bold Heading"/>
      <w:b/>
      <w:bCs/>
      <w:szCs w:val="32"/>
    </w:rPr>
  </w:style>
  <w:style w:type="character" w:customStyle="1" w:styleId="8Char">
    <w:name w:val="عنوان 8 Char"/>
    <w:basedOn w:val="a0"/>
    <w:link w:val="8"/>
    <w:rsid w:val="009D7893"/>
    <w:rPr>
      <w:rFonts w:ascii="Times New Roman" w:eastAsia="Times New Roman" w:hAnsi="Times New Roman" w:cs="Simplified Arabic"/>
      <w:b/>
      <w:bCs/>
      <w:sz w:val="20"/>
      <w:szCs w:val="30"/>
    </w:rPr>
  </w:style>
  <w:style w:type="character" w:customStyle="1" w:styleId="9Char">
    <w:name w:val="عنوان 9 Char"/>
    <w:basedOn w:val="a0"/>
    <w:link w:val="9"/>
    <w:rsid w:val="009D7893"/>
    <w:rPr>
      <w:rFonts w:ascii="Times New Roman" w:eastAsia="Times New Roman" w:hAnsi="Times New Roman" w:cs="Traditional Arabic"/>
      <w:b/>
      <w:bCs/>
      <w:sz w:val="26"/>
      <w:szCs w:val="36"/>
    </w:rPr>
  </w:style>
  <w:style w:type="paragraph" w:styleId="af">
    <w:name w:val="Title"/>
    <w:basedOn w:val="a"/>
    <w:link w:val="Char4"/>
    <w:qFormat/>
    <w:rsid w:val="009D7893"/>
    <w:pPr>
      <w:widowControl w:val="0"/>
      <w:bidi/>
      <w:spacing w:after="0" w:line="240" w:lineRule="auto"/>
      <w:jc w:val="center"/>
    </w:pPr>
    <w:rPr>
      <w:rFonts w:ascii="Times New Roman" w:eastAsia="Times New Roman" w:hAnsi="Times New Roman" w:cs="PT Bold Heading"/>
      <w:b/>
      <w:bCs/>
      <w:snapToGrid w:val="0"/>
      <w:sz w:val="20"/>
      <w:szCs w:val="30"/>
      <w:lang w:eastAsia="ar-SA"/>
    </w:rPr>
  </w:style>
  <w:style w:type="character" w:customStyle="1" w:styleId="Char4">
    <w:name w:val="العنوان Char"/>
    <w:basedOn w:val="a0"/>
    <w:link w:val="af"/>
    <w:rsid w:val="009D7893"/>
    <w:rPr>
      <w:rFonts w:ascii="Times New Roman" w:eastAsia="Times New Roman" w:hAnsi="Times New Roman" w:cs="PT Bold Heading"/>
      <w:b/>
      <w:bCs/>
      <w:snapToGrid w:val="0"/>
      <w:sz w:val="20"/>
      <w:szCs w:val="30"/>
      <w:lang w:eastAsia="ar-SA"/>
    </w:rPr>
  </w:style>
  <w:style w:type="paragraph" w:styleId="af0">
    <w:name w:val="Body Text"/>
    <w:basedOn w:val="a"/>
    <w:link w:val="Char5"/>
    <w:rsid w:val="009D7893"/>
    <w:pPr>
      <w:widowControl w:val="0"/>
      <w:bidi/>
      <w:spacing w:before="240" w:after="0" w:line="240" w:lineRule="auto"/>
      <w:jc w:val="lowKashida"/>
    </w:pPr>
    <w:rPr>
      <w:rFonts w:ascii="Times New Roman" w:eastAsia="Times New Roman" w:hAnsi="Times New Roman" w:cs="Simplified Arabic"/>
      <w:b/>
      <w:bCs/>
      <w:sz w:val="20"/>
      <w:szCs w:val="30"/>
    </w:rPr>
  </w:style>
  <w:style w:type="character" w:customStyle="1" w:styleId="Char5">
    <w:name w:val="نص أساسي Char"/>
    <w:basedOn w:val="a0"/>
    <w:link w:val="af0"/>
    <w:rsid w:val="009D7893"/>
    <w:rPr>
      <w:rFonts w:ascii="Times New Roman" w:eastAsia="Times New Roman" w:hAnsi="Times New Roman" w:cs="Simplified Arabic"/>
      <w:b/>
      <w:bCs/>
      <w:sz w:val="20"/>
      <w:szCs w:val="30"/>
    </w:rPr>
  </w:style>
  <w:style w:type="paragraph" w:styleId="af1">
    <w:name w:val="Subtitle"/>
    <w:basedOn w:val="a"/>
    <w:link w:val="Char6"/>
    <w:qFormat/>
    <w:rsid w:val="009D7893"/>
    <w:pPr>
      <w:widowControl w:val="0"/>
      <w:bidi/>
      <w:spacing w:after="0" w:line="240" w:lineRule="auto"/>
      <w:jc w:val="center"/>
    </w:pPr>
    <w:rPr>
      <w:rFonts w:ascii="Times New Roman" w:eastAsia="Times New Roman" w:hAnsi="Times New Roman" w:cs="PT Bold Heading"/>
      <w:b/>
      <w:bCs/>
      <w:sz w:val="20"/>
      <w:szCs w:val="30"/>
    </w:rPr>
  </w:style>
  <w:style w:type="character" w:customStyle="1" w:styleId="Char6">
    <w:name w:val="عنوان فرعي Char"/>
    <w:basedOn w:val="a0"/>
    <w:link w:val="af1"/>
    <w:rsid w:val="009D7893"/>
    <w:rPr>
      <w:rFonts w:ascii="Times New Roman" w:eastAsia="Times New Roman" w:hAnsi="Times New Roman" w:cs="PT Bold Heading"/>
      <w:b/>
      <w:bCs/>
      <w:sz w:val="20"/>
      <w:szCs w:val="30"/>
    </w:rPr>
  </w:style>
  <w:style w:type="paragraph" w:styleId="30">
    <w:name w:val="Body Text 3"/>
    <w:basedOn w:val="a"/>
    <w:link w:val="3Char0"/>
    <w:rsid w:val="009D7893"/>
    <w:pPr>
      <w:widowControl w:val="0"/>
      <w:bidi/>
      <w:spacing w:after="0" w:line="240" w:lineRule="auto"/>
      <w:jc w:val="lowKashida"/>
    </w:pPr>
    <w:rPr>
      <w:rFonts w:ascii="Times New Roman" w:eastAsia="Times New Roman" w:hAnsi="Times New Roman" w:cs="Simplified Arabic"/>
      <w:b/>
      <w:bCs/>
      <w:sz w:val="40"/>
      <w:szCs w:val="30"/>
    </w:rPr>
  </w:style>
  <w:style w:type="character" w:customStyle="1" w:styleId="3Char0">
    <w:name w:val="نص أساسي 3 Char"/>
    <w:basedOn w:val="a0"/>
    <w:link w:val="30"/>
    <w:rsid w:val="009D7893"/>
    <w:rPr>
      <w:rFonts w:ascii="Times New Roman" w:eastAsia="Times New Roman" w:hAnsi="Times New Roman" w:cs="Simplified Arabic"/>
      <w:b/>
      <w:bCs/>
      <w:sz w:val="40"/>
      <w:szCs w:val="30"/>
    </w:rPr>
  </w:style>
  <w:style w:type="paragraph" w:styleId="20">
    <w:name w:val="Body Text 2"/>
    <w:basedOn w:val="a"/>
    <w:link w:val="2Char0"/>
    <w:rsid w:val="009D7893"/>
    <w:pPr>
      <w:widowControl w:val="0"/>
      <w:bidi/>
      <w:spacing w:before="240" w:after="0" w:line="240" w:lineRule="auto"/>
      <w:jc w:val="lowKashida"/>
    </w:pPr>
    <w:rPr>
      <w:rFonts w:ascii="Times New Roman" w:eastAsia="Times New Roman" w:hAnsi="Times New Roman" w:cs="Simplified Arabic"/>
      <w:b/>
      <w:bCs/>
      <w:sz w:val="50"/>
      <w:szCs w:val="30"/>
    </w:rPr>
  </w:style>
  <w:style w:type="character" w:customStyle="1" w:styleId="2Char0">
    <w:name w:val="نص أساسي 2 Char"/>
    <w:basedOn w:val="a0"/>
    <w:link w:val="20"/>
    <w:rsid w:val="009D7893"/>
    <w:rPr>
      <w:rFonts w:ascii="Times New Roman" w:eastAsia="Times New Roman" w:hAnsi="Times New Roman" w:cs="Simplified Arabic"/>
      <w:b/>
      <w:bCs/>
      <w:sz w:val="50"/>
      <w:szCs w:val="30"/>
    </w:rPr>
  </w:style>
  <w:style w:type="paragraph" w:styleId="af2">
    <w:name w:val="footnote text"/>
    <w:basedOn w:val="a"/>
    <w:link w:val="Char7"/>
    <w:rsid w:val="009D7893"/>
    <w:pPr>
      <w:bidi/>
      <w:spacing w:after="0" w:line="240" w:lineRule="auto"/>
    </w:pPr>
    <w:rPr>
      <w:rFonts w:ascii="Times New Roman" w:eastAsia="Times New Roman" w:hAnsi="Times New Roman" w:cs="Traditional Arabic"/>
      <w:sz w:val="20"/>
      <w:szCs w:val="20"/>
    </w:rPr>
  </w:style>
  <w:style w:type="character" w:customStyle="1" w:styleId="Char7">
    <w:name w:val="نص حاشية سفلية Char"/>
    <w:basedOn w:val="a0"/>
    <w:link w:val="af2"/>
    <w:rsid w:val="009D7893"/>
    <w:rPr>
      <w:rFonts w:ascii="Times New Roman" w:eastAsia="Times New Roman" w:hAnsi="Times New Roman" w:cs="Traditional Arabic"/>
      <w:sz w:val="20"/>
      <w:szCs w:val="20"/>
    </w:rPr>
  </w:style>
  <w:style w:type="character" w:styleId="af3">
    <w:name w:val="footnote reference"/>
    <w:rsid w:val="009D7893"/>
    <w:rPr>
      <w:vertAlign w:val="superscript"/>
    </w:rPr>
  </w:style>
  <w:style w:type="paragraph" w:styleId="af4">
    <w:name w:val="endnote text"/>
    <w:basedOn w:val="a"/>
    <w:link w:val="Char8"/>
    <w:rsid w:val="009D7893"/>
    <w:pPr>
      <w:bidi/>
      <w:spacing w:after="0" w:line="240" w:lineRule="auto"/>
    </w:pPr>
    <w:rPr>
      <w:rFonts w:ascii="Times New Roman" w:eastAsia="Times New Roman" w:hAnsi="Times New Roman" w:cs="Traditional Arabic"/>
      <w:sz w:val="20"/>
      <w:szCs w:val="20"/>
    </w:rPr>
  </w:style>
  <w:style w:type="character" w:customStyle="1" w:styleId="Char8">
    <w:name w:val="نص تعليق ختامي Char"/>
    <w:basedOn w:val="a0"/>
    <w:link w:val="af4"/>
    <w:rsid w:val="009D7893"/>
    <w:rPr>
      <w:rFonts w:ascii="Times New Roman" w:eastAsia="Times New Roman" w:hAnsi="Times New Roman" w:cs="Traditional Arabic"/>
      <w:sz w:val="20"/>
      <w:szCs w:val="20"/>
    </w:rPr>
  </w:style>
  <w:style w:type="character" w:styleId="af5">
    <w:name w:val="endnote reference"/>
    <w:rsid w:val="009D7893"/>
    <w:rPr>
      <w:vertAlign w:val="superscript"/>
    </w:rPr>
  </w:style>
  <w:style w:type="character" w:styleId="af6">
    <w:name w:val="Unresolved Mention"/>
    <w:basedOn w:val="a0"/>
    <w:uiPriority w:val="99"/>
    <w:semiHidden/>
    <w:unhideWhenUsed/>
    <w:rsid w:val="00FC6B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0941">
      <w:bodyDiv w:val="1"/>
      <w:marLeft w:val="0"/>
      <w:marRight w:val="0"/>
      <w:marTop w:val="0"/>
      <w:marBottom w:val="0"/>
      <w:divBdr>
        <w:top w:val="none" w:sz="0" w:space="0" w:color="auto"/>
        <w:left w:val="none" w:sz="0" w:space="0" w:color="auto"/>
        <w:bottom w:val="none" w:sz="0" w:space="0" w:color="auto"/>
        <w:right w:val="none" w:sz="0" w:space="0" w:color="auto"/>
      </w:divBdr>
    </w:div>
    <w:div w:id="59449267">
      <w:bodyDiv w:val="1"/>
      <w:marLeft w:val="0"/>
      <w:marRight w:val="0"/>
      <w:marTop w:val="0"/>
      <w:marBottom w:val="0"/>
      <w:divBdr>
        <w:top w:val="none" w:sz="0" w:space="0" w:color="auto"/>
        <w:left w:val="none" w:sz="0" w:space="0" w:color="auto"/>
        <w:bottom w:val="none" w:sz="0" w:space="0" w:color="auto"/>
        <w:right w:val="none" w:sz="0" w:space="0" w:color="auto"/>
      </w:divBdr>
    </w:div>
    <w:div w:id="61684769">
      <w:bodyDiv w:val="1"/>
      <w:marLeft w:val="0"/>
      <w:marRight w:val="0"/>
      <w:marTop w:val="0"/>
      <w:marBottom w:val="0"/>
      <w:divBdr>
        <w:top w:val="none" w:sz="0" w:space="0" w:color="auto"/>
        <w:left w:val="none" w:sz="0" w:space="0" w:color="auto"/>
        <w:bottom w:val="none" w:sz="0" w:space="0" w:color="auto"/>
        <w:right w:val="none" w:sz="0" w:space="0" w:color="auto"/>
      </w:divBdr>
    </w:div>
    <w:div w:id="124126321">
      <w:bodyDiv w:val="1"/>
      <w:marLeft w:val="0"/>
      <w:marRight w:val="0"/>
      <w:marTop w:val="0"/>
      <w:marBottom w:val="0"/>
      <w:divBdr>
        <w:top w:val="none" w:sz="0" w:space="0" w:color="auto"/>
        <w:left w:val="none" w:sz="0" w:space="0" w:color="auto"/>
        <w:bottom w:val="none" w:sz="0" w:space="0" w:color="auto"/>
        <w:right w:val="none" w:sz="0" w:space="0" w:color="auto"/>
      </w:divBdr>
    </w:div>
    <w:div w:id="143620472">
      <w:bodyDiv w:val="1"/>
      <w:marLeft w:val="0"/>
      <w:marRight w:val="0"/>
      <w:marTop w:val="0"/>
      <w:marBottom w:val="0"/>
      <w:divBdr>
        <w:top w:val="none" w:sz="0" w:space="0" w:color="auto"/>
        <w:left w:val="none" w:sz="0" w:space="0" w:color="auto"/>
        <w:bottom w:val="none" w:sz="0" w:space="0" w:color="auto"/>
        <w:right w:val="none" w:sz="0" w:space="0" w:color="auto"/>
      </w:divBdr>
    </w:div>
    <w:div w:id="202984737">
      <w:bodyDiv w:val="1"/>
      <w:marLeft w:val="0"/>
      <w:marRight w:val="0"/>
      <w:marTop w:val="0"/>
      <w:marBottom w:val="0"/>
      <w:divBdr>
        <w:top w:val="none" w:sz="0" w:space="0" w:color="auto"/>
        <w:left w:val="none" w:sz="0" w:space="0" w:color="auto"/>
        <w:bottom w:val="none" w:sz="0" w:space="0" w:color="auto"/>
        <w:right w:val="none" w:sz="0" w:space="0" w:color="auto"/>
      </w:divBdr>
    </w:div>
    <w:div w:id="324281240">
      <w:bodyDiv w:val="1"/>
      <w:marLeft w:val="0"/>
      <w:marRight w:val="0"/>
      <w:marTop w:val="0"/>
      <w:marBottom w:val="0"/>
      <w:divBdr>
        <w:top w:val="none" w:sz="0" w:space="0" w:color="auto"/>
        <w:left w:val="none" w:sz="0" w:space="0" w:color="auto"/>
        <w:bottom w:val="none" w:sz="0" w:space="0" w:color="auto"/>
        <w:right w:val="none" w:sz="0" w:space="0" w:color="auto"/>
      </w:divBdr>
    </w:div>
    <w:div w:id="372851231">
      <w:bodyDiv w:val="1"/>
      <w:marLeft w:val="0"/>
      <w:marRight w:val="0"/>
      <w:marTop w:val="0"/>
      <w:marBottom w:val="0"/>
      <w:divBdr>
        <w:top w:val="none" w:sz="0" w:space="0" w:color="auto"/>
        <w:left w:val="none" w:sz="0" w:space="0" w:color="auto"/>
        <w:bottom w:val="none" w:sz="0" w:space="0" w:color="auto"/>
        <w:right w:val="none" w:sz="0" w:space="0" w:color="auto"/>
      </w:divBdr>
    </w:div>
    <w:div w:id="408238143">
      <w:bodyDiv w:val="1"/>
      <w:marLeft w:val="0"/>
      <w:marRight w:val="0"/>
      <w:marTop w:val="0"/>
      <w:marBottom w:val="0"/>
      <w:divBdr>
        <w:top w:val="none" w:sz="0" w:space="0" w:color="auto"/>
        <w:left w:val="none" w:sz="0" w:space="0" w:color="auto"/>
        <w:bottom w:val="none" w:sz="0" w:space="0" w:color="auto"/>
        <w:right w:val="none" w:sz="0" w:space="0" w:color="auto"/>
      </w:divBdr>
    </w:div>
    <w:div w:id="535851131">
      <w:bodyDiv w:val="1"/>
      <w:marLeft w:val="0"/>
      <w:marRight w:val="0"/>
      <w:marTop w:val="0"/>
      <w:marBottom w:val="0"/>
      <w:divBdr>
        <w:top w:val="none" w:sz="0" w:space="0" w:color="auto"/>
        <w:left w:val="none" w:sz="0" w:space="0" w:color="auto"/>
        <w:bottom w:val="none" w:sz="0" w:space="0" w:color="auto"/>
        <w:right w:val="none" w:sz="0" w:space="0" w:color="auto"/>
      </w:divBdr>
    </w:div>
    <w:div w:id="569996287">
      <w:bodyDiv w:val="1"/>
      <w:marLeft w:val="0"/>
      <w:marRight w:val="0"/>
      <w:marTop w:val="0"/>
      <w:marBottom w:val="0"/>
      <w:divBdr>
        <w:top w:val="none" w:sz="0" w:space="0" w:color="auto"/>
        <w:left w:val="none" w:sz="0" w:space="0" w:color="auto"/>
        <w:bottom w:val="none" w:sz="0" w:space="0" w:color="auto"/>
        <w:right w:val="none" w:sz="0" w:space="0" w:color="auto"/>
      </w:divBdr>
    </w:div>
    <w:div w:id="704331022">
      <w:bodyDiv w:val="1"/>
      <w:marLeft w:val="0"/>
      <w:marRight w:val="0"/>
      <w:marTop w:val="0"/>
      <w:marBottom w:val="0"/>
      <w:divBdr>
        <w:top w:val="none" w:sz="0" w:space="0" w:color="auto"/>
        <w:left w:val="none" w:sz="0" w:space="0" w:color="auto"/>
        <w:bottom w:val="none" w:sz="0" w:space="0" w:color="auto"/>
        <w:right w:val="none" w:sz="0" w:space="0" w:color="auto"/>
      </w:divBdr>
    </w:div>
    <w:div w:id="714234547">
      <w:bodyDiv w:val="1"/>
      <w:marLeft w:val="0"/>
      <w:marRight w:val="0"/>
      <w:marTop w:val="0"/>
      <w:marBottom w:val="0"/>
      <w:divBdr>
        <w:top w:val="none" w:sz="0" w:space="0" w:color="auto"/>
        <w:left w:val="none" w:sz="0" w:space="0" w:color="auto"/>
        <w:bottom w:val="none" w:sz="0" w:space="0" w:color="auto"/>
        <w:right w:val="none" w:sz="0" w:space="0" w:color="auto"/>
      </w:divBdr>
    </w:div>
    <w:div w:id="770780088">
      <w:bodyDiv w:val="1"/>
      <w:marLeft w:val="0"/>
      <w:marRight w:val="0"/>
      <w:marTop w:val="0"/>
      <w:marBottom w:val="0"/>
      <w:divBdr>
        <w:top w:val="none" w:sz="0" w:space="0" w:color="auto"/>
        <w:left w:val="none" w:sz="0" w:space="0" w:color="auto"/>
        <w:bottom w:val="none" w:sz="0" w:space="0" w:color="auto"/>
        <w:right w:val="none" w:sz="0" w:space="0" w:color="auto"/>
      </w:divBdr>
    </w:div>
    <w:div w:id="789396491">
      <w:bodyDiv w:val="1"/>
      <w:marLeft w:val="0"/>
      <w:marRight w:val="0"/>
      <w:marTop w:val="0"/>
      <w:marBottom w:val="0"/>
      <w:divBdr>
        <w:top w:val="none" w:sz="0" w:space="0" w:color="auto"/>
        <w:left w:val="none" w:sz="0" w:space="0" w:color="auto"/>
        <w:bottom w:val="none" w:sz="0" w:space="0" w:color="auto"/>
        <w:right w:val="none" w:sz="0" w:space="0" w:color="auto"/>
      </w:divBdr>
    </w:div>
    <w:div w:id="859662336">
      <w:bodyDiv w:val="1"/>
      <w:marLeft w:val="0"/>
      <w:marRight w:val="0"/>
      <w:marTop w:val="0"/>
      <w:marBottom w:val="0"/>
      <w:divBdr>
        <w:top w:val="none" w:sz="0" w:space="0" w:color="auto"/>
        <w:left w:val="none" w:sz="0" w:space="0" w:color="auto"/>
        <w:bottom w:val="none" w:sz="0" w:space="0" w:color="auto"/>
        <w:right w:val="none" w:sz="0" w:space="0" w:color="auto"/>
      </w:divBdr>
    </w:div>
    <w:div w:id="953247935">
      <w:bodyDiv w:val="1"/>
      <w:marLeft w:val="0"/>
      <w:marRight w:val="0"/>
      <w:marTop w:val="0"/>
      <w:marBottom w:val="0"/>
      <w:divBdr>
        <w:top w:val="none" w:sz="0" w:space="0" w:color="auto"/>
        <w:left w:val="none" w:sz="0" w:space="0" w:color="auto"/>
        <w:bottom w:val="none" w:sz="0" w:space="0" w:color="auto"/>
        <w:right w:val="none" w:sz="0" w:space="0" w:color="auto"/>
      </w:divBdr>
    </w:div>
    <w:div w:id="1029256184">
      <w:bodyDiv w:val="1"/>
      <w:marLeft w:val="0"/>
      <w:marRight w:val="0"/>
      <w:marTop w:val="0"/>
      <w:marBottom w:val="0"/>
      <w:divBdr>
        <w:top w:val="none" w:sz="0" w:space="0" w:color="auto"/>
        <w:left w:val="none" w:sz="0" w:space="0" w:color="auto"/>
        <w:bottom w:val="none" w:sz="0" w:space="0" w:color="auto"/>
        <w:right w:val="none" w:sz="0" w:space="0" w:color="auto"/>
      </w:divBdr>
    </w:div>
    <w:div w:id="1058436851">
      <w:bodyDiv w:val="1"/>
      <w:marLeft w:val="0"/>
      <w:marRight w:val="0"/>
      <w:marTop w:val="0"/>
      <w:marBottom w:val="0"/>
      <w:divBdr>
        <w:top w:val="none" w:sz="0" w:space="0" w:color="auto"/>
        <w:left w:val="none" w:sz="0" w:space="0" w:color="auto"/>
        <w:bottom w:val="none" w:sz="0" w:space="0" w:color="auto"/>
        <w:right w:val="none" w:sz="0" w:space="0" w:color="auto"/>
      </w:divBdr>
    </w:div>
    <w:div w:id="1132794113">
      <w:bodyDiv w:val="1"/>
      <w:marLeft w:val="0"/>
      <w:marRight w:val="0"/>
      <w:marTop w:val="0"/>
      <w:marBottom w:val="0"/>
      <w:divBdr>
        <w:top w:val="none" w:sz="0" w:space="0" w:color="auto"/>
        <w:left w:val="none" w:sz="0" w:space="0" w:color="auto"/>
        <w:bottom w:val="none" w:sz="0" w:space="0" w:color="auto"/>
        <w:right w:val="none" w:sz="0" w:space="0" w:color="auto"/>
      </w:divBdr>
    </w:div>
    <w:div w:id="1137643129">
      <w:bodyDiv w:val="1"/>
      <w:marLeft w:val="0"/>
      <w:marRight w:val="0"/>
      <w:marTop w:val="0"/>
      <w:marBottom w:val="0"/>
      <w:divBdr>
        <w:top w:val="none" w:sz="0" w:space="0" w:color="auto"/>
        <w:left w:val="none" w:sz="0" w:space="0" w:color="auto"/>
        <w:bottom w:val="none" w:sz="0" w:space="0" w:color="auto"/>
        <w:right w:val="none" w:sz="0" w:space="0" w:color="auto"/>
      </w:divBdr>
    </w:div>
    <w:div w:id="1190529369">
      <w:bodyDiv w:val="1"/>
      <w:marLeft w:val="0"/>
      <w:marRight w:val="0"/>
      <w:marTop w:val="0"/>
      <w:marBottom w:val="0"/>
      <w:divBdr>
        <w:top w:val="none" w:sz="0" w:space="0" w:color="auto"/>
        <w:left w:val="none" w:sz="0" w:space="0" w:color="auto"/>
        <w:bottom w:val="none" w:sz="0" w:space="0" w:color="auto"/>
        <w:right w:val="none" w:sz="0" w:space="0" w:color="auto"/>
      </w:divBdr>
    </w:div>
    <w:div w:id="1285228714">
      <w:bodyDiv w:val="1"/>
      <w:marLeft w:val="0"/>
      <w:marRight w:val="0"/>
      <w:marTop w:val="0"/>
      <w:marBottom w:val="0"/>
      <w:divBdr>
        <w:top w:val="none" w:sz="0" w:space="0" w:color="auto"/>
        <w:left w:val="none" w:sz="0" w:space="0" w:color="auto"/>
        <w:bottom w:val="none" w:sz="0" w:space="0" w:color="auto"/>
        <w:right w:val="none" w:sz="0" w:space="0" w:color="auto"/>
      </w:divBdr>
    </w:div>
    <w:div w:id="1433430079">
      <w:bodyDiv w:val="1"/>
      <w:marLeft w:val="0"/>
      <w:marRight w:val="0"/>
      <w:marTop w:val="0"/>
      <w:marBottom w:val="0"/>
      <w:divBdr>
        <w:top w:val="none" w:sz="0" w:space="0" w:color="auto"/>
        <w:left w:val="none" w:sz="0" w:space="0" w:color="auto"/>
        <w:bottom w:val="none" w:sz="0" w:space="0" w:color="auto"/>
        <w:right w:val="none" w:sz="0" w:space="0" w:color="auto"/>
      </w:divBdr>
    </w:div>
    <w:div w:id="1474103507">
      <w:bodyDiv w:val="1"/>
      <w:marLeft w:val="0"/>
      <w:marRight w:val="0"/>
      <w:marTop w:val="0"/>
      <w:marBottom w:val="0"/>
      <w:divBdr>
        <w:top w:val="none" w:sz="0" w:space="0" w:color="auto"/>
        <w:left w:val="none" w:sz="0" w:space="0" w:color="auto"/>
        <w:bottom w:val="none" w:sz="0" w:space="0" w:color="auto"/>
        <w:right w:val="none" w:sz="0" w:space="0" w:color="auto"/>
      </w:divBdr>
    </w:div>
    <w:div w:id="1666978074">
      <w:bodyDiv w:val="1"/>
      <w:marLeft w:val="0"/>
      <w:marRight w:val="0"/>
      <w:marTop w:val="0"/>
      <w:marBottom w:val="0"/>
      <w:divBdr>
        <w:top w:val="none" w:sz="0" w:space="0" w:color="auto"/>
        <w:left w:val="none" w:sz="0" w:space="0" w:color="auto"/>
        <w:bottom w:val="none" w:sz="0" w:space="0" w:color="auto"/>
        <w:right w:val="none" w:sz="0" w:space="0" w:color="auto"/>
      </w:divBdr>
    </w:div>
    <w:div w:id="2035231128">
      <w:bodyDiv w:val="1"/>
      <w:marLeft w:val="0"/>
      <w:marRight w:val="0"/>
      <w:marTop w:val="0"/>
      <w:marBottom w:val="0"/>
      <w:divBdr>
        <w:top w:val="none" w:sz="0" w:space="0" w:color="auto"/>
        <w:left w:val="none" w:sz="0" w:space="0" w:color="auto"/>
        <w:bottom w:val="none" w:sz="0" w:space="0" w:color="auto"/>
        <w:right w:val="none" w:sz="0" w:space="0" w:color="auto"/>
      </w:divBdr>
    </w:div>
    <w:div w:id="2114015884">
      <w:bodyDiv w:val="1"/>
      <w:marLeft w:val="0"/>
      <w:marRight w:val="0"/>
      <w:marTop w:val="0"/>
      <w:marBottom w:val="0"/>
      <w:divBdr>
        <w:top w:val="none" w:sz="0" w:space="0" w:color="auto"/>
        <w:left w:val="none" w:sz="0" w:space="0" w:color="auto"/>
        <w:bottom w:val="none" w:sz="0" w:space="0" w:color="auto"/>
        <w:right w:val="none" w:sz="0" w:space="0" w:color="auto"/>
      </w:divBdr>
      <w:divsChild>
        <w:div w:id="52244698">
          <w:marLeft w:val="0"/>
          <w:marRight w:val="0"/>
          <w:marTop w:val="0"/>
          <w:marBottom w:val="0"/>
          <w:divBdr>
            <w:top w:val="none" w:sz="0" w:space="0" w:color="auto"/>
            <w:left w:val="none" w:sz="0" w:space="0" w:color="auto"/>
            <w:bottom w:val="none" w:sz="0" w:space="0" w:color="auto"/>
            <w:right w:val="none" w:sz="0" w:space="0" w:color="auto"/>
          </w:divBdr>
        </w:div>
        <w:div w:id="834806867">
          <w:marLeft w:val="0"/>
          <w:marRight w:val="0"/>
          <w:marTop w:val="0"/>
          <w:marBottom w:val="0"/>
          <w:divBdr>
            <w:top w:val="none" w:sz="0" w:space="0" w:color="auto"/>
            <w:left w:val="none" w:sz="0" w:space="0" w:color="auto"/>
            <w:bottom w:val="none" w:sz="0" w:space="0" w:color="auto"/>
            <w:right w:val="none" w:sz="0" w:space="0" w:color="auto"/>
          </w:divBdr>
        </w:div>
        <w:div w:id="678504217">
          <w:marLeft w:val="0"/>
          <w:marRight w:val="0"/>
          <w:marTop w:val="0"/>
          <w:marBottom w:val="0"/>
          <w:divBdr>
            <w:top w:val="none" w:sz="0" w:space="0" w:color="auto"/>
            <w:left w:val="none" w:sz="0" w:space="0" w:color="auto"/>
            <w:bottom w:val="none" w:sz="0" w:space="0" w:color="auto"/>
            <w:right w:val="none" w:sz="0" w:space="0" w:color="auto"/>
          </w:divBdr>
        </w:div>
      </w:divsChild>
    </w:div>
    <w:div w:id="2118331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4D624-CCD1-426A-B05A-617AF4F7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1791</Words>
  <Characters>10215</Characters>
  <Application>Microsoft Office Word</Application>
  <DocSecurity>0</DocSecurity>
  <Lines>85</Lines>
  <Paragraphs>23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201551441761</dc:creator>
  <cp:keywords/>
  <dc:description/>
  <cp:lastModifiedBy>ahmed ahmed</cp:lastModifiedBy>
  <cp:revision>2</cp:revision>
  <cp:lastPrinted>2021-12-24T00:24:00Z</cp:lastPrinted>
  <dcterms:created xsi:type="dcterms:W3CDTF">2022-01-16T11:55:00Z</dcterms:created>
  <dcterms:modified xsi:type="dcterms:W3CDTF">2022-01-16T11:55:00Z</dcterms:modified>
</cp:coreProperties>
</file>