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5769CC1" w:rsidR="00320550" w:rsidRPr="00F8793A" w:rsidRDefault="00D17579" w:rsidP="00E207C1">
      <w:pPr>
        <w:tabs>
          <w:tab w:val="left" w:pos="1364"/>
        </w:tabs>
        <w:bidi/>
        <w:spacing w:after="0" w:line="240" w:lineRule="auto"/>
        <w:jc w:val="both"/>
        <w:rPr>
          <w:rFonts w:asciiTheme="minorBidi" w:hAnsiTheme="minorBidi"/>
          <w:sz w:val="40"/>
          <w:szCs w:val="40"/>
          <w:lang w:bidi="ar-EG"/>
        </w:rPr>
      </w:pPr>
      <w:r>
        <w:rPr>
          <w:noProof/>
        </w:rPr>
        <w:drawing>
          <wp:inline distT="0" distB="0" distL="0" distR="0" wp14:anchorId="12AE6AEC" wp14:editId="6677BF22">
            <wp:extent cx="5733415" cy="8175625"/>
            <wp:effectExtent l="0" t="0" r="635" b="0"/>
            <wp:docPr id="182609059" name="صورة 3" descr="صورة تحتوي على نص, كتاب, تلبيس, رسالة&#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09059" name="صورة 3" descr="صورة تحتوي على نص, كتاب, تلبيس, رسالة&#10;&#10;قد يكون المحتوى الذي تم إنشاؤه بواسطة الذكاء الاصطناعي غير صحيح."/>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3415" cy="8175625"/>
                    </a:xfrm>
                    <a:prstGeom prst="rect">
                      <a:avLst/>
                    </a:prstGeom>
                    <a:noFill/>
                    <a:ln>
                      <a:noFill/>
                    </a:ln>
                  </pic:spPr>
                </pic:pic>
              </a:graphicData>
            </a:graphic>
          </wp:inline>
        </w:drawing>
      </w:r>
    </w:p>
    <w:p w14:paraId="4A3F9B70" w14:textId="507553B4" w:rsidR="009A0E56" w:rsidRPr="00F8793A" w:rsidRDefault="009A0E56" w:rsidP="00E207C1">
      <w:pPr>
        <w:tabs>
          <w:tab w:val="left" w:pos="1364"/>
        </w:tabs>
        <w:bidi/>
        <w:spacing w:after="0" w:line="240" w:lineRule="auto"/>
        <w:jc w:val="both"/>
        <w:rPr>
          <w:rFonts w:asciiTheme="minorBidi" w:hAnsiTheme="minorBidi"/>
          <w:sz w:val="40"/>
          <w:szCs w:val="40"/>
          <w:rtl/>
          <w:lang w:bidi="ar-EG"/>
        </w:rPr>
      </w:pPr>
      <w:r w:rsidRPr="00F8793A">
        <w:rPr>
          <w:rFonts w:asciiTheme="minorBidi" w:hAnsiTheme="minorBidi"/>
          <w:noProof/>
          <w:sz w:val="40"/>
          <w:szCs w:val="40"/>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35B7B37F" w14:textId="3E0E1887" w:rsidR="00D029D8" w:rsidRDefault="00E207C1" w:rsidP="00F1517D">
                            <w:pPr>
                              <w:bidi/>
                              <w:spacing w:after="0" w:line="240"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sz w:val="44"/>
                                <w:szCs w:val="44"/>
                                <w:rtl/>
                              </w:rPr>
                              <w:t xml:space="preserve">خطبة الجمعة </w:t>
                            </w:r>
                          </w:p>
                          <w:p w14:paraId="37EDEF9C" w14:textId="1567FEDB" w:rsidR="00E207C1" w:rsidRPr="00E207C1" w:rsidRDefault="00E207C1" w:rsidP="00E207C1">
                            <w:pPr>
                              <w:bidi/>
                              <w:spacing w:after="0" w:line="240" w:lineRule="auto"/>
                              <w:jc w:val="center"/>
                              <w:rPr>
                                <w:rFonts w:ascii="Times New Roman" w:eastAsia="Times New Roman" w:hAnsi="Times New Roman" w:cs="Times New Roman"/>
                                <w:b/>
                                <w:bCs/>
                                <w:color w:val="002060"/>
                                <w:sz w:val="44"/>
                                <w:szCs w:val="44"/>
                                <w:rtl/>
                                <w:lang w:bidi="ar-EG"/>
                              </w:rPr>
                            </w:pPr>
                            <w:r w:rsidRPr="00E207C1">
                              <w:rPr>
                                <w:rFonts w:ascii="Times New Roman" w:eastAsia="Times New Roman" w:hAnsi="Times New Roman" w:cs="Times New Roman" w:hint="cs"/>
                                <w:b/>
                                <w:bCs/>
                                <w:color w:val="002060"/>
                                <w:sz w:val="44"/>
                                <w:szCs w:val="44"/>
                                <w:rtl/>
                              </w:rPr>
                              <w:t>بقلم</w:t>
                            </w:r>
                            <w:r w:rsidR="004F2409">
                              <w:rPr>
                                <w:rFonts w:ascii="Times New Roman" w:eastAsia="Times New Roman" w:hAnsi="Times New Roman" w:cs="Times New Roman" w:hint="cs"/>
                                <w:b/>
                                <w:bCs/>
                                <w:color w:val="002060"/>
                                <w:sz w:val="44"/>
                                <w:szCs w:val="44"/>
                                <w:rtl/>
                              </w:rPr>
                              <w:t xml:space="preserve"> الأستاذ</w:t>
                            </w:r>
                            <w:r w:rsidRPr="00E207C1">
                              <w:rPr>
                                <w:rFonts w:ascii="Times New Roman" w:eastAsia="Times New Roman" w:hAnsi="Times New Roman" w:cs="Times New Roman" w:hint="cs"/>
                                <w:b/>
                                <w:bCs/>
                                <w:color w:val="002060"/>
                                <w:sz w:val="44"/>
                                <w:szCs w:val="44"/>
                                <w:rtl/>
                              </w:rPr>
                              <w:t xml:space="preserve"> الدكتور عبد الغني الغريب طه</w:t>
                            </w:r>
                          </w:p>
                          <w:p w14:paraId="5244CE22" w14:textId="57A7B171" w:rsidR="009A0E56" w:rsidRPr="00D17579" w:rsidRDefault="00D17579" w:rsidP="00156368">
                            <w:pPr>
                              <w:shd w:val="clear" w:color="auto" w:fill="FFFFFF"/>
                              <w:bidi/>
                              <w:spacing w:after="0" w:line="240" w:lineRule="auto"/>
                              <w:jc w:val="center"/>
                              <w:outlineLvl w:val="2"/>
                              <w:rPr>
                                <w:rFonts w:ascii="BoutrosNewsH1" w:eastAsia="Times New Roman" w:hAnsi="BoutrosNewsH1" w:cs="PT Bold Heading"/>
                                <w:b/>
                                <w:bCs/>
                                <w:color w:val="FF0000"/>
                                <w:sz w:val="56"/>
                                <w:szCs w:val="52"/>
                              </w:rPr>
                            </w:pPr>
                            <w:r w:rsidRPr="00D17579">
                              <w:rPr>
                                <w:rFonts w:ascii="BoutrosNewsH1" w:eastAsia="Times New Roman" w:hAnsi="BoutrosNewsH1" w:cs="PT Bold Heading"/>
                                <w:b/>
                                <w:bCs/>
                                <w:color w:val="FF0000"/>
                                <w:sz w:val="56"/>
                                <w:szCs w:val="52"/>
                                <w:rtl/>
                              </w:rPr>
                              <w:t>المِهَنُ طريقُ العُمرانِ</w:t>
                            </w:r>
                            <w:r w:rsidR="00E207C1" w:rsidRPr="00D17579">
                              <w:rPr>
                                <w:rFonts w:ascii="BoutrosNewsH1" w:eastAsia="Times New Roman" w:hAnsi="BoutrosNewsH1" w:cs="PT Bold Heading"/>
                                <w:b/>
                                <w:bCs/>
                                <w:color w:val="FF0000"/>
                                <w:sz w:val="56"/>
                                <w:szCs w:val="52"/>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35B7B37F" w14:textId="3E0E1887" w:rsidR="00D029D8" w:rsidRDefault="00E207C1" w:rsidP="00F1517D">
                      <w:pPr>
                        <w:bidi/>
                        <w:spacing w:after="0" w:line="240"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sz w:val="44"/>
                          <w:szCs w:val="44"/>
                          <w:rtl/>
                        </w:rPr>
                        <w:t xml:space="preserve">خطبة الجمعة </w:t>
                      </w:r>
                    </w:p>
                    <w:p w14:paraId="37EDEF9C" w14:textId="1567FEDB" w:rsidR="00E207C1" w:rsidRPr="00E207C1" w:rsidRDefault="00E207C1" w:rsidP="00E207C1">
                      <w:pPr>
                        <w:bidi/>
                        <w:spacing w:after="0" w:line="240" w:lineRule="auto"/>
                        <w:jc w:val="center"/>
                        <w:rPr>
                          <w:rFonts w:ascii="Times New Roman" w:eastAsia="Times New Roman" w:hAnsi="Times New Roman" w:cs="Times New Roman"/>
                          <w:b/>
                          <w:bCs/>
                          <w:color w:val="002060"/>
                          <w:sz w:val="44"/>
                          <w:szCs w:val="44"/>
                          <w:rtl/>
                          <w:lang w:bidi="ar-EG"/>
                        </w:rPr>
                      </w:pPr>
                      <w:r w:rsidRPr="00E207C1">
                        <w:rPr>
                          <w:rFonts w:ascii="Times New Roman" w:eastAsia="Times New Roman" w:hAnsi="Times New Roman" w:cs="Times New Roman" w:hint="cs"/>
                          <w:b/>
                          <w:bCs/>
                          <w:color w:val="002060"/>
                          <w:sz w:val="44"/>
                          <w:szCs w:val="44"/>
                          <w:rtl/>
                        </w:rPr>
                        <w:t>بقلم</w:t>
                      </w:r>
                      <w:r w:rsidR="004F2409">
                        <w:rPr>
                          <w:rFonts w:ascii="Times New Roman" w:eastAsia="Times New Roman" w:hAnsi="Times New Roman" w:cs="Times New Roman" w:hint="cs"/>
                          <w:b/>
                          <w:bCs/>
                          <w:color w:val="002060"/>
                          <w:sz w:val="44"/>
                          <w:szCs w:val="44"/>
                          <w:rtl/>
                        </w:rPr>
                        <w:t xml:space="preserve"> الأستاذ</w:t>
                      </w:r>
                      <w:r w:rsidRPr="00E207C1">
                        <w:rPr>
                          <w:rFonts w:ascii="Times New Roman" w:eastAsia="Times New Roman" w:hAnsi="Times New Roman" w:cs="Times New Roman" w:hint="cs"/>
                          <w:b/>
                          <w:bCs/>
                          <w:color w:val="002060"/>
                          <w:sz w:val="44"/>
                          <w:szCs w:val="44"/>
                          <w:rtl/>
                        </w:rPr>
                        <w:t xml:space="preserve"> الدكتور عبد الغني الغريب طه</w:t>
                      </w:r>
                    </w:p>
                    <w:p w14:paraId="5244CE22" w14:textId="57A7B171" w:rsidR="009A0E56" w:rsidRPr="00D17579" w:rsidRDefault="00D17579" w:rsidP="00156368">
                      <w:pPr>
                        <w:shd w:val="clear" w:color="auto" w:fill="FFFFFF"/>
                        <w:bidi/>
                        <w:spacing w:after="0" w:line="240" w:lineRule="auto"/>
                        <w:jc w:val="center"/>
                        <w:outlineLvl w:val="2"/>
                        <w:rPr>
                          <w:rFonts w:ascii="BoutrosNewsH1" w:eastAsia="Times New Roman" w:hAnsi="BoutrosNewsH1" w:cs="PT Bold Heading"/>
                          <w:b/>
                          <w:bCs/>
                          <w:color w:val="FF0000"/>
                          <w:sz w:val="56"/>
                          <w:szCs w:val="52"/>
                        </w:rPr>
                      </w:pPr>
                      <w:r w:rsidRPr="00D17579">
                        <w:rPr>
                          <w:rFonts w:ascii="BoutrosNewsH1" w:eastAsia="Times New Roman" w:hAnsi="BoutrosNewsH1" w:cs="PT Bold Heading"/>
                          <w:b/>
                          <w:bCs/>
                          <w:color w:val="FF0000"/>
                          <w:sz w:val="56"/>
                          <w:szCs w:val="52"/>
                          <w:rtl/>
                        </w:rPr>
                        <w:t>المِهَنُ طريقُ العُمرانِ</w:t>
                      </w:r>
                      <w:r w:rsidR="00E207C1" w:rsidRPr="00D17579">
                        <w:rPr>
                          <w:rFonts w:ascii="BoutrosNewsH1" w:eastAsia="Times New Roman" w:hAnsi="BoutrosNewsH1" w:cs="PT Bold Heading"/>
                          <w:b/>
                          <w:bCs/>
                          <w:color w:val="FF0000"/>
                          <w:sz w:val="56"/>
                          <w:szCs w:val="52"/>
                          <w:rtl/>
                        </w:rPr>
                        <w:t xml:space="preserve"> </w:t>
                      </w:r>
                    </w:p>
                  </w:txbxContent>
                </v:textbox>
                <w10:wrap type="tight"/>
              </v:shape>
            </w:pict>
          </mc:Fallback>
        </mc:AlternateContent>
      </w:r>
    </w:p>
    <w:p w14:paraId="42420EDA" w14:textId="77777777" w:rsidR="009A0E56" w:rsidRPr="00F8793A" w:rsidRDefault="009A0E56" w:rsidP="00E207C1">
      <w:pPr>
        <w:tabs>
          <w:tab w:val="left" w:pos="1364"/>
        </w:tabs>
        <w:bidi/>
        <w:spacing w:after="0" w:line="240" w:lineRule="auto"/>
        <w:jc w:val="both"/>
        <w:rPr>
          <w:rFonts w:asciiTheme="minorBidi" w:hAnsiTheme="minorBidi"/>
          <w:sz w:val="40"/>
          <w:szCs w:val="40"/>
          <w:rtl/>
          <w:lang w:bidi="ar-EG"/>
        </w:rPr>
      </w:pPr>
    </w:p>
    <w:p w14:paraId="7D894E77" w14:textId="77777777" w:rsidR="00946B7B" w:rsidRPr="00F8793A" w:rsidRDefault="00946B7B" w:rsidP="00E207C1">
      <w:pPr>
        <w:tabs>
          <w:tab w:val="left" w:pos="1364"/>
        </w:tabs>
        <w:bidi/>
        <w:spacing w:after="0" w:line="240" w:lineRule="auto"/>
        <w:jc w:val="both"/>
        <w:rPr>
          <w:rFonts w:asciiTheme="minorBidi" w:hAnsiTheme="minorBidi"/>
          <w:sz w:val="40"/>
          <w:szCs w:val="40"/>
          <w:rtl/>
          <w:lang w:bidi="ar-EG"/>
        </w:rPr>
      </w:pPr>
    </w:p>
    <w:p w14:paraId="22C1E65E" w14:textId="77777777" w:rsidR="00D029D8" w:rsidRPr="00F8793A" w:rsidRDefault="00D029D8" w:rsidP="00E207C1">
      <w:pPr>
        <w:tabs>
          <w:tab w:val="left" w:pos="1364"/>
        </w:tabs>
        <w:bidi/>
        <w:spacing w:after="0" w:line="240" w:lineRule="auto"/>
        <w:jc w:val="both"/>
        <w:rPr>
          <w:rFonts w:asciiTheme="minorBidi" w:hAnsiTheme="minorBidi"/>
          <w:sz w:val="40"/>
          <w:szCs w:val="40"/>
          <w:rtl/>
          <w:lang w:bidi="ar-EG"/>
        </w:rPr>
      </w:pPr>
    </w:p>
    <w:p w14:paraId="160B313D" w14:textId="77777777" w:rsidR="00D029D8" w:rsidRPr="00F8793A" w:rsidRDefault="00D029D8" w:rsidP="00E207C1">
      <w:pPr>
        <w:tabs>
          <w:tab w:val="left" w:pos="1364"/>
        </w:tabs>
        <w:bidi/>
        <w:spacing w:after="0" w:line="240" w:lineRule="auto"/>
        <w:jc w:val="both"/>
        <w:rPr>
          <w:rFonts w:asciiTheme="minorBidi" w:hAnsiTheme="minorBidi"/>
          <w:sz w:val="40"/>
          <w:szCs w:val="40"/>
          <w:rtl/>
          <w:lang w:bidi="ar-EG"/>
        </w:rPr>
      </w:pPr>
    </w:p>
    <w:p w14:paraId="179FD53E" w14:textId="77777777" w:rsidR="00D029D8" w:rsidRPr="00F8793A" w:rsidRDefault="00D029D8" w:rsidP="00E207C1">
      <w:pPr>
        <w:tabs>
          <w:tab w:val="left" w:pos="1364"/>
        </w:tabs>
        <w:bidi/>
        <w:spacing w:after="0" w:line="240" w:lineRule="auto"/>
        <w:jc w:val="both"/>
        <w:rPr>
          <w:rFonts w:asciiTheme="minorBidi" w:hAnsiTheme="minorBidi" w:hint="cs"/>
          <w:sz w:val="40"/>
          <w:szCs w:val="40"/>
          <w:rtl/>
          <w:lang w:bidi="ar-EG"/>
        </w:rPr>
      </w:pPr>
    </w:p>
    <w:p w14:paraId="69C47A0C" w14:textId="068ECEF2" w:rsidR="00D029D8" w:rsidRPr="00F8793A" w:rsidRDefault="00162293" w:rsidP="00E207C1">
      <w:pPr>
        <w:tabs>
          <w:tab w:val="left" w:pos="1364"/>
        </w:tabs>
        <w:bidi/>
        <w:spacing w:after="0" w:line="240" w:lineRule="auto"/>
        <w:jc w:val="both"/>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1E23A255" w:rsidR="00946B7B" w:rsidRPr="00156368" w:rsidRDefault="00D17579" w:rsidP="00E207C1">
                            <w:pPr>
                              <w:pStyle w:val="a7"/>
                              <w:bidi w:val="0"/>
                              <w:jc w:val="center"/>
                            </w:pPr>
                            <w:r>
                              <w:rPr>
                                <w:rFonts w:hint="cs"/>
                                <w:color w:val="1F4E79" w:themeColor="accent1" w:themeShade="80"/>
                                <w:sz w:val="52"/>
                                <w:szCs w:val="52"/>
                                <w:rtl/>
                              </w:rPr>
                              <w:t xml:space="preserve">4 شعبان </w:t>
                            </w:r>
                            <w:r w:rsidR="004F2409">
                              <w:rPr>
                                <w:rFonts w:hint="cs"/>
                                <w:color w:val="1F4E79" w:themeColor="accent1" w:themeShade="80"/>
                                <w:sz w:val="52"/>
                                <w:szCs w:val="52"/>
                                <w:rtl/>
                              </w:rPr>
                              <w:t>1447</w:t>
                            </w:r>
                            <w:r w:rsidR="00156368" w:rsidRPr="00156368">
                              <w:rPr>
                                <w:color w:val="1F4E79" w:themeColor="accent1" w:themeShade="80"/>
                                <w:sz w:val="52"/>
                                <w:szCs w:val="52"/>
                                <w:rtl/>
                              </w:rPr>
                              <w:t>هـ</w:t>
                            </w:r>
                            <w:r w:rsidR="004F2409">
                              <w:rPr>
                                <w:rFonts w:hint="cs"/>
                                <w:color w:val="1F4E79" w:themeColor="accent1" w:themeShade="80"/>
                                <w:sz w:val="52"/>
                                <w:szCs w:val="52"/>
                                <w:rtl/>
                              </w:rPr>
                              <w:t xml:space="preserve"> </w:t>
                            </w:r>
                            <w:r>
                              <w:rPr>
                                <w:rFonts w:hint="cs"/>
                                <w:color w:val="1F4E79" w:themeColor="accent1" w:themeShade="80"/>
                                <w:sz w:val="52"/>
                                <w:szCs w:val="52"/>
                                <w:rtl/>
                              </w:rPr>
                              <w:t>23</w:t>
                            </w:r>
                            <w:r w:rsidR="004F2409">
                              <w:rPr>
                                <w:rFonts w:hint="cs"/>
                                <w:color w:val="1F4E79" w:themeColor="accent1" w:themeShade="80"/>
                                <w:sz w:val="52"/>
                                <w:szCs w:val="52"/>
                                <w:rtl/>
                              </w:rPr>
                              <w:t xml:space="preserve"> يناير2026م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" fillcolor="white [3201]" strokecolor="#a5a5a5 [3206]" strokeweight="1pt">
                <v:textbox>
                  <w:txbxContent>
                    <w:p w14:paraId="3A7E4D9F" w14:textId="1E23A255" w:rsidR="00946B7B" w:rsidRPr="00156368" w:rsidRDefault="00D17579" w:rsidP="00E207C1">
                      <w:pPr>
                        <w:pStyle w:val="a7"/>
                        <w:bidi w:val="0"/>
                        <w:jc w:val="center"/>
                      </w:pPr>
                      <w:r>
                        <w:rPr>
                          <w:rFonts w:hint="cs"/>
                          <w:color w:val="1F4E79" w:themeColor="accent1" w:themeShade="80"/>
                          <w:sz w:val="52"/>
                          <w:szCs w:val="52"/>
                          <w:rtl/>
                        </w:rPr>
                        <w:t xml:space="preserve">4 شعبان </w:t>
                      </w:r>
                      <w:r w:rsidR="004F2409">
                        <w:rPr>
                          <w:rFonts w:hint="cs"/>
                          <w:color w:val="1F4E79" w:themeColor="accent1" w:themeShade="80"/>
                          <w:sz w:val="52"/>
                          <w:szCs w:val="52"/>
                          <w:rtl/>
                        </w:rPr>
                        <w:t>1447</w:t>
                      </w:r>
                      <w:r w:rsidR="00156368" w:rsidRPr="00156368">
                        <w:rPr>
                          <w:color w:val="1F4E79" w:themeColor="accent1" w:themeShade="80"/>
                          <w:sz w:val="52"/>
                          <w:szCs w:val="52"/>
                          <w:rtl/>
                        </w:rPr>
                        <w:t>هـ</w:t>
                      </w:r>
                      <w:r w:rsidR="004F2409">
                        <w:rPr>
                          <w:rFonts w:hint="cs"/>
                          <w:color w:val="1F4E79" w:themeColor="accent1" w:themeShade="80"/>
                          <w:sz w:val="52"/>
                          <w:szCs w:val="52"/>
                          <w:rtl/>
                        </w:rPr>
                        <w:t xml:space="preserve"> </w:t>
                      </w:r>
                      <w:r>
                        <w:rPr>
                          <w:rFonts w:hint="cs"/>
                          <w:color w:val="1F4E79" w:themeColor="accent1" w:themeShade="80"/>
                          <w:sz w:val="52"/>
                          <w:szCs w:val="52"/>
                          <w:rtl/>
                        </w:rPr>
                        <w:t>23</w:t>
                      </w:r>
                      <w:r w:rsidR="004F2409">
                        <w:rPr>
                          <w:rFonts w:hint="cs"/>
                          <w:color w:val="1F4E79" w:themeColor="accent1" w:themeShade="80"/>
                          <w:sz w:val="52"/>
                          <w:szCs w:val="52"/>
                          <w:rtl/>
                        </w:rPr>
                        <w:t xml:space="preserve"> يناير2026م</w:t>
                      </w:r>
                    </w:p>
                  </w:txbxContent>
                </v:textbox>
                <w10:wrap anchorx="margin"/>
              </v:shape>
            </w:pict>
          </mc:Fallback>
        </mc:AlternateContent>
      </w:r>
    </w:p>
    <w:p w14:paraId="40626D33" w14:textId="36DAE4F8" w:rsidR="00320550" w:rsidRPr="00F8793A" w:rsidRDefault="00320550" w:rsidP="00E207C1">
      <w:pPr>
        <w:tabs>
          <w:tab w:val="left" w:pos="1364"/>
        </w:tabs>
        <w:bidi/>
        <w:spacing w:after="0" w:line="240" w:lineRule="auto"/>
        <w:jc w:val="both"/>
        <w:rPr>
          <w:rFonts w:asciiTheme="minorBidi" w:hAnsiTheme="minorBidi" w:hint="cs"/>
          <w:sz w:val="40"/>
          <w:szCs w:val="40"/>
          <w:rtl/>
          <w:lang w:bidi="ar-EG"/>
        </w:rPr>
      </w:pPr>
    </w:p>
    <w:p w14:paraId="56C3F840" w14:textId="498ECBF4" w:rsidR="00E207C1" w:rsidRPr="00E207C1" w:rsidRDefault="00000000" w:rsidP="00E207C1">
      <w:pPr>
        <w:tabs>
          <w:tab w:val="left" w:pos="1364"/>
        </w:tabs>
        <w:bidi/>
        <w:spacing w:after="0" w:line="240" w:lineRule="auto"/>
        <w:jc w:val="both"/>
        <w:rPr>
          <w:rFonts w:asciiTheme="minorBidi" w:hAnsiTheme="minorBidi"/>
          <w:sz w:val="40"/>
          <w:szCs w:val="40"/>
          <w:rtl/>
          <w:lang w:bidi="ar-EG"/>
        </w:rPr>
      </w:pPr>
      <w:r>
        <w:rPr>
          <w:rFonts w:asciiTheme="minorBidi" w:hAnsiTheme="minorBidi"/>
          <w:sz w:val="40"/>
          <w:szCs w:val="40"/>
          <w:lang w:bidi="ar-EG"/>
        </w:rPr>
        <w:pict w14:anchorId="6C84199D">
          <v:rect id="_x0000_i1025" style="width:0;height:1.5pt" o:hralign="center" o:hrstd="t" o:hr="t" fillcolor="#a0a0a0" stroked="f"/>
        </w:pict>
      </w:r>
    </w:p>
    <w:p w14:paraId="76D6224E" w14:textId="77777777" w:rsidR="00E207C1" w:rsidRDefault="00E207C1" w:rsidP="00E207C1">
      <w:pPr>
        <w:shd w:val="clear" w:color="auto" w:fill="FFFFFF"/>
        <w:bidi/>
        <w:spacing w:after="0" w:line="240" w:lineRule="auto"/>
        <w:jc w:val="both"/>
        <w:rPr>
          <w:rFonts w:asciiTheme="minorBidi" w:eastAsia="Times New Roman" w:hAnsiTheme="minorBidi" w:cs="Arial" w:hint="cs"/>
          <w:color w:val="212529"/>
          <w:sz w:val="40"/>
          <w:szCs w:val="40"/>
          <w:rtl/>
          <w:lang w:bidi="ar-EG"/>
        </w:rPr>
      </w:pPr>
    </w:p>
    <w:p w14:paraId="5974BD93" w14:textId="77777777" w:rsidR="00D17579" w:rsidRPr="000B73B4" w:rsidRDefault="00D17579" w:rsidP="000B73B4">
      <w:pPr>
        <w:shd w:val="clear" w:color="auto" w:fill="FFFFFF"/>
        <w:bidi/>
        <w:spacing w:after="0" w:line="240" w:lineRule="auto"/>
        <w:jc w:val="both"/>
        <w:rPr>
          <w:rFonts w:ascii="Sakkal Majalla" w:eastAsia="Times New Roman" w:hAnsi="Sakkal Majalla" w:cs="Sakkal Majalla"/>
          <w:b/>
          <w:bCs/>
          <w:color w:val="212529"/>
          <w:sz w:val="36"/>
          <w:szCs w:val="36"/>
          <w:lang w:bidi="ar-EG"/>
        </w:rPr>
      </w:pPr>
      <w:r w:rsidRPr="000B73B4">
        <w:rPr>
          <w:rFonts w:ascii="Sakkal Majalla" w:eastAsia="Times New Roman" w:hAnsi="Sakkal Majalla" w:cs="Sakkal Majalla"/>
          <w:b/>
          <w:bCs/>
          <w:color w:val="212529"/>
          <w:sz w:val="36"/>
          <w:szCs w:val="36"/>
          <w:rtl/>
          <w:lang w:bidi="ar-EG"/>
        </w:rPr>
        <w:t>وسوفَ يدورُ حديثُنا حولَ العناصرِ الآتيةِ</w:t>
      </w:r>
      <w:r w:rsidRPr="000B73B4">
        <w:rPr>
          <w:rFonts w:ascii="Sakkal Majalla" w:eastAsia="Times New Roman" w:hAnsi="Sakkal Majalla" w:cs="Sakkal Majalla"/>
          <w:b/>
          <w:bCs/>
          <w:color w:val="212529"/>
          <w:sz w:val="36"/>
          <w:szCs w:val="36"/>
          <w:lang w:bidi="ar-EG"/>
        </w:rPr>
        <w:t>:</w:t>
      </w:r>
    </w:p>
    <w:p w14:paraId="6E99A883" w14:textId="77777777" w:rsidR="00D17579" w:rsidRPr="000B73B4" w:rsidRDefault="00D17579" w:rsidP="000B73B4">
      <w:pPr>
        <w:shd w:val="clear" w:color="auto" w:fill="FFFFFF"/>
        <w:bidi/>
        <w:spacing w:after="0" w:line="240" w:lineRule="auto"/>
        <w:jc w:val="both"/>
        <w:rPr>
          <w:rFonts w:ascii="Sakkal Majalla" w:eastAsia="Times New Roman" w:hAnsi="Sakkal Majalla" w:cs="Sakkal Majalla"/>
          <w:b/>
          <w:bCs/>
          <w:color w:val="212529"/>
          <w:sz w:val="36"/>
          <w:szCs w:val="36"/>
          <w:rtl/>
          <w:lang w:bidi="ar-EG"/>
        </w:rPr>
      </w:pPr>
      <w:r w:rsidRPr="000B73B4">
        <w:rPr>
          <w:rFonts w:ascii="Sakkal Majalla" w:eastAsia="Times New Roman" w:hAnsi="Sakkal Majalla" w:cs="Sakkal Majalla"/>
          <w:b/>
          <w:bCs/>
          <w:color w:val="212529"/>
          <w:sz w:val="36"/>
          <w:szCs w:val="36"/>
          <w:rtl/>
          <w:lang w:bidi="ar-EG"/>
        </w:rPr>
        <w:t>العنصرُ الأوَّلُ: دعوةُ الإسلامِ إلى العُمرانِ</w:t>
      </w:r>
      <w:r w:rsidRPr="000B73B4">
        <w:rPr>
          <w:rFonts w:ascii="Sakkal Majalla" w:eastAsia="Times New Roman" w:hAnsi="Sakkal Majalla" w:cs="Sakkal Majalla"/>
          <w:b/>
          <w:bCs/>
          <w:color w:val="212529"/>
          <w:sz w:val="36"/>
          <w:szCs w:val="36"/>
          <w:lang w:bidi="ar-EG"/>
        </w:rPr>
        <w:t>.</w:t>
      </w:r>
    </w:p>
    <w:p w14:paraId="5D1EEB42" w14:textId="77777777" w:rsidR="000B73B4" w:rsidRPr="000B73B4" w:rsidRDefault="000B73B4" w:rsidP="000B73B4">
      <w:pPr>
        <w:shd w:val="clear" w:color="auto" w:fill="FFFFFF"/>
        <w:bidi/>
        <w:spacing w:after="0" w:line="240" w:lineRule="auto"/>
        <w:jc w:val="both"/>
        <w:rPr>
          <w:rFonts w:ascii="Sakkal Majalla" w:eastAsia="Times New Roman" w:hAnsi="Sakkal Majalla" w:cs="PT Bold Heading"/>
          <w:b/>
          <w:bCs/>
          <w:color w:val="212529"/>
          <w:sz w:val="36"/>
          <w:szCs w:val="36"/>
        </w:rPr>
      </w:pPr>
      <w:r w:rsidRPr="000B73B4">
        <w:rPr>
          <w:rFonts w:ascii="Sakkal Majalla" w:eastAsia="Times New Roman" w:hAnsi="Sakkal Majalla" w:cs="Sakkal Majalla" w:hint="cs"/>
          <w:b/>
          <w:bCs/>
          <w:color w:val="212529"/>
          <w:sz w:val="36"/>
          <w:szCs w:val="36"/>
          <w:rtl/>
          <w:lang w:bidi="ar-EG"/>
        </w:rPr>
        <w:t xml:space="preserve">العنصر الثاني: </w:t>
      </w:r>
      <w:r w:rsidRPr="000B73B4">
        <w:rPr>
          <w:rFonts w:ascii="Sakkal Majalla" w:eastAsia="Times New Roman" w:hAnsi="Sakkal Majalla" w:cs="Sakkal Majalla"/>
          <w:b/>
          <w:bCs/>
          <w:color w:val="212529"/>
          <w:sz w:val="36"/>
          <w:szCs w:val="36"/>
          <w:rtl/>
          <w:lang w:bidi="ar-EG"/>
        </w:rPr>
        <w:t>الرسولُ صلى اللهُ عليه وسلم وطريقُ العُمرانِ</w:t>
      </w:r>
      <w:r w:rsidRPr="000B73B4">
        <w:rPr>
          <w:rFonts w:ascii="Sakkal Majalla" w:eastAsia="Times New Roman" w:hAnsi="Sakkal Majalla" w:cs="PT Bold Heading"/>
          <w:b/>
          <w:bCs/>
          <w:color w:val="212529"/>
          <w:sz w:val="36"/>
          <w:szCs w:val="36"/>
        </w:rPr>
        <w:t>.</w:t>
      </w:r>
    </w:p>
    <w:p w14:paraId="72036D5F" w14:textId="06341F97" w:rsidR="000B73B4" w:rsidRPr="000B73B4" w:rsidRDefault="00D17579" w:rsidP="000B73B4">
      <w:pPr>
        <w:shd w:val="clear" w:color="auto" w:fill="FFFFFF"/>
        <w:bidi/>
        <w:spacing w:after="0" w:line="240" w:lineRule="auto"/>
        <w:jc w:val="both"/>
        <w:rPr>
          <w:rFonts w:ascii="Sakkal Majalla" w:eastAsia="Times New Roman" w:hAnsi="Sakkal Majalla" w:cs="Sakkal Majalla"/>
          <w:b/>
          <w:bCs/>
          <w:color w:val="212529"/>
          <w:sz w:val="36"/>
          <w:szCs w:val="36"/>
          <w:lang w:bidi="ar-EG"/>
        </w:rPr>
      </w:pPr>
      <w:r w:rsidRPr="000B73B4">
        <w:rPr>
          <w:rFonts w:ascii="Sakkal Majalla" w:eastAsia="Times New Roman" w:hAnsi="Sakkal Majalla" w:cs="Sakkal Majalla"/>
          <w:b/>
          <w:bCs/>
          <w:color w:val="212529"/>
          <w:sz w:val="36"/>
          <w:szCs w:val="36"/>
          <w:rtl/>
          <w:lang w:bidi="ar-EG"/>
        </w:rPr>
        <w:t>العنصرُ الثالثُ: السلفُ الصالحُ والنهوضُ الحضاريُّ</w:t>
      </w:r>
      <w:r w:rsidRPr="000B73B4">
        <w:rPr>
          <w:rFonts w:ascii="Sakkal Majalla" w:eastAsia="Times New Roman" w:hAnsi="Sakkal Majalla" w:cs="Sakkal Majalla"/>
          <w:b/>
          <w:bCs/>
          <w:color w:val="212529"/>
          <w:sz w:val="36"/>
          <w:szCs w:val="36"/>
          <w:lang w:bidi="ar-EG"/>
        </w:rPr>
        <w:t>.</w:t>
      </w:r>
    </w:p>
    <w:p w14:paraId="68D2F987" w14:textId="5817657A"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Pr>
        <w:t>«</w:t>
      </w:r>
      <w:r w:rsidRPr="000B73B4">
        <w:rPr>
          <w:rFonts w:ascii="Sakkal Majalla" w:eastAsia="Times New Roman" w:hAnsi="Sakkal Majalla" w:cs="Sakkal Majalla"/>
          <w:color w:val="212529"/>
          <w:sz w:val="36"/>
          <w:szCs w:val="36"/>
          <w:rtl/>
          <w:lang w:bidi="ar-EG"/>
        </w:rPr>
        <w:t xml:space="preserve">العُمرانُ» مفهومٌ قرآنيٌّ أصيلٌ، عليهِ يدورُ الخطابُ القرآنيُّ في العديدِ من قضاياِه ومسائلِه، فإذا كان مفهومُ «التوحيدِ» متعلِّقًا بتصوُّرِ الخالقِ سبحانهُ: </w:t>
      </w:r>
      <w:r w:rsidRPr="000B73B4">
        <w:rPr>
          <w:rFonts w:ascii="Sakkal Majalla" w:eastAsia="Times New Roman" w:hAnsi="Sakkal Majalla" w:cs="Sakkal Majalla"/>
          <w:b/>
          <w:bCs/>
          <w:color w:val="EE0000"/>
          <w:sz w:val="36"/>
          <w:szCs w:val="36"/>
          <w:rtl/>
          <w:lang w:bidi="ar-EG"/>
        </w:rPr>
        <w:t>{فَاعْلَمْ أَنَّهُ لَا إِلَهَ إِلَّا اللَّهُ}</w:t>
      </w:r>
      <w:r w:rsidRPr="000B73B4">
        <w:rPr>
          <w:rFonts w:ascii="Sakkal Majalla" w:eastAsia="Times New Roman" w:hAnsi="Sakkal Majalla" w:cs="Sakkal Majalla"/>
          <w:color w:val="212529"/>
          <w:sz w:val="36"/>
          <w:szCs w:val="36"/>
          <w:rtl/>
          <w:lang w:bidi="ar-EG"/>
        </w:rPr>
        <w:t xml:space="preserve"> [محمد: ١٩]، ومفهومُ «التزكيةِ» متعلِّقًا بالرؤيةِ للإنسانِ المستخلَفِ في الأرضِ: {قَدْ أَفْلَحَ مَنْ زَكَّاهَا} [الشمس: ٩]؛ فإنَّ مفهومَ العُمرانِ يتعلَّقُ بالرؤيةِ لوظيفتِه في الكونِ المستخلَفِ فيهِ لقولهِ تعالى: </w:t>
      </w:r>
      <w:r w:rsidRPr="000B73B4">
        <w:rPr>
          <w:rFonts w:ascii="Sakkal Majalla" w:eastAsia="Times New Roman" w:hAnsi="Sakkal Majalla" w:cs="Sakkal Majalla"/>
          <w:b/>
          <w:bCs/>
          <w:color w:val="EE0000"/>
          <w:sz w:val="36"/>
          <w:szCs w:val="36"/>
          <w:rtl/>
          <w:lang w:bidi="ar-EG"/>
        </w:rPr>
        <w:t>{هُوَ أَنْشَأَكُمْ مِنَ الْأَرْضِ وَاسْتَعْمَرَكُمْ فِيهَا}</w:t>
      </w:r>
      <w:r w:rsidRPr="000B73B4">
        <w:rPr>
          <w:rFonts w:ascii="Sakkal Majalla" w:eastAsia="Times New Roman" w:hAnsi="Sakkal Majalla" w:cs="Sakkal Majalla"/>
          <w:color w:val="212529"/>
          <w:sz w:val="36"/>
          <w:szCs w:val="36"/>
          <w:rtl/>
          <w:lang w:bidi="ar-EG"/>
        </w:rPr>
        <w:t xml:space="preserve"> [هود: ٦]، بما هوَ عُمرانُ الأرضِ بحياةِ الإنسانِ، وعُمرانُ حياةِ الإنسانِ بالخيرِ والصلاحِ</w:t>
      </w:r>
      <w:r w:rsidRPr="000B73B4">
        <w:rPr>
          <w:rFonts w:ascii="Sakkal Majalla" w:eastAsia="Times New Roman" w:hAnsi="Sakkal Majalla" w:cs="Sakkal Majalla"/>
          <w:color w:val="212529"/>
          <w:sz w:val="36"/>
          <w:szCs w:val="36"/>
        </w:rPr>
        <w:t>.</w:t>
      </w:r>
    </w:p>
    <w:p w14:paraId="3B6DD22C" w14:textId="4EB7F1E5"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إنَّ مفهومَ العُمرانِ الذي نتحدَّثُ عنهُ هوَ ذلكَ الواردُ في قولِ اللهِ تعالى:</w:t>
      </w:r>
      <w:r w:rsidRPr="000B73B4">
        <w:rPr>
          <w:rFonts w:ascii="Sakkal Majalla" w:eastAsia="Times New Roman" w:hAnsi="Sakkal Majalla" w:cs="Sakkal Majalla"/>
          <w:b/>
          <w:bCs/>
          <w:color w:val="EE0000"/>
          <w:sz w:val="36"/>
          <w:szCs w:val="36"/>
          <w:rtl/>
          <w:lang w:bidi="ar-EG"/>
        </w:rPr>
        <w:t xml:space="preserve"> {هُوَ أَنْشَأَكُمْ مِنَ الْأَرْضِ وَاسْتَعْمَرَكُمْ فِيهَا}</w:t>
      </w:r>
      <w:r w:rsidRPr="000B73B4">
        <w:rPr>
          <w:rFonts w:ascii="Sakkal Majalla" w:eastAsia="Times New Roman" w:hAnsi="Sakkal Majalla" w:cs="Sakkal Majalla"/>
          <w:color w:val="212529"/>
          <w:sz w:val="36"/>
          <w:szCs w:val="36"/>
          <w:rtl/>
          <w:lang w:bidi="ar-EG"/>
        </w:rPr>
        <w:t>، أي ما يتعلَّقُ بالجانبِ المادِّيِّ من الحياةِ البشريَّةِ، وكلُّ ما تعلَّقتْ بهِ منافعُهم ونظامُ معاشِهم. ومعنى الاستعمارِ في الآيةِ: الإعمارُ، أي جعلكم عامرينَ لها. ومعنى الإعمارِ: أنَّهم جعلوا الأرضَ عامرةً بالبناءِ والغرسِ والزرعِ؛ لأنَّ ذلكَ يُعَدُّ تعميرًا للأرضِ، حتى سُمِّيَ الحرثُ عمارةً لأنَّ المقصودَ منهُ عُمْرُ الأرضِ. وهوَ يدخلُ في معاني الخلافةِ في الأرضِ، بل نجدُ من رادفَهما من المفسِّرينَ وجعلَهما بالمعنى نفسِه: استخلفَكم فيها، وأنعمَ عليكم بالنِّعَمِ الظاهرةِ والباطنةِ، ومكَّنَكم في الأرضِ، تبنونَ وتغرسونَ وتزرعونَ وتحرثونَ ما شئتم، وتنتفعونَ بمنافعِها، وتستغلُّونَ مصالحِها</w:t>
      </w:r>
      <w:r w:rsidRPr="000B73B4">
        <w:rPr>
          <w:rFonts w:ascii="Sakkal Majalla" w:eastAsia="Times New Roman" w:hAnsi="Sakkal Majalla" w:cs="Sakkal Majalla"/>
          <w:color w:val="212529"/>
          <w:sz w:val="36"/>
          <w:szCs w:val="36"/>
        </w:rPr>
        <w:t>.</w:t>
      </w:r>
    </w:p>
    <w:p w14:paraId="3D5AE0E7" w14:textId="01C7B2A4"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lastRenderedPageBreak/>
        <w:t xml:space="preserve">وعلى أيَّةِ حالٍ، فإنَّ العُمرانَ من مهامِّ الإنسانِ الكبرى ضمنَ وظيفتِه </w:t>
      </w:r>
      <w:proofErr w:type="spellStart"/>
      <w:r w:rsidRPr="000B73B4">
        <w:rPr>
          <w:rFonts w:ascii="Sakkal Majalla" w:eastAsia="Times New Roman" w:hAnsi="Sakkal Majalla" w:cs="Sakkal Majalla"/>
          <w:color w:val="212529"/>
          <w:sz w:val="36"/>
          <w:szCs w:val="36"/>
          <w:rtl/>
          <w:lang w:bidi="ar-EG"/>
        </w:rPr>
        <w:t>الاستخلافيَّةِ</w:t>
      </w:r>
      <w:proofErr w:type="spellEnd"/>
      <w:r w:rsidRPr="000B73B4">
        <w:rPr>
          <w:rFonts w:ascii="Sakkal Majalla" w:eastAsia="Times New Roman" w:hAnsi="Sakkal Majalla" w:cs="Sakkal Majalla"/>
          <w:color w:val="212529"/>
          <w:sz w:val="36"/>
          <w:szCs w:val="36"/>
          <w:rtl/>
          <w:lang w:bidi="ar-EG"/>
        </w:rPr>
        <w:t xml:space="preserve"> العامَّةِ:</w:t>
      </w:r>
      <w:r w:rsidRPr="000B73B4">
        <w:rPr>
          <w:rFonts w:ascii="Sakkal Majalla" w:eastAsia="Times New Roman" w:hAnsi="Sakkal Majalla" w:cs="Sakkal Majalla"/>
          <w:b/>
          <w:bCs/>
          <w:color w:val="EE0000"/>
          <w:sz w:val="36"/>
          <w:szCs w:val="36"/>
          <w:rtl/>
          <w:lang w:bidi="ar-EG"/>
        </w:rPr>
        <w:t xml:space="preserve"> {وَإِذْ قَالَ رَبُّكَ لِلْمَلَائِكَةِ إِنِّي جَاعِلٌ فِي الْأَرْضِ خَلِيفَةً} </w:t>
      </w:r>
      <w:r w:rsidRPr="000B73B4">
        <w:rPr>
          <w:rFonts w:ascii="Sakkal Majalla" w:eastAsia="Times New Roman" w:hAnsi="Sakkal Majalla" w:cs="Sakkal Majalla"/>
          <w:color w:val="212529"/>
          <w:sz w:val="36"/>
          <w:szCs w:val="36"/>
          <w:rtl/>
          <w:lang w:bidi="ar-EG"/>
        </w:rPr>
        <w:t>[البقرة: ٣٠]؛ بمعنى أنَّهُ «الركنُ المكمِّلُ لعمليَّةِ الاستخلافِ، والقيمةُ الحضاريَّةُ الكبرى في الإسلامِ التي تؤطِّرُ حركةَ الاستثمارِ في الكونِ، والتعاملَ مع الأشياءِ وفقَ منهجِ اللهِ في أمرِه ونهيِه</w:t>
      </w:r>
      <w:r w:rsidRPr="000B73B4">
        <w:rPr>
          <w:rFonts w:ascii="Sakkal Majalla" w:eastAsia="Times New Roman" w:hAnsi="Sakkal Majalla" w:cs="Sakkal Majalla"/>
          <w:color w:val="212529"/>
          <w:sz w:val="36"/>
          <w:szCs w:val="36"/>
        </w:rPr>
        <w:t xml:space="preserve">… </w:t>
      </w:r>
      <w:r w:rsidRPr="000B73B4">
        <w:rPr>
          <w:rFonts w:ascii="Sakkal Majalla" w:eastAsia="Times New Roman" w:hAnsi="Sakkal Majalla" w:cs="Sakkal Majalla"/>
          <w:color w:val="212529"/>
          <w:sz w:val="36"/>
          <w:szCs w:val="36"/>
          <w:rtl/>
          <w:lang w:bidi="ar-EG"/>
        </w:rPr>
        <w:t>فمهمَّةُ الخلافةِ تقتضي التعميرَ في الأرضِ تعميرًا مادِّيًّا، بالمنشآتِ الصالحةِ، وبالصناعةِ والزراعةِ ومقتضياتِهما، وتعميرَها معنويًّا بإقامةِ العدلِ وإشاعةِ الإحسانِ بينَ الناسِ</w:t>
      </w:r>
      <w:r w:rsidRPr="000B73B4">
        <w:rPr>
          <w:rFonts w:ascii="Sakkal Majalla" w:eastAsia="Times New Roman" w:hAnsi="Sakkal Majalla" w:cs="Sakkal Majalla"/>
          <w:color w:val="212529"/>
          <w:sz w:val="36"/>
          <w:szCs w:val="36"/>
        </w:rPr>
        <w:t>.</w:t>
      </w:r>
    </w:p>
    <w:p w14:paraId="6BA67551" w14:textId="651CE5E3"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ومن البداهةِ أنَّهُ لكي يتحقَّقَ العُمرانُ بهذا المعنى لا بدَّ أن يتمَّ عبرَ اجتماعِ الناسِ وإقامتِهم واستقرارِهم في مكانٍ وموطنٍ، وتعاونِهم على شؤونِهم، وكذا عبرَ مساحةِ الزمنِ المتمثِّلِ في هذه الحياةِ الإنسانيَّةِ والأعمارِ التي يتمتَّعُ بها الناسُ، وهاتانِ الدلالتانِ ممَّا تتضمَّنهُ مادَّةُ «عَمَرَ» التي استعملَها القرآنُ الكريمُ سبعًا وعشرينَ مرَّةً بصيغٍ مختلفةٍ شاملةً في معانيها ثلاثةَ أبعادٍ متداخلةٍ</w:t>
      </w:r>
      <w:r w:rsidRPr="000B73B4">
        <w:rPr>
          <w:rFonts w:ascii="Sakkal Majalla" w:eastAsia="Times New Roman" w:hAnsi="Sakkal Majalla" w:cs="Sakkal Majalla"/>
          <w:color w:val="212529"/>
          <w:sz w:val="36"/>
          <w:szCs w:val="36"/>
        </w:rPr>
        <w:t>.</w:t>
      </w:r>
    </w:p>
    <w:p w14:paraId="6BEF9DE2" w14:textId="77777777"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b/>
          <w:bCs/>
          <w:color w:val="212529"/>
          <w:sz w:val="36"/>
          <w:szCs w:val="36"/>
          <w:rtl/>
          <w:lang w:bidi="ar-EG"/>
        </w:rPr>
        <w:t>العملُ</w:t>
      </w:r>
      <w:r w:rsidRPr="000B73B4">
        <w:rPr>
          <w:rFonts w:ascii="Sakkal Majalla" w:eastAsia="Times New Roman" w:hAnsi="Sakkal Majalla" w:cs="Sakkal Majalla"/>
          <w:color w:val="212529"/>
          <w:sz w:val="36"/>
          <w:szCs w:val="36"/>
          <w:rtl/>
          <w:lang w:bidi="ar-EG"/>
        </w:rPr>
        <w:t>: بمختلفِ صورِه من غرسٍ وزراعةٍ وصناعةٍ ومنشآتٍ ومؤسَّساتٍ كما تقدَّمَ</w:t>
      </w:r>
      <w:r w:rsidRPr="000B73B4">
        <w:rPr>
          <w:rFonts w:ascii="Sakkal Majalla" w:eastAsia="Times New Roman" w:hAnsi="Sakkal Majalla" w:cs="Sakkal Majalla"/>
          <w:color w:val="212529"/>
          <w:sz w:val="36"/>
          <w:szCs w:val="36"/>
        </w:rPr>
        <w:t>.</w:t>
      </w:r>
    </w:p>
    <w:p w14:paraId="6288D1DF" w14:textId="77777777"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b/>
          <w:bCs/>
          <w:color w:val="212529"/>
          <w:sz w:val="36"/>
          <w:szCs w:val="36"/>
          <w:rtl/>
          <w:lang w:bidi="ar-EG"/>
        </w:rPr>
        <w:t>والمكانُ</w:t>
      </w:r>
      <w:r w:rsidRPr="000B73B4">
        <w:rPr>
          <w:rFonts w:ascii="Sakkal Majalla" w:eastAsia="Times New Roman" w:hAnsi="Sakkal Majalla" w:cs="Sakkal Majalla"/>
          <w:color w:val="212529"/>
          <w:sz w:val="36"/>
          <w:szCs w:val="36"/>
          <w:rtl/>
          <w:lang w:bidi="ar-EG"/>
        </w:rPr>
        <w:t>: فالعُمرانُ هوَ الاستقرارُ في مكانٍ محدَّدٍ والتوطُّنُ فيهِ، والتخلِّي عن حياةِ التنقُّلِ في الباديةِ، والرحيلِ من مكانٍ إلى آخرَ، واللجوءِ إلى الفلاحةِ والزراعةِ، وتشييدِ المساكنِ والقصورِ، واتخاذِ المصانعِ لتوفيرِ متطلَّباتِ الحياةِ المستقرَّةِ، وتطويرِ أسبابِها وأدواتِها</w:t>
      </w:r>
      <w:r w:rsidRPr="000B73B4">
        <w:rPr>
          <w:rFonts w:ascii="Sakkal Majalla" w:eastAsia="Times New Roman" w:hAnsi="Sakkal Majalla" w:cs="Sakkal Majalla"/>
          <w:color w:val="212529"/>
          <w:sz w:val="36"/>
          <w:szCs w:val="36"/>
        </w:rPr>
        <w:t>.</w:t>
      </w:r>
    </w:p>
    <w:p w14:paraId="23853C0D" w14:textId="2D855F95"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b/>
          <w:bCs/>
          <w:color w:val="212529"/>
          <w:sz w:val="36"/>
          <w:szCs w:val="36"/>
          <w:rtl/>
          <w:lang w:bidi="ar-EG"/>
        </w:rPr>
        <w:t>والزمنُ</w:t>
      </w:r>
      <w:r w:rsidRPr="000B73B4">
        <w:rPr>
          <w:rFonts w:ascii="Sakkal Majalla" w:eastAsia="Times New Roman" w:hAnsi="Sakkal Majalla" w:cs="Sakkal Majalla"/>
          <w:color w:val="212529"/>
          <w:sz w:val="36"/>
          <w:szCs w:val="36"/>
          <w:rtl/>
          <w:lang w:bidi="ar-EG"/>
        </w:rPr>
        <w:t>: وهوَ أكثرُ ما استُخدِمَتْ لهُ؛ فالعُمُرُ والعُمْرُ اسمٌ لمدَّةِ عمارةِ البدنِ بالحياةِ</w:t>
      </w:r>
      <w:r w:rsidRPr="000B73B4">
        <w:rPr>
          <w:rFonts w:ascii="Sakkal Majalla" w:eastAsia="Times New Roman" w:hAnsi="Sakkal Majalla" w:cs="Sakkal Majalla"/>
          <w:color w:val="212529"/>
          <w:sz w:val="36"/>
          <w:szCs w:val="36"/>
        </w:rPr>
        <w:t>.</w:t>
      </w:r>
      <w:r w:rsidRPr="000B73B4">
        <w:rPr>
          <w:rFonts w:ascii="Sakkal Majalla" w:eastAsia="Times New Roman" w:hAnsi="Sakkal Majalla" w:cs="Sakkal Majalla" w:hint="cs"/>
          <w:color w:val="212529"/>
          <w:sz w:val="36"/>
          <w:szCs w:val="36"/>
          <w:rtl/>
        </w:rPr>
        <w:t xml:space="preserve"> </w:t>
      </w:r>
      <w:r w:rsidRPr="000B73B4">
        <w:rPr>
          <w:rFonts w:ascii="Sakkal Majalla" w:eastAsia="Times New Roman" w:hAnsi="Sakkal Majalla" w:cs="Sakkal Majalla"/>
          <w:color w:val="212529"/>
          <w:sz w:val="36"/>
          <w:szCs w:val="36"/>
          <w:rtl/>
          <w:lang w:bidi="ar-EG"/>
        </w:rPr>
        <w:t xml:space="preserve">يقولُ تعالى: </w:t>
      </w:r>
      <w:r w:rsidRPr="000B73B4">
        <w:rPr>
          <w:rFonts w:ascii="Sakkal Majalla" w:eastAsia="Times New Roman" w:hAnsi="Sakkal Majalla" w:cs="Sakkal Majalla"/>
          <w:b/>
          <w:bCs/>
          <w:color w:val="EE0000"/>
          <w:sz w:val="36"/>
          <w:szCs w:val="36"/>
          <w:rtl/>
          <w:lang w:bidi="ar-EG"/>
        </w:rPr>
        <w:t xml:space="preserve">{وَمَا يُعَمَّرُ مِنْ مُعَمَّرٍ وَلَا يُنْقَصُ مِنْ عُمُرِهِ إِلَّا فِي كِتَابٍ} </w:t>
      </w:r>
      <w:r w:rsidRPr="000B73B4">
        <w:rPr>
          <w:rFonts w:ascii="Sakkal Majalla" w:eastAsia="Times New Roman" w:hAnsi="Sakkal Majalla" w:cs="Sakkal Majalla"/>
          <w:color w:val="212529"/>
          <w:sz w:val="36"/>
          <w:szCs w:val="36"/>
          <w:rtl/>
          <w:lang w:bidi="ar-EG"/>
        </w:rPr>
        <w:t>[فاطر: ١١]</w:t>
      </w:r>
      <w:r w:rsidRPr="000B73B4">
        <w:rPr>
          <w:rFonts w:ascii="Sakkal Majalla" w:eastAsia="Times New Roman" w:hAnsi="Sakkal Majalla" w:cs="Sakkal Majalla"/>
          <w:color w:val="212529"/>
          <w:sz w:val="36"/>
          <w:szCs w:val="36"/>
        </w:rPr>
        <w:t>.</w:t>
      </w:r>
    </w:p>
    <w:p w14:paraId="21DE9599" w14:textId="70B0A427"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ولا شكَّ أنَّ مرورَ الزمنِ أمرٌ مطلوبٌ لإنجازِ الأعمالِ وتنفيذِ المهمَّاتِ وتحقيقِ الأهدافِ؛ فمرورُ الزمنِ عنصرٌ في نموِّ الفردِ الإنسانيِّ وتحقُّقِه ببعضِ الخصائصِ، واستكمالِ بعضِ المتطلَّباتِ المادِّيَّةِ والمعنويَّةِ، ومرورُ الزمنِ عنصرٌ في تحقُّقِ المجتمعِ بمستوىً معيَّنٍ من مستوياتِ البناءِ والتشكُّلِ الحضاريِّ</w:t>
      </w:r>
      <w:r w:rsidRPr="000B73B4">
        <w:rPr>
          <w:rFonts w:ascii="Sakkal Majalla" w:eastAsia="Times New Roman" w:hAnsi="Sakkal Majalla" w:cs="Sakkal Majalla"/>
          <w:color w:val="212529"/>
          <w:sz w:val="36"/>
          <w:szCs w:val="36"/>
        </w:rPr>
        <w:t>.</w:t>
      </w:r>
    </w:p>
    <w:p w14:paraId="58B2FF39" w14:textId="439661E1"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فهذه المعاني قد احتوتْها آيةُ الاستعمارِ في معناها: {وَاسْتَعْمَرَكُمْ فِيهَا}؛ وجعلكم عُمَّارًا فيها، فكانَ المعنى فيهِ: أسكنَكم فيها أيَّامَ حياتِكم</w:t>
      </w:r>
      <w:r w:rsidRPr="000B73B4">
        <w:rPr>
          <w:rFonts w:ascii="Sakkal Majalla" w:eastAsia="Times New Roman" w:hAnsi="Sakkal Majalla" w:cs="Sakkal Majalla"/>
          <w:color w:val="212529"/>
          <w:sz w:val="36"/>
          <w:szCs w:val="36"/>
        </w:rPr>
        <w:t>.</w:t>
      </w:r>
    </w:p>
    <w:p w14:paraId="2B2D504A" w14:textId="7B35DC5C"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وهكذا فإنَّنا يمكنُ أن نعرِّفَ عمارةَ الأرضِ وعُمرانَها من المنظورِ القرآنيِّ بأنَّها: الفعلُ الإنسانيُّ الشاملُ والمتكاملُ الذي يتمثَّلُ في شتَّى صورِ العملِ وأنواعِه من زرعٍ وبناءٍ وتشييدٍ وما إلى ذلكَ، وما يستتبِعُهُ، وما يترتَّبُ عليهِ، وما يعرِضُ لهُ من أحوالٍ، نتيجةَ اجتماعِ الناسِ واستقرارِهم وإقامتِهم على هذه الأرضِ، وفقَ هديِ اللهِ ومنهجِه</w:t>
      </w:r>
      <w:r w:rsidRPr="000B73B4">
        <w:rPr>
          <w:rFonts w:ascii="Sakkal Majalla" w:eastAsia="Times New Roman" w:hAnsi="Sakkal Majalla" w:cs="Sakkal Majalla"/>
          <w:color w:val="212529"/>
          <w:sz w:val="36"/>
          <w:szCs w:val="36"/>
        </w:rPr>
        <w:t>.</w:t>
      </w:r>
    </w:p>
    <w:p w14:paraId="0AF64CB1" w14:textId="5C53BDA4" w:rsidR="00D17579" w:rsidRPr="000B73B4" w:rsidRDefault="00D17579" w:rsidP="000B73B4">
      <w:pPr>
        <w:shd w:val="clear" w:color="auto" w:fill="FFFFFF"/>
        <w:bidi/>
        <w:spacing w:after="0" w:line="240" w:lineRule="auto"/>
        <w:jc w:val="both"/>
        <w:rPr>
          <w:rFonts w:ascii="Sakkal Majalla" w:eastAsia="Times New Roman" w:hAnsi="Sakkal Majalla" w:cs="Sakkal Majalla"/>
          <w:b/>
          <w:bCs/>
          <w:color w:val="212529"/>
          <w:sz w:val="36"/>
          <w:szCs w:val="36"/>
        </w:rPr>
      </w:pPr>
      <w:r w:rsidRPr="000B73B4">
        <w:rPr>
          <w:rFonts w:ascii="Sakkal Majalla" w:eastAsia="Times New Roman" w:hAnsi="Sakkal Majalla" w:cs="Sakkal Majalla"/>
          <w:b/>
          <w:bCs/>
          <w:color w:val="212529"/>
          <w:sz w:val="36"/>
          <w:szCs w:val="36"/>
          <w:rtl/>
          <w:lang w:bidi="ar-EG"/>
        </w:rPr>
        <w:lastRenderedPageBreak/>
        <w:t>ما أحوجَنا إلى أن يكونَ حديثُنا عن المِهَنِ وكيفَ أنَّها طريقٌ للعُمرانِ</w:t>
      </w:r>
      <w:r w:rsidRPr="000B73B4">
        <w:rPr>
          <w:rFonts w:ascii="Sakkal Majalla" w:eastAsia="Times New Roman" w:hAnsi="Sakkal Majalla" w:cs="Sakkal Majalla"/>
          <w:b/>
          <w:bCs/>
          <w:color w:val="212529"/>
          <w:sz w:val="36"/>
          <w:szCs w:val="36"/>
        </w:rPr>
        <w:t>.</w:t>
      </w:r>
    </w:p>
    <w:p w14:paraId="25E8E8A9" w14:textId="77777777"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 xml:space="preserve">إنَّ التفوُّقَ العلميَّ في مختلفِ المجالاتِ مطلبٌ شرعيٌّ ووطنيٌّ وإنسانيٌّ، ولا مجالَ لبناءِ دولةٍ قويَّةٍ بغيرِ العلمِ والتفوُّقِ، وخاصَّةً نرى العالمَ اليومَ يتقدَّمُ في جميعِ المِهَنِ بعلمائِه في شتَّى المجالاتِ المختلفةِ، وخاصَّةً واللهُ عزَّ وجلَّ جعلَ العلمَ النافعَ طريقًا موصِلًا لمرضاتِه، وسبيلًا يُوصِلُ إلى كلِّ خيرٍ وبرٍّ وهُدًى. لذا كانَ من دعائِه ﷺ إذا أصبحَ قالَ: </w:t>
      </w:r>
      <w:r w:rsidRPr="000B73B4">
        <w:rPr>
          <w:rFonts w:ascii="Sakkal Majalla" w:eastAsia="Times New Roman" w:hAnsi="Sakkal Majalla" w:cs="Sakkal Majalla"/>
          <w:b/>
          <w:bCs/>
          <w:color w:val="00B050"/>
          <w:sz w:val="36"/>
          <w:szCs w:val="36"/>
          <w:rtl/>
          <w:lang w:bidi="ar-EG"/>
        </w:rPr>
        <w:t xml:space="preserve">اللَّهُمَّ إِنِّي أَسْأَلُكَ عِلْمًا نَافِعًا، وَرِزْقًا طَيِّبًا، وَعَمَلًا مُتَقَبَّلًا. </w:t>
      </w:r>
      <w:r w:rsidRPr="000B73B4">
        <w:rPr>
          <w:rFonts w:ascii="Sakkal Majalla" w:eastAsia="Times New Roman" w:hAnsi="Sakkal Majalla" w:cs="Sakkal Majalla"/>
          <w:color w:val="212529"/>
          <w:sz w:val="36"/>
          <w:szCs w:val="36"/>
          <w:rtl/>
          <w:lang w:bidi="ar-EG"/>
        </w:rPr>
        <w:t>رواهُ ابنُ ماجهِ</w:t>
      </w:r>
      <w:r w:rsidRPr="000B73B4">
        <w:rPr>
          <w:rFonts w:ascii="Sakkal Majalla" w:eastAsia="Times New Roman" w:hAnsi="Sakkal Majalla" w:cs="Sakkal Majalla"/>
          <w:color w:val="212529"/>
          <w:sz w:val="36"/>
          <w:szCs w:val="36"/>
        </w:rPr>
        <w:t>.</w:t>
      </w:r>
    </w:p>
    <w:p w14:paraId="7332645F" w14:textId="77777777"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وللهِ دَرُّ القائلِ</w:t>
      </w:r>
      <w:r w:rsidRPr="000B73B4">
        <w:rPr>
          <w:rFonts w:ascii="Sakkal Majalla" w:eastAsia="Times New Roman" w:hAnsi="Sakkal Majalla" w:cs="Sakkal Majalla"/>
          <w:color w:val="212529"/>
          <w:sz w:val="36"/>
          <w:szCs w:val="36"/>
        </w:rPr>
        <w:t>:</w:t>
      </w:r>
    </w:p>
    <w:p w14:paraId="6F418D91" w14:textId="77777777"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فَمَنْ لَمْ يَذُقْ مُرَّ التَّعَلُّمِ سَاعَةً</w:t>
      </w:r>
    </w:p>
    <w:p w14:paraId="40E0D3A9" w14:textId="77777777"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تَجَرَّعَ ذُلَّ الجَهْلِ طُولَ حَيَاتِهِ</w:t>
      </w:r>
    </w:p>
    <w:p w14:paraId="0C24C819" w14:textId="77777777"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وَمَنْ فَاتَهُ التَّعْلِيمُ حَالَ شَبَابِهِ</w:t>
      </w:r>
    </w:p>
    <w:p w14:paraId="4BA479B2" w14:textId="1201EBE0"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فَكَبِّرْ عَلَيْهِ أَرْبَعًا لِوَفَاتِهِ</w:t>
      </w:r>
    </w:p>
    <w:p w14:paraId="7FDD7FFF" w14:textId="77777777"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إنَّ التفوُّقَ العلميَّ سببٌ لتقدُّمِ الأُمَمِ والشعوبِ، وسبيلٌ للنهوضِ في شتَّى المِهَنِ، فلا سعادةَ ولا فلاحَ ولا تقدُّمَ ولا رُقِيَّ إلا بالعلمِ، فبالعلمِ تُبنى الأمجادُ، وتُشَيَّدُ الحضاراتُ، وتَسُودُ الشعوبُ، وتقلُّ الأمراضُ والأوبئةُ</w:t>
      </w:r>
      <w:r w:rsidRPr="000B73B4">
        <w:rPr>
          <w:rFonts w:ascii="Sakkal Majalla" w:eastAsia="Times New Roman" w:hAnsi="Sakkal Majalla" w:cs="Sakkal Majalla"/>
          <w:color w:val="212529"/>
          <w:sz w:val="36"/>
          <w:szCs w:val="36"/>
        </w:rPr>
        <w:t>.</w:t>
      </w:r>
    </w:p>
    <w:p w14:paraId="41A893C0" w14:textId="1A9F4B87"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العلمُ هوَ الركيزةُ العظمى لأيِّ نهضةٍ في قديمِ التاريخِ وحاضرِه، وحيثُ كانتِ النهضةُ كانَ التعليمُ، وحيثُ كانَ التعليمُ كانتِ النهضةُ؛ فكم من أُممٍ نهضتْ في شتَّى المجالاتِ بسببِ تعليمِها، وكم من أُممٍ تقدَّمتْ بسببِ تعليمِها، وكم من أُممٍ تفوَّقتْ بسببِ تعليمِها، وكم من أُممٍ تأخَّرتْ بسببِ جهلِها، وكم من أُممٍ سادَ فيها الظلامُ والأمراضُ والأوبئةُ بسببِ جهلِها</w:t>
      </w:r>
      <w:r w:rsidRPr="000B73B4">
        <w:rPr>
          <w:rFonts w:ascii="Sakkal Majalla" w:eastAsia="Times New Roman" w:hAnsi="Sakkal Majalla" w:cs="Sakkal Majalla"/>
          <w:color w:val="212529"/>
          <w:sz w:val="36"/>
          <w:szCs w:val="36"/>
        </w:rPr>
        <w:t>.</w:t>
      </w:r>
      <w:r w:rsidRPr="000B73B4">
        <w:rPr>
          <w:rFonts w:ascii="Sakkal Majalla" w:eastAsia="Times New Roman" w:hAnsi="Sakkal Majalla" w:cs="Sakkal Majalla"/>
          <w:color w:val="212529"/>
          <w:sz w:val="36"/>
          <w:szCs w:val="36"/>
          <w:rtl/>
          <w:lang w:bidi="ar-EG"/>
        </w:rPr>
        <w:t xml:space="preserve">إنَّ منزلةَ العلمِ رفيعةٌ عاليةٌ لا تساويها منزلةٌ من المنازلِ، ولا تقاربُها مكانةٌ من المقاماتِ، وما من إنسانٍ إلا وهو محتاجٌ إلى العلمِ، وكيف لا؟ واللهُ تعالى أخرجَنا من بطونِ أمهاتِنا لا نعلمُ شيئًا، ولا نعرفُ شيئًا. قال ربُّنا: </w:t>
      </w:r>
      <w:r w:rsidRPr="000B73B4">
        <w:rPr>
          <w:rFonts w:ascii="Sakkal Majalla" w:eastAsia="Times New Roman" w:hAnsi="Sakkal Majalla" w:cs="Sakkal Majalla"/>
          <w:b/>
          <w:bCs/>
          <w:color w:val="EE0000"/>
          <w:sz w:val="36"/>
          <w:szCs w:val="36"/>
          <w:rtl/>
          <w:lang w:bidi="ar-EG"/>
        </w:rPr>
        <w:t xml:space="preserve">﴿وَاللَّهُ أَخْرَجَكُمْ مِنْ بُطُونِ أُمَّهَاتِكُمْ لَا تَعْلَمُونَ شَيْئًا وَجَعَلَ لَكُمُ السَّمْعَ وَالْأَبْصَارَ وَالْأَفْئِدَةَ لَعَلَّكُمْ تَشْكُرُونَ﴾ </w:t>
      </w:r>
      <w:r w:rsidRPr="000B73B4">
        <w:rPr>
          <w:rFonts w:ascii="Sakkal Majalla" w:eastAsia="Times New Roman" w:hAnsi="Sakkal Majalla" w:cs="Sakkal Majalla"/>
          <w:color w:val="212529"/>
          <w:sz w:val="36"/>
          <w:szCs w:val="36"/>
          <w:rtl/>
          <w:lang w:bidi="ar-EG"/>
        </w:rPr>
        <w:t xml:space="preserve">(النحلُ: ٧٨). ومن توهَّمَ أنَّهُ بلغَ الغايةَ في المعارفِ والعلومِ، ووصلَ إلى النهايةِ فقد أخطأَ وضلَّ ضلالًا مبينًا، فكلُّ ما عندَ الناسِ من العلومِ والمعارفِ قليلٌ على كثرتِه وتنوُّعِه كما قالَ اللهُ تعالى: </w:t>
      </w:r>
      <w:r w:rsidRPr="000B73B4">
        <w:rPr>
          <w:rFonts w:ascii="Sakkal Majalla" w:eastAsia="Times New Roman" w:hAnsi="Sakkal Majalla" w:cs="Sakkal Majalla"/>
          <w:b/>
          <w:bCs/>
          <w:color w:val="EE0000"/>
          <w:sz w:val="36"/>
          <w:szCs w:val="36"/>
          <w:rtl/>
          <w:lang w:bidi="ar-EG"/>
        </w:rPr>
        <w:t>﴿وَمَا أُوتِيتُمْ مِنَ الْعِلْمِ إِلَّا قَلِيلًا﴾</w:t>
      </w:r>
      <w:r w:rsidRPr="000B73B4">
        <w:rPr>
          <w:rFonts w:ascii="Sakkal Majalla" w:eastAsia="Times New Roman" w:hAnsi="Sakkal Majalla" w:cs="Sakkal Majalla"/>
          <w:color w:val="212529"/>
          <w:sz w:val="36"/>
          <w:szCs w:val="36"/>
          <w:rtl/>
          <w:lang w:bidi="ar-EG"/>
        </w:rPr>
        <w:t xml:space="preserve"> (الإسراءُ: ٨٥)</w:t>
      </w:r>
      <w:r w:rsidRPr="000B73B4">
        <w:rPr>
          <w:rFonts w:ascii="Sakkal Majalla" w:eastAsia="Times New Roman" w:hAnsi="Sakkal Majalla" w:cs="Sakkal Majalla"/>
          <w:color w:val="212529"/>
          <w:sz w:val="36"/>
          <w:szCs w:val="36"/>
        </w:rPr>
        <w:t>.</w:t>
      </w:r>
    </w:p>
    <w:p w14:paraId="7B38F919" w14:textId="77777777"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 xml:space="preserve">لذا حثَّنا اللهُ جلَّ وعلا على العلمِ، وبيَّنَ منزلةَ العلمِ والعلماءِ، والثوابَ العظيمَ عندَ اللهِ تعالى لأهلِ العلمِ، فقالَ سبحانهُ: </w:t>
      </w:r>
      <w:r w:rsidRPr="000B73B4">
        <w:rPr>
          <w:rFonts w:ascii="Sakkal Majalla" w:eastAsia="Times New Roman" w:hAnsi="Sakkal Majalla" w:cs="Sakkal Majalla"/>
          <w:b/>
          <w:bCs/>
          <w:color w:val="EE0000"/>
          <w:sz w:val="36"/>
          <w:szCs w:val="36"/>
          <w:rtl/>
          <w:lang w:bidi="ar-EG"/>
        </w:rPr>
        <w:t>(يَرْفَعِ اللَّهُ الَّذِينَ آمَنُوا مِنكُمْ وَالَّذِينَ أُوتُوا الْعِلْمَ دَرَجَاتٍ وَاللَّهُ بِمَا تَعْمَلُونَ خَبِيرٌ)</w:t>
      </w:r>
      <w:r w:rsidRPr="000B73B4">
        <w:rPr>
          <w:rFonts w:ascii="Sakkal Majalla" w:eastAsia="Times New Roman" w:hAnsi="Sakkal Majalla" w:cs="Sakkal Majalla"/>
          <w:color w:val="212529"/>
          <w:sz w:val="36"/>
          <w:szCs w:val="36"/>
          <w:rtl/>
          <w:lang w:bidi="ar-EG"/>
        </w:rPr>
        <w:t xml:space="preserve"> (المجادلةُ: ١١)</w:t>
      </w:r>
      <w:r w:rsidRPr="000B73B4">
        <w:rPr>
          <w:rFonts w:ascii="Sakkal Majalla" w:eastAsia="Times New Roman" w:hAnsi="Sakkal Majalla" w:cs="Sakkal Majalla"/>
          <w:color w:val="212529"/>
          <w:sz w:val="36"/>
          <w:szCs w:val="36"/>
        </w:rPr>
        <w:t>.</w:t>
      </w:r>
    </w:p>
    <w:p w14:paraId="039EC044" w14:textId="2107691F"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lastRenderedPageBreak/>
        <w:t xml:space="preserve">ولم يأمرِ اللهُ تعالى نبيَّهُ صلى اللهُ عليه وسلم بالاستزادةِ من شيءٍ إلا من العلمِ، فقالَ لهُ سبحانهُ وتعالى: </w:t>
      </w:r>
      <w:r w:rsidRPr="000B73B4">
        <w:rPr>
          <w:rFonts w:ascii="Sakkal Majalla" w:eastAsia="Times New Roman" w:hAnsi="Sakkal Majalla" w:cs="Sakkal Majalla"/>
          <w:b/>
          <w:bCs/>
          <w:color w:val="EE0000"/>
          <w:sz w:val="36"/>
          <w:szCs w:val="36"/>
          <w:rtl/>
          <w:lang w:bidi="ar-EG"/>
        </w:rPr>
        <w:t>(وَقُلْ رَبِّ زِدْنِي عِلْمًا)</w:t>
      </w:r>
      <w:r w:rsidRPr="000B73B4">
        <w:rPr>
          <w:rFonts w:ascii="Sakkal Majalla" w:eastAsia="Times New Roman" w:hAnsi="Sakkal Majalla" w:cs="Sakkal Majalla"/>
          <w:color w:val="212529"/>
          <w:sz w:val="36"/>
          <w:szCs w:val="36"/>
          <w:rtl/>
          <w:lang w:bidi="ar-EG"/>
        </w:rPr>
        <w:t xml:space="preserve"> (طه: ١١٤). وما ذاكَ إلا لما للعلمِ من أثرٍ في حياةِ البشرِ، فأهلُ العلمِ هم الأحياءُ، وسائرُ الناسِ أمواتٌ</w:t>
      </w:r>
      <w:r w:rsidRPr="000B73B4">
        <w:rPr>
          <w:rFonts w:ascii="Sakkal Majalla" w:eastAsia="Times New Roman" w:hAnsi="Sakkal Majalla" w:cs="Sakkal Majalla"/>
          <w:color w:val="212529"/>
          <w:sz w:val="36"/>
          <w:szCs w:val="36"/>
        </w:rPr>
        <w:t>.</w:t>
      </w:r>
    </w:p>
    <w:p w14:paraId="255ED657" w14:textId="34589D6F" w:rsidR="00D17579" w:rsidRPr="000B73B4" w:rsidRDefault="00D17579" w:rsidP="000B73B4">
      <w:pPr>
        <w:shd w:val="clear" w:color="auto" w:fill="FFFFFF"/>
        <w:bidi/>
        <w:spacing w:after="0" w:line="240" w:lineRule="auto"/>
        <w:jc w:val="both"/>
        <w:rPr>
          <w:rFonts w:ascii="Sakkal Majalla" w:eastAsia="Times New Roman" w:hAnsi="Sakkal Majalla" w:cs="Sakkal Majalla"/>
          <w:b/>
          <w:bCs/>
          <w:color w:val="00B050"/>
          <w:sz w:val="36"/>
          <w:szCs w:val="36"/>
        </w:rPr>
      </w:pPr>
      <w:r w:rsidRPr="000B73B4">
        <w:rPr>
          <w:rFonts w:ascii="Sakkal Majalla" w:eastAsia="Times New Roman" w:hAnsi="Sakkal Majalla" w:cs="Sakkal Majalla"/>
          <w:color w:val="212529"/>
          <w:sz w:val="36"/>
          <w:szCs w:val="36"/>
          <w:rtl/>
          <w:lang w:bidi="ar-EG"/>
        </w:rPr>
        <w:t xml:space="preserve">والعلمُ ميراثُ الأنبياءِ والرسلِ، ففي صحيحِ البخاريِّ تعليقًا والسننِ الأربعةِ قالَ النبيُّ صلى اللهُ عليه وسلم: </w:t>
      </w:r>
      <w:r w:rsidRPr="000B73B4">
        <w:rPr>
          <w:rFonts w:ascii="Sakkal Majalla" w:eastAsia="Times New Roman" w:hAnsi="Sakkal Majalla" w:cs="Sakkal Majalla"/>
          <w:b/>
          <w:bCs/>
          <w:color w:val="00B050"/>
          <w:sz w:val="36"/>
          <w:szCs w:val="36"/>
          <w:rtl/>
          <w:lang w:bidi="ar-EG"/>
        </w:rPr>
        <w:t>إِنَّ الْعُلَمَاءَ وَرَثَةُ الأَنْبِيَاءِ، وَإِنَّ الأَنْبِيَاءَ لَمْ يُوَرِّثُوا دِينَارًا وَلَا دِرْهَمًا، إِنَّمَا وَرَّثُوا الْعِلْمَ، فَمَنْ أَخَذَهُ أَخَذَ بِحَظٍّ وَافِرٍ</w:t>
      </w:r>
      <w:r w:rsidRPr="000B73B4">
        <w:rPr>
          <w:rFonts w:ascii="Sakkal Majalla" w:eastAsia="Times New Roman" w:hAnsi="Sakkal Majalla" w:cs="Sakkal Majalla"/>
          <w:b/>
          <w:bCs/>
          <w:color w:val="00B050"/>
          <w:sz w:val="36"/>
          <w:szCs w:val="36"/>
        </w:rPr>
        <w:t>.</w:t>
      </w:r>
    </w:p>
    <w:p w14:paraId="4CDFCFCC" w14:textId="19303308" w:rsidR="00D17579" w:rsidRPr="000B73B4" w:rsidRDefault="00D17579" w:rsidP="000B73B4">
      <w:pPr>
        <w:shd w:val="clear" w:color="auto" w:fill="FFFFFF"/>
        <w:bidi/>
        <w:spacing w:after="0" w:line="240" w:lineRule="auto"/>
        <w:jc w:val="both"/>
        <w:rPr>
          <w:rFonts w:ascii="Sakkal Majalla" w:eastAsia="Times New Roman" w:hAnsi="Sakkal Majalla" w:cs="Sakkal Majalla"/>
          <w:b/>
          <w:bCs/>
          <w:color w:val="00B050"/>
          <w:sz w:val="36"/>
          <w:szCs w:val="36"/>
        </w:rPr>
      </w:pPr>
      <w:r w:rsidRPr="000B73B4">
        <w:rPr>
          <w:rFonts w:ascii="Sakkal Majalla" w:eastAsia="Times New Roman" w:hAnsi="Sakkal Majalla" w:cs="Sakkal Majalla"/>
          <w:color w:val="212529"/>
          <w:sz w:val="36"/>
          <w:szCs w:val="36"/>
          <w:rtl/>
          <w:lang w:bidi="ar-EG"/>
        </w:rPr>
        <w:t>بلِ العلمُ يبقى، والمالُ يفنى، كما في صحيحِ مسلمٍ عن أبي هريرةَ أنَّ رسولَ اللهِ صلى اللهُ عليه وسلم قالَ:</w:t>
      </w:r>
      <w:r w:rsidRPr="000B73B4">
        <w:rPr>
          <w:rFonts w:ascii="Sakkal Majalla" w:eastAsia="Times New Roman" w:hAnsi="Sakkal Majalla" w:cs="Sakkal Majalla"/>
          <w:b/>
          <w:bCs/>
          <w:color w:val="00B050"/>
          <w:sz w:val="36"/>
          <w:szCs w:val="36"/>
          <w:rtl/>
          <w:lang w:bidi="ar-EG"/>
        </w:rPr>
        <w:t xml:space="preserve"> إِذَا مَاتَ الإِنْسَانُ انْقَطَعَ عَنْهُ عَمَلُهُ إِلَّا مِنْ ثَلَاثَةٍ: إِلَّا مِنْ صَدَقَةٍ جَارِيَةٍ، أَوْ عِلْمٍ يُنْتَفَعُ بِهِ، أَوْ وَلَدٍ صَالِحٍ يَدْعُو لَهُ</w:t>
      </w:r>
      <w:r w:rsidRPr="000B73B4">
        <w:rPr>
          <w:rFonts w:ascii="Sakkal Majalla" w:eastAsia="Times New Roman" w:hAnsi="Sakkal Majalla" w:cs="Sakkal Majalla"/>
          <w:b/>
          <w:bCs/>
          <w:color w:val="00B050"/>
          <w:sz w:val="36"/>
          <w:szCs w:val="36"/>
        </w:rPr>
        <w:t>.</w:t>
      </w:r>
    </w:p>
    <w:p w14:paraId="761A8E4A" w14:textId="69228668"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وسُئلَ أحدُ السلفِ: أَجَمْعُ المالِ أفضلُ أم جمعُ العلمِ؟ فقالَ: بل جمعُ العلمِ؛ لأنَّ المالَ ينقصُ بالإنفاقِ، والعلمَ يزدادُ، ولأنَّ من جمعَ العلمَ يزدادُ أحبَّاؤهُ، ومن جمعَ المالَ يزدادُ أعداؤهُ. العلمُ خيرٌ من المالِ، العلمُ يحرسُكَ وأنتَ تحرسُ المالَ</w:t>
      </w:r>
      <w:r w:rsidRPr="000B73B4">
        <w:rPr>
          <w:rFonts w:ascii="Sakkal Majalla" w:eastAsia="Times New Roman" w:hAnsi="Sakkal Majalla" w:cs="Sakkal Majalla"/>
          <w:color w:val="212529"/>
          <w:sz w:val="36"/>
          <w:szCs w:val="36"/>
        </w:rPr>
        <w:t>.</w:t>
      </w:r>
    </w:p>
    <w:p w14:paraId="73D1A00B" w14:textId="77777777"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لذا علَّمَنا الرسولُ صلى اللهُ عليه وسلم أنَّهُ لكي ننهضَ بالعمرانِ علينا بالعلمِ وأدواتِه من القراءةِ والكتابةِ</w:t>
      </w:r>
      <w:r w:rsidRPr="000B73B4">
        <w:rPr>
          <w:rFonts w:ascii="Sakkal Majalla" w:eastAsia="Times New Roman" w:hAnsi="Sakkal Majalla" w:cs="Sakkal Majalla"/>
          <w:color w:val="212529"/>
          <w:sz w:val="36"/>
          <w:szCs w:val="36"/>
        </w:rPr>
        <w:t>.</w:t>
      </w:r>
    </w:p>
    <w:p w14:paraId="4BF5CD3E" w14:textId="77777777"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والقلمُ هو أوَّلُ ما نزلَ عليهِ من القرآنِ الكريمِ، فقد كانَ أوَّلُ خطابٍ لرسولِ اللهِ صلى اللهُ عليه وسلم عن طريقِ الوحيِ قولَ اللهِ تعالى</w:t>
      </w:r>
      <w:r w:rsidRPr="000B73B4">
        <w:rPr>
          <w:rFonts w:ascii="Sakkal Majalla" w:eastAsia="Times New Roman" w:hAnsi="Sakkal Majalla" w:cs="Sakkal Majalla"/>
          <w:color w:val="212529"/>
          <w:sz w:val="36"/>
          <w:szCs w:val="36"/>
        </w:rPr>
        <w:t>:</w:t>
      </w:r>
    </w:p>
    <w:p w14:paraId="73494ECB" w14:textId="6526F504" w:rsidR="00D17579" w:rsidRPr="000B73B4" w:rsidRDefault="00D17579" w:rsidP="000B73B4">
      <w:pPr>
        <w:shd w:val="clear" w:color="auto" w:fill="FFFFFF"/>
        <w:bidi/>
        <w:spacing w:after="0" w:line="240" w:lineRule="auto"/>
        <w:jc w:val="both"/>
        <w:rPr>
          <w:rFonts w:ascii="Sakkal Majalla" w:eastAsia="Times New Roman" w:hAnsi="Sakkal Majalla" w:cs="Sakkal Majalla"/>
          <w:b/>
          <w:bCs/>
          <w:color w:val="EE0000"/>
          <w:sz w:val="36"/>
          <w:szCs w:val="36"/>
        </w:rPr>
      </w:pPr>
      <w:r w:rsidRPr="000B73B4">
        <w:rPr>
          <w:rFonts w:ascii="Sakkal Majalla" w:eastAsia="Times New Roman" w:hAnsi="Sakkal Majalla" w:cs="Sakkal Majalla"/>
          <w:color w:val="212529"/>
          <w:sz w:val="36"/>
          <w:szCs w:val="36"/>
        </w:rPr>
        <w:t>«</w:t>
      </w:r>
      <w:r w:rsidRPr="000B73B4">
        <w:rPr>
          <w:rFonts w:ascii="Sakkal Majalla" w:eastAsia="Times New Roman" w:hAnsi="Sakkal Majalla" w:cs="Sakkal Majalla"/>
          <w:b/>
          <w:bCs/>
          <w:color w:val="EE0000"/>
          <w:sz w:val="36"/>
          <w:szCs w:val="36"/>
          <w:rtl/>
          <w:lang w:bidi="ar-EG"/>
        </w:rPr>
        <w:t>اقْرَأْ بِاسْمِ رَبِّكَ الَّذِي خَلَقَ (١) خَلَقَ الْإِنْسَانَ مِنْ عَلَقٍ (٢) اقْرَأْ وَرَبُّكَ الْأَكْرَمُ (٣) الَّذِي عَلَّمَ بِالْقَلَمِ (٤) عَلَّمَ الْإِنْسَانَ مَا لَمْ يَعْلَمْ (</w:t>
      </w:r>
      <w:proofErr w:type="gramStart"/>
      <w:r w:rsidRPr="000B73B4">
        <w:rPr>
          <w:rFonts w:ascii="Sakkal Majalla" w:eastAsia="Times New Roman" w:hAnsi="Sakkal Majalla" w:cs="Sakkal Majalla"/>
          <w:b/>
          <w:bCs/>
          <w:color w:val="EE0000"/>
          <w:sz w:val="36"/>
          <w:szCs w:val="36"/>
          <w:rtl/>
          <w:lang w:bidi="ar-EG"/>
        </w:rPr>
        <w:t>٥)»</w:t>
      </w:r>
      <w:proofErr w:type="gramEnd"/>
      <w:r w:rsidRPr="000B73B4">
        <w:rPr>
          <w:rFonts w:ascii="Sakkal Majalla" w:eastAsia="Times New Roman" w:hAnsi="Sakkal Majalla" w:cs="Sakkal Majalla"/>
          <w:b/>
          <w:bCs/>
          <w:color w:val="EE0000"/>
          <w:sz w:val="36"/>
          <w:szCs w:val="36"/>
          <w:rtl/>
          <w:lang w:bidi="ar-EG"/>
        </w:rPr>
        <w:t xml:space="preserve"> (العلقُ)</w:t>
      </w:r>
      <w:r w:rsidRPr="000B73B4">
        <w:rPr>
          <w:rFonts w:ascii="Sakkal Majalla" w:eastAsia="Times New Roman" w:hAnsi="Sakkal Majalla" w:cs="Sakkal Majalla"/>
          <w:b/>
          <w:bCs/>
          <w:color w:val="EE0000"/>
          <w:sz w:val="36"/>
          <w:szCs w:val="36"/>
        </w:rPr>
        <w:t>.</w:t>
      </w:r>
      <w:r w:rsidRPr="000B73B4">
        <w:rPr>
          <w:rFonts w:ascii="Sakkal Majalla" w:eastAsia="Times New Roman" w:hAnsi="Sakkal Majalla" w:cs="Sakkal Majalla" w:hint="cs"/>
          <w:b/>
          <w:bCs/>
          <w:color w:val="EE0000"/>
          <w:sz w:val="36"/>
          <w:szCs w:val="36"/>
          <w:rtl/>
        </w:rPr>
        <w:t xml:space="preserve"> </w:t>
      </w:r>
      <w:r w:rsidRPr="000B73B4">
        <w:rPr>
          <w:rFonts w:ascii="Sakkal Majalla" w:eastAsia="Times New Roman" w:hAnsi="Sakkal Majalla" w:cs="Sakkal Majalla"/>
          <w:color w:val="212529"/>
          <w:sz w:val="36"/>
          <w:szCs w:val="36"/>
          <w:rtl/>
          <w:lang w:bidi="ar-EG"/>
        </w:rPr>
        <w:t>فالقراءةُ وسيلةٌ من وسائلِ العلمِ</w:t>
      </w:r>
      <w:r w:rsidRPr="000B73B4">
        <w:rPr>
          <w:rFonts w:ascii="Sakkal Majalla" w:eastAsia="Times New Roman" w:hAnsi="Sakkal Majalla" w:cs="Sakkal Majalla"/>
          <w:color w:val="212529"/>
          <w:sz w:val="36"/>
          <w:szCs w:val="36"/>
        </w:rPr>
        <w:t>.</w:t>
      </w:r>
      <w:r w:rsidRPr="000B73B4">
        <w:rPr>
          <w:rFonts w:ascii="Sakkal Majalla" w:eastAsia="Times New Roman" w:hAnsi="Sakkal Majalla" w:cs="Sakkal Majalla" w:hint="cs"/>
          <w:b/>
          <w:bCs/>
          <w:color w:val="EE0000"/>
          <w:sz w:val="36"/>
          <w:szCs w:val="36"/>
          <w:rtl/>
        </w:rPr>
        <w:t xml:space="preserve"> </w:t>
      </w:r>
      <w:r w:rsidRPr="000B73B4">
        <w:rPr>
          <w:rFonts w:ascii="Sakkal Majalla" w:eastAsia="Times New Roman" w:hAnsi="Sakkal Majalla" w:cs="Sakkal Majalla"/>
          <w:color w:val="212529"/>
          <w:sz w:val="36"/>
          <w:szCs w:val="36"/>
          <w:rtl/>
          <w:lang w:bidi="ar-EG"/>
        </w:rPr>
        <w:t>وخَلْقُ الإنسانِ من عَلَقٍ حقيقةٌ علميَّةٌ لم يصلْ إليها العلماءُ إلا في العصورِ الحديثةِ</w:t>
      </w:r>
      <w:r w:rsidRPr="000B73B4">
        <w:rPr>
          <w:rFonts w:ascii="Sakkal Majalla" w:eastAsia="Times New Roman" w:hAnsi="Sakkal Majalla" w:cs="Sakkal Majalla"/>
          <w:color w:val="212529"/>
          <w:sz w:val="36"/>
          <w:szCs w:val="36"/>
        </w:rPr>
        <w:t>.</w:t>
      </w:r>
      <w:r w:rsidRPr="000B73B4">
        <w:rPr>
          <w:rFonts w:ascii="Sakkal Majalla" w:eastAsia="Times New Roman" w:hAnsi="Sakkal Majalla" w:cs="Sakkal Majalla" w:hint="cs"/>
          <w:b/>
          <w:bCs/>
          <w:color w:val="EE0000"/>
          <w:sz w:val="36"/>
          <w:szCs w:val="36"/>
          <w:rtl/>
        </w:rPr>
        <w:t xml:space="preserve"> </w:t>
      </w:r>
      <w:r w:rsidRPr="000B73B4">
        <w:rPr>
          <w:rFonts w:ascii="Sakkal Majalla" w:eastAsia="Times New Roman" w:hAnsi="Sakkal Majalla" w:cs="Sakkal Majalla"/>
          <w:b/>
          <w:bCs/>
          <w:color w:val="212529"/>
          <w:sz w:val="36"/>
          <w:szCs w:val="36"/>
          <w:rtl/>
          <w:lang w:bidi="ar-EG"/>
        </w:rPr>
        <w:t>والقلمُ أداةٌ من أدواتِ العلمِ</w:t>
      </w:r>
      <w:r w:rsidRPr="000B73B4">
        <w:rPr>
          <w:rFonts w:ascii="Sakkal Majalla" w:eastAsia="Times New Roman" w:hAnsi="Sakkal Majalla" w:cs="Sakkal Majalla"/>
          <w:b/>
          <w:bCs/>
          <w:color w:val="212529"/>
          <w:sz w:val="36"/>
          <w:szCs w:val="36"/>
        </w:rPr>
        <w:t>.</w:t>
      </w:r>
    </w:p>
    <w:p w14:paraId="3C996B84" w14:textId="4945B465" w:rsidR="00D17579" w:rsidRPr="000B73B4" w:rsidRDefault="00D17579" w:rsidP="000B73B4">
      <w:pPr>
        <w:shd w:val="clear" w:color="auto" w:fill="FFFFFF"/>
        <w:bidi/>
        <w:spacing w:after="0" w:line="240" w:lineRule="auto"/>
        <w:jc w:val="both"/>
        <w:rPr>
          <w:rFonts w:ascii="Sakkal Majalla" w:eastAsia="Times New Roman" w:hAnsi="Sakkal Majalla" w:cs="Sakkal Majalla"/>
          <w:b/>
          <w:bCs/>
          <w:color w:val="212529"/>
          <w:sz w:val="36"/>
          <w:szCs w:val="36"/>
        </w:rPr>
      </w:pPr>
      <w:r w:rsidRPr="000B73B4">
        <w:rPr>
          <w:rFonts w:ascii="Sakkal Majalla" w:eastAsia="Times New Roman" w:hAnsi="Sakkal Majalla" w:cs="Sakkal Majalla"/>
          <w:b/>
          <w:bCs/>
          <w:color w:val="212529"/>
          <w:sz w:val="36"/>
          <w:szCs w:val="36"/>
          <w:rtl/>
          <w:lang w:bidi="ar-EG"/>
        </w:rPr>
        <w:t>وتعليمُ الإنسانِ ما لم يعلمْ فتحٌ لآفاقِ العلمِ والبحثِ والنظرِ</w:t>
      </w:r>
      <w:r w:rsidRPr="000B73B4">
        <w:rPr>
          <w:rFonts w:ascii="Sakkal Majalla" w:eastAsia="Times New Roman" w:hAnsi="Sakkal Majalla" w:cs="Sakkal Majalla"/>
          <w:b/>
          <w:bCs/>
          <w:color w:val="212529"/>
          <w:sz w:val="36"/>
          <w:szCs w:val="36"/>
        </w:rPr>
        <w:t>.</w:t>
      </w:r>
    </w:p>
    <w:p w14:paraId="7B515E10" w14:textId="22928B4C"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لقد دعا القرآنُ إلى العلمِ بمختلفِ مناهجِه وموضوعاتِه في أكثرَ من سبعمائةٍ وخمسينَ آيةً من آياتِه الكريمةِ، كما دعا إلى التفكيرِ والبحثِ والنظرِ والتأمُّلِ في ظواهرِ الكونِ في عشراتِ الآياتِ، بهدفِ التعرُّفِ على هذه الظواهرِ ومحاولةِ تحديدِ السُّننِ والنواميسِ التي تحكمُها</w:t>
      </w:r>
      <w:r w:rsidRPr="000B73B4">
        <w:rPr>
          <w:rFonts w:ascii="Sakkal Majalla" w:eastAsia="Times New Roman" w:hAnsi="Sakkal Majalla" w:cs="Sakkal Majalla"/>
          <w:color w:val="212529"/>
          <w:sz w:val="36"/>
          <w:szCs w:val="36"/>
        </w:rPr>
        <w:t>.</w:t>
      </w:r>
    </w:p>
    <w:p w14:paraId="3D57C68D" w14:textId="6AF6AB36"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لقد فرَّقَ الإسلامُ بين العلمِ باعتبارِه قيمةً تُحدِّدُ قدرَ الإنسانِ عندَ اللهِ وعندَ الناسِ، وبين الجهلِ، حيثُ قالَ تعالى:</w:t>
      </w:r>
      <w:r w:rsidRPr="000B73B4">
        <w:rPr>
          <w:rFonts w:ascii="Sakkal Majalla" w:eastAsia="Times New Roman" w:hAnsi="Sakkal Majalla" w:cs="Sakkal Majalla"/>
          <w:b/>
          <w:bCs/>
          <w:color w:val="EE0000"/>
          <w:sz w:val="36"/>
          <w:szCs w:val="36"/>
          <w:rtl/>
          <w:lang w:bidi="ar-EG"/>
        </w:rPr>
        <w:t xml:space="preserve"> «يَرْفَعِ اللَّهُ الَّذِينَ آمَنُوا مِنْكُمْ وَالَّذِينَ أُوتُوا الْعِلْمَ دَرَجَاتٍ»</w:t>
      </w:r>
      <w:r w:rsidRPr="000B73B4">
        <w:rPr>
          <w:rFonts w:ascii="Sakkal Majalla" w:eastAsia="Times New Roman" w:hAnsi="Sakkal Majalla" w:cs="Sakkal Majalla"/>
          <w:color w:val="212529"/>
          <w:sz w:val="36"/>
          <w:szCs w:val="36"/>
          <w:rtl/>
          <w:lang w:bidi="ar-EG"/>
        </w:rPr>
        <w:t xml:space="preserve"> (المجادلةُ: ١١)</w:t>
      </w:r>
      <w:r w:rsidRPr="000B73B4">
        <w:rPr>
          <w:rFonts w:ascii="Sakkal Majalla" w:eastAsia="Times New Roman" w:hAnsi="Sakkal Majalla" w:cs="Sakkal Majalla"/>
          <w:color w:val="212529"/>
          <w:sz w:val="36"/>
          <w:szCs w:val="36"/>
        </w:rPr>
        <w:t>.</w:t>
      </w:r>
    </w:p>
    <w:p w14:paraId="6B68ECA8" w14:textId="5C2C5930" w:rsidR="00D17579" w:rsidRPr="000B73B4" w:rsidRDefault="000B73B4" w:rsidP="000B73B4">
      <w:pPr>
        <w:shd w:val="clear" w:color="auto" w:fill="FFFFFF"/>
        <w:bidi/>
        <w:spacing w:after="0" w:line="240" w:lineRule="auto"/>
        <w:jc w:val="both"/>
        <w:rPr>
          <w:rFonts w:ascii="Sakkal Majalla" w:eastAsia="Times New Roman" w:hAnsi="Sakkal Majalla" w:cs="PT Bold Heading"/>
          <w:b/>
          <w:bCs/>
          <w:color w:val="212529"/>
          <w:sz w:val="36"/>
          <w:szCs w:val="36"/>
        </w:rPr>
      </w:pPr>
      <w:r w:rsidRPr="000B73B4">
        <w:rPr>
          <w:rFonts w:ascii="Sakkal Majalla" w:eastAsia="Times New Roman" w:hAnsi="Sakkal Majalla" w:cs="PT Bold Heading" w:hint="cs"/>
          <w:b/>
          <w:bCs/>
          <w:color w:val="212529"/>
          <w:sz w:val="36"/>
          <w:szCs w:val="36"/>
          <w:rtl/>
          <w:lang w:bidi="ar-EG"/>
        </w:rPr>
        <w:lastRenderedPageBreak/>
        <w:t xml:space="preserve">العنصر الثاني: </w:t>
      </w:r>
      <w:r w:rsidR="00D17579" w:rsidRPr="000B73B4">
        <w:rPr>
          <w:rFonts w:ascii="Sakkal Majalla" w:eastAsia="Times New Roman" w:hAnsi="Sakkal Majalla" w:cs="PT Bold Heading"/>
          <w:b/>
          <w:bCs/>
          <w:color w:val="212529"/>
          <w:sz w:val="36"/>
          <w:szCs w:val="36"/>
          <w:rtl/>
          <w:lang w:bidi="ar-EG"/>
        </w:rPr>
        <w:t>الرسولُ صلى اللهُ عليه وسلم وطريقُ العُمرانِ</w:t>
      </w:r>
      <w:r w:rsidR="00D17579" w:rsidRPr="000B73B4">
        <w:rPr>
          <w:rFonts w:ascii="Sakkal Majalla" w:eastAsia="Times New Roman" w:hAnsi="Sakkal Majalla" w:cs="PT Bold Heading"/>
          <w:b/>
          <w:bCs/>
          <w:color w:val="212529"/>
          <w:sz w:val="36"/>
          <w:szCs w:val="36"/>
        </w:rPr>
        <w:t>.</w:t>
      </w:r>
    </w:p>
    <w:p w14:paraId="7F683556" w14:textId="14133732"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علَّمَنا الرسولُ صلى اللهُ عليه وسلم أنَّ مشاكلَ الدنيا كلَّها يمكنُ حلُّها من خلالِ العلمِ</w:t>
      </w:r>
      <w:r w:rsidRPr="000B73B4">
        <w:rPr>
          <w:rFonts w:ascii="Sakkal Majalla" w:eastAsia="Times New Roman" w:hAnsi="Sakkal Majalla" w:cs="Sakkal Majalla"/>
          <w:color w:val="212529"/>
          <w:sz w:val="36"/>
          <w:szCs w:val="36"/>
        </w:rPr>
        <w:t>.</w:t>
      </w:r>
    </w:p>
    <w:p w14:paraId="5BD31263" w14:textId="77777777"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حلَّ مشكلةَ التخطيطِ في السياسةِ الاقتصاديَّةِ كما هو واضحٌ من خلالِ الخطةِ الخمسَ عشريَّةِ من قصةِ يوسفَ الصديقِ عليهِ السلامُ، وكيفَ كانتْ هذه الخطةُ سببًا في إنقاذِ مصرَ وما حولَها من الأقطارِ من مجاعةٍ مهلكةٍ</w:t>
      </w:r>
      <w:r w:rsidRPr="000B73B4">
        <w:rPr>
          <w:rFonts w:ascii="Sakkal Majalla" w:eastAsia="Times New Roman" w:hAnsi="Sakkal Majalla" w:cs="Sakkal Majalla"/>
          <w:color w:val="212529"/>
          <w:sz w:val="36"/>
          <w:szCs w:val="36"/>
        </w:rPr>
        <w:t>:</w:t>
      </w:r>
    </w:p>
    <w:p w14:paraId="6B4E6479" w14:textId="40394751"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b/>
          <w:bCs/>
          <w:color w:val="EE0000"/>
          <w:sz w:val="36"/>
          <w:szCs w:val="36"/>
          <w:rtl/>
          <w:lang w:bidi="ar-EG"/>
        </w:rPr>
        <w:t>(قَالَ تَزْرَعُونَ سَبْعَ سِنِينَ دَأَبًا فَمَا حَصَدْتُمْ فَذَرُوهُ فِي سُنْبُلِهِ إِلَّا قَلِيلًا مِمَّا تَأْكُلُونَ. ثُمَّ يَأْتِي مِنْ بَعْدِ ذَٰلِكَ سَبْعٌ شِدَادٌ يَأْكُلْنَ مَا قَدَّمْتُمْ لَهُنَّ إِلَّا قَلِيلًا مِمَّا تُحْصِنُونَ. ثُمَّ يَأْتِي مِنْ بَعْدِ ذَٰلِكَ عَامٌ فِيهِ يُغَاثُ النَّاسُ وَفِيهِ يَعْصِرُونَ)</w:t>
      </w:r>
      <w:r w:rsidRPr="000B73B4">
        <w:rPr>
          <w:rFonts w:ascii="Sakkal Majalla" w:eastAsia="Times New Roman" w:hAnsi="Sakkal Majalla" w:cs="Sakkal Majalla"/>
          <w:color w:val="212529"/>
          <w:sz w:val="36"/>
          <w:szCs w:val="36"/>
          <w:rtl/>
          <w:lang w:bidi="ar-EG"/>
        </w:rPr>
        <w:t xml:space="preserve"> (يوسفُ: ٤٧</w:t>
      </w:r>
      <w:r w:rsidRPr="000B73B4">
        <w:rPr>
          <w:rFonts w:ascii="Sakkal Majalla" w:eastAsia="Times New Roman" w:hAnsi="Sakkal Majalla" w:cs="Sakkal Majalla"/>
          <w:color w:val="212529"/>
          <w:sz w:val="36"/>
          <w:szCs w:val="36"/>
        </w:rPr>
        <w:t>–</w:t>
      </w:r>
      <w:r w:rsidRPr="000B73B4">
        <w:rPr>
          <w:rFonts w:ascii="Sakkal Majalla" w:eastAsia="Times New Roman" w:hAnsi="Sakkal Majalla" w:cs="Sakkal Majalla"/>
          <w:color w:val="212529"/>
          <w:sz w:val="36"/>
          <w:szCs w:val="36"/>
          <w:rtl/>
          <w:lang w:bidi="ar-EG"/>
        </w:rPr>
        <w:t>٤٩)</w:t>
      </w:r>
      <w:r w:rsidRPr="000B73B4">
        <w:rPr>
          <w:rFonts w:ascii="Sakkal Majalla" w:eastAsia="Times New Roman" w:hAnsi="Sakkal Majalla" w:cs="Sakkal Majalla"/>
          <w:color w:val="212529"/>
          <w:sz w:val="36"/>
          <w:szCs w:val="36"/>
        </w:rPr>
        <w:t>.</w:t>
      </w:r>
    </w:p>
    <w:p w14:paraId="397154BE" w14:textId="77777777"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استخدمَ النبيُّ صلى اللهُ عليه وسلم أسلوبَ الإحصاءِ، علمَ الإحصاءِ الذي يُدرَسُ اليومَ في كليَّاتِ التجارةِ، المخترَعُ لهُ محمدٌ صلى اللهُ عليه وسلم وليسَ الغربُ، فمنذُ عهدٍ مبكِّرٍ من حياةِ المسلمينَ في المدينةِ والرسولُ يستخدمُ هذا العلمَ</w:t>
      </w:r>
      <w:r w:rsidRPr="000B73B4">
        <w:rPr>
          <w:rFonts w:ascii="Sakkal Majalla" w:eastAsia="Times New Roman" w:hAnsi="Sakkal Majalla" w:cs="Sakkal Majalla"/>
          <w:color w:val="212529"/>
          <w:sz w:val="36"/>
          <w:szCs w:val="36"/>
        </w:rPr>
        <w:t>.</w:t>
      </w:r>
    </w:p>
    <w:p w14:paraId="0B13FCB4" w14:textId="7071B335"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فقد روى البخاريُّ أنَّهُ صلى اللهُ عليه وسلم بعدَ الهجرةِ أمرَ بعضَ الصحابةِ أن يُحصوا لهُ عددَ الذين دخلوا في الإسلامِ، فأحصوهم، وكانَ تعدادُهم في ذلكَ اليومِ ألفًا وخمسمائةٍ</w:t>
      </w:r>
      <w:r w:rsidRPr="000B73B4">
        <w:rPr>
          <w:rFonts w:ascii="Sakkal Majalla" w:eastAsia="Times New Roman" w:hAnsi="Sakkal Majalla" w:cs="Sakkal Majalla"/>
          <w:color w:val="212529"/>
          <w:sz w:val="36"/>
          <w:szCs w:val="36"/>
        </w:rPr>
        <w:t>.</w:t>
      </w:r>
    </w:p>
    <w:p w14:paraId="55355ECD" w14:textId="54F4EEB7"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إقرارُهُ صلى اللهُ عليه وسلم لمبدأِ التجربةِ في الأمورِ الدنيويَّةِ والأخذِ بنتائجِها وإن كانتْ مخالفةً لرأيِه صلى اللهُ عليه وسلم، كما وقعَ في حادثةِ تأبيرِ النخلِ، وقالَ لهم صلى اللهُ عليه وسلم: أنتم أعلمُ بأمورِ دنياكم</w:t>
      </w:r>
      <w:r w:rsidRPr="000B73B4">
        <w:rPr>
          <w:rFonts w:ascii="Sakkal Majalla" w:eastAsia="Times New Roman" w:hAnsi="Sakkal Majalla" w:cs="Sakkal Majalla"/>
          <w:color w:val="212529"/>
          <w:sz w:val="36"/>
          <w:szCs w:val="36"/>
        </w:rPr>
        <w:t>.</w:t>
      </w:r>
    </w:p>
    <w:p w14:paraId="7B82BC0E" w14:textId="77777777"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حلَّ الرسولُ صلى اللهُ عليه وسلم في المسجدِ مشكلةَ الصناعةِ ودورِها في الحياةِ، حتى إنَّهُ شرحَ لهم أنَّ رُسلَ اللهِ كانوا أصحابَ حِرَفٍ وصناعاتٍ</w:t>
      </w:r>
      <w:r w:rsidRPr="000B73B4">
        <w:rPr>
          <w:rFonts w:ascii="Sakkal Majalla" w:eastAsia="Times New Roman" w:hAnsi="Sakkal Majalla" w:cs="Sakkal Majalla"/>
          <w:color w:val="212529"/>
          <w:sz w:val="36"/>
          <w:szCs w:val="36"/>
        </w:rPr>
        <w:t>.</w:t>
      </w:r>
    </w:p>
    <w:p w14:paraId="6EFB0238" w14:textId="5376C310"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فنوحٌ شيخُ المرسلينَ يصنعُ السفنَ، وإبراهيمُ وإسماعيلُ بناءانِ يرفعانِ القواعدَ من البيتِ، وداودُ يصنعُ الدروعَ ويُلينُ لهُ الحديدَ، وذو القرنينِ يُقيمُ السدَّ العظيمَ من الحديدِ والنحاسِ المذابِ</w:t>
      </w:r>
      <w:r w:rsidRPr="000B73B4">
        <w:rPr>
          <w:rFonts w:ascii="Sakkal Majalla" w:eastAsia="Times New Roman" w:hAnsi="Sakkal Majalla" w:cs="Sakkal Majalla"/>
          <w:color w:val="212529"/>
          <w:sz w:val="36"/>
          <w:szCs w:val="36"/>
        </w:rPr>
        <w:t>.</w:t>
      </w:r>
    </w:p>
    <w:p w14:paraId="2E90FF4D" w14:textId="77777777"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وكانَ أحمدُ شوقي رحمهُ اللهُ يقولُ في مدحِه</w:t>
      </w:r>
      <w:r w:rsidRPr="000B73B4">
        <w:rPr>
          <w:rFonts w:ascii="Sakkal Majalla" w:eastAsia="Times New Roman" w:hAnsi="Sakkal Majalla" w:cs="Sakkal Majalla"/>
          <w:color w:val="212529"/>
          <w:sz w:val="36"/>
          <w:szCs w:val="36"/>
        </w:rPr>
        <w:t>:</w:t>
      </w:r>
    </w:p>
    <w:p w14:paraId="6F1A2821" w14:textId="55D3F0C0"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وإذا خطبتَ فللمنابرِ هزَّةٌ</w:t>
      </w:r>
      <w:r w:rsidR="000B73B4">
        <w:rPr>
          <w:rFonts w:ascii="Sakkal Majalla" w:eastAsia="Times New Roman" w:hAnsi="Sakkal Majalla" w:cs="Sakkal Majalla" w:hint="cs"/>
          <w:color w:val="212529"/>
          <w:sz w:val="36"/>
          <w:szCs w:val="36"/>
          <w:rtl/>
        </w:rPr>
        <w:t xml:space="preserve">               </w:t>
      </w:r>
      <w:r w:rsidRPr="000B73B4">
        <w:rPr>
          <w:rFonts w:ascii="Sakkal Majalla" w:eastAsia="Times New Roman" w:hAnsi="Sakkal Majalla" w:cs="Sakkal Majalla"/>
          <w:color w:val="212529"/>
          <w:sz w:val="36"/>
          <w:szCs w:val="36"/>
          <w:rtl/>
          <w:lang w:bidi="ar-EG"/>
        </w:rPr>
        <w:t>تَعْرُو النَّدى وللقلوبِ بكاءُ</w:t>
      </w:r>
    </w:p>
    <w:p w14:paraId="79FD9F3C" w14:textId="2982E40E"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يا أيُّها الأُمِّيُّ حسبُكَ رتبةٌ</w:t>
      </w:r>
      <w:r w:rsidR="000B73B4">
        <w:rPr>
          <w:rFonts w:ascii="Sakkal Majalla" w:eastAsia="Times New Roman" w:hAnsi="Sakkal Majalla" w:cs="Sakkal Majalla" w:hint="cs"/>
          <w:color w:val="212529"/>
          <w:sz w:val="36"/>
          <w:szCs w:val="36"/>
          <w:rtl/>
        </w:rPr>
        <w:t xml:space="preserve">                </w:t>
      </w:r>
      <w:r w:rsidRPr="000B73B4">
        <w:rPr>
          <w:rFonts w:ascii="Sakkal Majalla" w:eastAsia="Times New Roman" w:hAnsi="Sakkal Majalla" w:cs="Sakkal Majalla"/>
          <w:color w:val="212529"/>
          <w:sz w:val="36"/>
          <w:szCs w:val="36"/>
          <w:rtl/>
          <w:lang w:bidi="ar-EG"/>
        </w:rPr>
        <w:t>في العلمِ أن دانتْ لكَ العلماءُ</w:t>
      </w:r>
    </w:p>
    <w:p w14:paraId="11D2B337" w14:textId="77777777"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tl/>
          <w:lang w:bidi="ar-EG"/>
        </w:rPr>
      </w:pPr>
      <w:r w:rsidRPr="000B73B4">
        <w:rPr>
          <w:rFonts w:ascii="Sakkal Majalla" w:eastAsia="Times New Roman" w:hAnsi="Sakkal Majalla" w:cs="Sakkal Majalla"/>
          <w:color w:val="212529"/>
          <w:sz w:val="36"/>
          <w:szCs w:val="36"/>
          <w:rtl/>
          <w:lang w:bidi="ar-EG"/>
        </w:rPr>
        <w:t>معنى كلامِه: إذا خطبتَ يا رسولَ اللهِ فإنَّ الناسَ في المسجدِ بينَ باكٍ ومتأوِّهٍ؛ لأنَّ كلامَهُ كانَ يخرجُ من قلبِه، كانَ كلامُهُ الصدقَ، لم يكنْ عندَهُ ألغازٌ ولا أحاجي ولا ألغامٌ ولا عُقَدٌ، فكانَ إذا خطبَ حرَّكَ القلوبَ وأنهضَ المشاعرَ</w:t>
      </w:r>
      <w:r w:rsidRPr="000B73B4">
        <w:rPr>
          <w:rFonts w:ascii="Sakkal Majalla" w:eastAsia="Times New Roman" w:hAnsi="Sakkal Majalla" w:cs="Sakkal Majalla"/>
          <w:color w:val="212529"/>
          <w:sz w:val="36"/>
          <w:szCs w:val="36"/>
        </w:rPr>
        <w:t>.</w:t>
      </w:r>
    </w:p>
    <w:p w14:paraId="2931D9DD" w14:textId="67062D6A"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4"/>
          <w:szCs w:val="34"/>
        </w:rPr>
      </w:pPr>
      <w:r w:rsidRPr="000B73B4">
        <w:rPr>
          <w:rFonts w:ascii="Sakkal Majalla" w:eastAsia="Times New Roman" w:hAnsi="Sakkal Majalla" w:cs="Sakkal Majalla"/>
          <w:color w:val="212529"/>
          <w:sz w:val="34"/>
          <w:szCs w:val="34"/>
          <w:rtl/>
          <w:lang w:bidi="ar-EG"/>
        </w:rPr>
        <w:lastRenderedPageBreak/>
        <w:t>ولهذا قالَ «</w:t>
      </w:r>
      <w:proofErr w:type="spellStart"/>
      <w:r w:rsidRPr="000B73B4">
        <w:rPr>
          <w:rFonts w:ascii="Sakkal Majalla" w:eastAsia="Times New Roman" w:hAnsi="Sakkal Majalla" w:cs="Sakkal Majalla"/>
          <w:color w:val="212529"/>
          <w:sz w:val="34"/>
          <w:szCs w:val="34"/>
          <w:rtl/>
          <w:lang w:bidi="ar-EG"/>
        </w:rPr>
        <w:t>جولدزيهر</w:t>
      </w:r>
      <w:proofErr w:type="spellEnd"/>
      <w:r w:rsidRPr="000B73B4">
        <w:rPr>
          <w:rFonts w:ascii="Sakkal Majalla" w:eastAsia="Times New Roman" w:hAnsi="Sakkal Majalla" w:cs="Sakkal Majalla"/>
          <w:color w:val="212529"/>
          <w:sz w:val="34"/>
          <w:szCs w:val="34"/>
          <w:rtl/>
          <w:lang w:bidi="ar-EG"/>
        </w:rPr>
        <w:t>» المستشرقُ المجريُّ اليهوديُّ: واللهِ أنا لا أَعجبُ أنَّ محمداً رسولُ اللهِ من عندِ اللهِ إلى الناسِ، فقد بعثَ اللهُ من قبلِه رسلًا إلى قومِهم، وأنبياءَ إلى أهلِهم، إنما أَعجبُ أشدَّ العجبِ أنَّ هذا الرجلَ كانَ أُمِّيًّا ما درسَ في مدرسةٍ، ولا تعلَّمَ في جامعةٍ، ولا كانَ في بلدٍ فيها حضارةٌ. كانَ صلى اللهُ عليه وسلم يخطبُ في المسجدِ، وكانَ يُعلِّمُ في المسجدِ، وفي المسجدِ ظهرتِ الأُمَّةُ، والأئمَّةُ الكبارُ</w:t>
      </w:r>
      <w:r w:rsidRPr="000B73B4">
        <w:rPr>
          <w:rFonts w:ascii="Sakkal Majalla" w:eastAsia="Times New Roman" w:hAnsi="Sakkal Majalla" w:cs="Sakkal Majalla"/>
          <w:color w:val="212529"/>
          <w:sz w:val="34"/>
          <w:szCs w:val="34"/>
        </w:rPr>
        <w:t>.</w:t>
      </w:r>
    </w:p>
    <w:p w14:paraId="787FC52E" w14:textId="77777777" w:rsidR="00D17579" w:rsidRPr="000B73B4" w:rsidRDefault="00D17579" w:rsidP="000B73B4">
      <w:pPr>
        <w:shd w:val="clear" w:color="auto" w:fill="FFFFFF"/>
        <w:bidi/>
        <w:spacing w:after="0" w:line="240" w:lineRule="auto"/>
        <w:jc w:val="both"/>
        <w:rPr>
          <w:rFonts w:ascii="Sakkal Majalla" w:eastAsia="Times New Roman" w:hAnsi="Sakkal Majalla" w:cs="PT Bold Heading"/>
          <w:b/>
          <w:bCs/>
          <w:color w:val="212529"/>
          <w:sz w:val="36"/>
          <w:szCs w:val="36"/>
        </w:rPr>
      </w:pPr>
      <w:r w:rsidRPr="000B73B4">
        <w:rPr>
          <w:rFonts w:ascii="Sakkal Majalla" w:eastAsia="Times New Roman" w:hAnsi="Sakkal Majalla" w:cs="PT Bold Heading"/>
          <w:b/>
          <w:bCs/>
          <w:color w:val="212529"/>
          <w:sz w:val="36"/>
          <w:szCs w:val="36"/>
          <w:rtl/>
          <w:lang w:bidi="ar-EG"/>
        </w:rPr>
        <w:t>العنصرُ الثالثُ: السلفُ الصالحُ والنهوضُ الحضاريُّ</w:t>
      </w:r>
      <w:r w:rsidRPr="000B73B4">
        <w:rPr>
          <w:rFonts w:ascii="Sakkal Majalla" w:eastAsia="Times New Roman" w:hAnsi="Sakkal Majalla" w:cs="PT Bold Heading"/>
          <w:b/>
          <w:bCs/>
          <w:color w:val="212529"/>
          <w:sz w:val="36"/>
          <w:szCs w:val="36"/>
        </w:rPr>
        <w:t>.</w:t>
      </w:r>
    </w:p>
    <w:p w14:paraId="4E556297" w14:textId="1D73A9DB"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إنَّ سلفَنا الصالحَ حينما امتهنَ المِهَنَ وسارَ في طريقِ العُمرانِ، ارتفعَ شأنُ الأُمَّةِ، فنهضتْ وارتفعَ شأنُها، وعلا قدرُها</w:t>
      </w:r>
      <w:r w:rsidRPr="000B73B4">
        <w:rPr>
          <w:rFonts w:ascii="Sakkal Majalla" w:eastAsia="Times New Roman" w:hAnsi="Sakkal Majalla" w:cs="Sakkal Majalla"/>
          <w:color w:val="212529"/>
          <w:sz w:val="36"/>
          <w:szCs w:val="36"/>
        </w:rPr>
        <w:t>.</w:t>
      </w:r>
    </w:p>
    <w:p w14:paraId="619978B5" w14:textId="7947F5F2"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Pr>
        <w:t>«</w:t>
      </w:r>
      <w:r w:rsidRPr="000B73B4">
        <w:rPr>
          <w:rFonts w:ascii="Sakkal Majalla" w:eastAsia="Times New Roman" w:hAnsi="Sakkal Majalla" w:cs="Sakkal Majalla"/>
          <w:color w:val="212529"/>
          <w:sz w:val="36"/>
          <w:szCs w:val="36"/>
          <w:rtl/>
          <w:lang w:bidi="ar-EG"/>
        </w:rPr>
        <w:t>بَقِيُّ بنُ مَخْلَدٍ» مشى أكثرَ من خمسةِ آلافِ كيلومترٍ على قدميهِ لطلبِ العلمِ، فقد رحلَ الإمامُ «بَقِيُّ بنُ مَخْلَدٍ» على قدميهِ من الأندلسِ إلى بغدادَ، وقطعَ مسافةَ أكثرَ من خمسةِ آلافِ كيلومترٍ ماشيًا على قدميهِ، لأجلِ ملاقاةِ الإمامِ أحمدَ بنِ حنبلٍ رحمهُ اللهُ، وطلبِ العلمِ</w:t>
      </w:r>
      <w:r w:rsidRPr="000B73B4">
        <w:rPr>
          <w:rFonts w:ascii="Sakkal Majalla" w:eastAsia="Times New Roman" w:hAnsi="Sakkal Majalla" w:cs="Sakkal Majalla"/>
          <w:color w:val="212529"/>
          <w:sz w:val="36"/>
          <w:szCs w:val="36"/>
        </w:rPr>
        <w:t>.</w:t>
      </w:r>
    </w:p>
    <w:p w14:paraId="62007FFF" w14:textId="58B33861"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قالَ «بَقِيٌّ»: فلمَّا اقتربتُ من بغدادَ وصلَ إليَّ خبرُ محنةِ الإمامِ أحمدَ، وعلمتُ أنَّهُ ممنوعٌ من الاجتماعِ بالناسِ وتدريسِهم، فاغتممتُ لذلكَ كثيرًا</w:t>
      </w:r>
      <w:r w:rsidRPr="000B73B4">
        <w:rPr>
          <w:rFonts w:ascii="Sakkal Majalla" w:eastAsia="Times New Roman" w:hAnsi="Sakkal Majalla" w:cs="Sakkal Majalla"/>
          <w:color w:val="212529"/>
          <w:sz w:val="36"/>
          <w:szCs w:val="36"/>
        </w:rPr>
        <w:t>.</w:t>
      </w:r>
    </w:p>
    <w:p w14:paraId="25269EFB" w14:textId="6E86B7A1"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فلمَّا وصلتُ إلى بغدادَ وضعتُ متاعي في غرفةٍ، ثم خرجتُ أبحثُ عن منزلِ أحمدَ بنِ حنبلٍ؛ فدُلِلتُ عليه، فطرقتُ البابَ، ففتحَ لي البابَ الإمامُ أحمدُ نفسُهُ، فقلتُ: يا أبا عبدِ اللهِ، رجلٌ غريبُ الدارِ، وطالبُ حديثٍ، ومقيَّدُ سُنَّةٍ، ولم تكنْ رحلتي إلا إليكَ، فقالَ لي: ادخلْ ولا يراكَ أحدٌ. فسألني وقالَ: أنا ممتحنٌ وممنوعٌ من التدريسِ والتعليمِ، فقلتُ له: أنا رجلٌ غريبٌ؛ فإن أذنتَ لي آتيكَ كلَّ يومٍ في لباسِ الفقراءِ والشحَّاذين، وأقفُ عندَ دارِكَ، وأسألُ الصدقةَ والمساعدةَ؛ فتخرجُ إليَّ، وتحدِّثُني ولو بحديثٍ واحدٍ</w:t>
      </w:r>
      <w:r w:rsidRPr="000B73B4">
        <w:rPr>
          <w:rFonts w:ascii="Sakkal Majalla" w:eastAsia="Times New Roman" w:hAnsi="Sakkal Majalla" w:cs="Sakkal Majalla"/>
          <w:color w:val="212529"/>
          <w:sz w:val="36"/>
          <w:szCs w:val="36"/>
        </w:rPr>
        <w:t>.</w:t>
      </w:r>
    </w:p>
    <w:p w14:paraId="0880F250" w14:textId="413F85E3"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يقولُ «بَقِيٌّ»: فكنتُ آتي كلَّ يومٍ، فأقفُ على البابِ وأقولُ: الأجرَ رحمكمُ اللهُ، فكانَ أحمدُ يخرجُ إليَّ ويُدخلُني الممرَّ، ويحدِّثُني بالحديثينِ والثلاثةِ وأكثرَ، حتى اجتمعَ لي قُرابةُ ثلاثِ مائةِ حديثٍ. ثم إنَّ اللهَ رفعَ الكُربةَ عن الإمامِ أحمدَ، وانتشرَ ذكرُهُ، فكنتُ إذا أتيتُ الإمامَ أحمدَ بعدَ ذلكَ وهو في حلقتِه الكبيرةِ، وحولَهُ طلابُ العلمِ، كانَ يُفسحُ لي مكانًا، ويقرِّبُني منه، ويقولُ لأصحابِ الحديثِ: هذا يقعُ عليه اسمُ طالبِ العلمِ</w:t>
      </w:r>
      <w:r w:rsidRPr="000B73B4">
        <w:rPr>
          <w:rFonts w:ascii="Sakkal Majalla" w:eastAsia="Times New Roman" w:hAnsi="Sakkal Majalla" w:cs="Sakkal Majalla"/>
          <w:color w:val="212529"/>
          <w:sz w:val="36"/>
          <w:szCs w:val="36"/>
        </w:rPr>
        <w:t>.</w:t>
      </w:r>
    </w:p>
    <w:p w14:paraId="3C2197C8" w14:textId="2D31630E"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الإمامُ الذهبيُّ</w:t>
      </w:r>
      <w:r w:rsidRPr="000B73B4">
        <w:rPr>
          <w:rFonts w:ascii="Sakkal Majalla" w:eastAsia="Times New Roman" w:hAnsi="Sakkal Majalla" w:cs="Sakkal Majalla"/>
          <w:color w:val="212529"/>
          <w:sz w:val="36"/>
          <w:szCs w:val="36"/>
        </w:rPr>
        <w:t>.</w:t>
      </w:r>
      <w:r w:rsidR="000B73B4">
        <w:rPr>
          <w:rFonts w:ascii="Sakkal Majalla" w:eastAsia="Times New Roman" w:hAnsi="Sakkal Majalla" w:cs="Sakkal Majalla" w:hint="cs"/>
          <w:color w:val="212529"/>
          <w:sz w:val="36"/>
          <w:szCs w:val="36"/>
          <w:rtl/>
        </w:rPr>
        <w:t xml:space="preserve"> </w:t>
      </w:r>
      <w:r w:rsidRPr="000B73B4">
        <w:rPr>
          <w:rFonts w:ascii="Sakkal Majalla" w:eastAsia="Times New Roman" w:hAnsi="Sakkal Majalla" w:cs="Sakkal Majalla"/>
          <w:color w:val="212529"/>
          <w:sz w:val="36"/>
          <w:szCs w:val="36"/>
          <w:rtl/>
          <w:lang w:bidi="ar-EG"/>
        </w:rPr>
        <w:t>سيرُ أعلامِ النبلاءِ: (٢٩٢/١٣)</w:t>
      </w:r>
      <w:r w:rsidRPr="000B73B4">
        <w:rPr>
          <w:rFonts w:ascii="Sakkal Majalla" w:eastAsia="Times New Roman" w:hAnsi="Sakkal Majalla" w:cs="Sakkal Majalla"/>
          <w:color w:val="212529"/>
          <w:sz w:val="36"/>
          <w:szCs w:val="36"/>
        </w:rPr>
        <w:t>.</w:t>
      </w:r>
    </w:p>
    <w:p w14:paraId="6FC8B330" w14:textId="77777777" w:rsidR="00D17579" w:rsidRPr="000B73B4"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Pr>
      </w:pPr>
      <w:r w:rsidRPr="000B73B4">
        <w:rPr>
          <w:rFonts w:ascii="Sakkal Majalla" w:eastAsia="Times New Roman" w:hAnsi="Sakkal Majalla" w:cs="Sakkal Majalla"/>
          <w:color w:val="212529"/>
          <w:sz w:val="36"/>
          <w:szCs w:val="36"/>
          <w:rtl/>
          <w:lang w:bidi="ar-EG"/>
        </w:rPr>
        <w:t>اللهمَّ رُدَّنا إليكَ ردًّا جميلًا يا ربَّ العالمينَ</w:t>
      </w:r>
      <w:r w:rsidRPr="000B73B4">
        <w:rPr>
          <w:rFonts w:ascii="Sakkal Majalla" w:eastAsia="Times New Roman" w:hAnsi="Sakkal Majalla" w:cs="Sakkal Majalla"/>
          <w:color w:val="212529"/>
          <w:sz w:val="36"/>
          <w:szCs w:val="36"/>
        </w:rPr>
        <w:t>.</w:t>
      </w:r>
    </w:p>
    <w:p w14:paraId="37738F09" w14:textId="5AB1D0D3" w:rsidR="00156368" w:rsidRDefault="00D17579" w:rsidP="000B73B4">
      <w:pPr>
        <w:shd w:val="clear" w:color="auto" w:fill="FFFFFF"/>
        <w:bidi/>
        <w:spacing w:after="0" w:line="240" w:lineRule="auto"/>
        <w:jc w:val="both"/>
        <w:rPr>
          <w:rFonts w:ascii="Sakkal Majalla" w:eastAsia="Times New Roman" w:hAnsi="Sakkal Majalla" w:cs="Sakkal Majalla"/>
          <w:color w:val="212529"/>
          <w:sz w:val="36"/>
          <w:szCs w:val="36"/>
          <w:rtl/>
        </w:rPr>
      </w:pPr>
      <w:r w:rsidRPr="000B73B4">
        <w:rPr>
          <w:rFonts w:ascii="Sakkal Majalla" w:eastAsia="Times New Roman" w:hAnsi="Sakkal Majalla" w:cs="Sakkal Majalla"/>
          <w:color w:val="212529"/>
          <w:sz w:val="36"/>
          <w:szCs w:val="36"/>
          <w:rtl/>
          <w:lang w:bidi="ar-EG"/>
        </w:rPr>
        <w:t>اللهمَّ احفظْ مصرَ وأهلَها من كلِّ سوءٍ وشرٍّ يا ربَّ العالمينَ</w:t>
      </w:r>
      <w:r w:rsidRPr="000B73B4">
        <w:rPr>
          <w:rFonts w:ascii="Sakkal Majalla" w:eastAsia="Times New Roman" w:hAnsi="Sakkal Majalla" w:cs="Sakkal Majalla"/>
          <w:color w:val="212529"/>
          <w:sz w:val="36"/>
          <w:szCs w:val="36"/>
        </w:rPr>
        <w:t>.</w:t>
      </w:r>
    </w:p>
    <w:p w14:paraId="3FE79F96" w14:textId="71E6DAFE" w:rsidR="000B73B4" w:rsidRPr="00EB41E4" w:rsidRDefault="00EB41E4" w:rsidP="00EB41E4">
      <w:pPr>
        <w:pStyle w:val="af6"/>
        <w:shd w:val="clear" w:color="auto" w:fill="FFFFFF"/>
        <w:bidi/>
        <w:spacing w:after="0" w:line="240" w:lineRule="auto"/>
        <w:jc w:val="both"/>
        <w:rPr>
          <w:rFonts w:ascii="Sakkal Majalla" w:eastAsia="Times New Roman" w:hAnsi="Sakkal Majalla" w:cs="Sakkal Majalla"/>
          <w:b/>
          <w:bCs/>
          <w:color w:val="212529"/>
          <w:sz w:val="36"/>
          <w:szCs w:val="36"/>
        </w:rPr>
      </w:pPr>
      <w:r w:rsidRPr="00EB41E4">
        <w:rPr>
          <w:rFonts w:ascii="Sakkal Majalla" w:eastAsia="Times New Roman" w:hAnsi="Sakkal Majalla" w:cs="Sakkal Majalla" w:hint="cs"/>
          <w:b/>
          <w:bCs/>
          <w:color w:val="212529"/>
          <w:sz w:val="36"/>
          <w:szCs w:val="36"/>
          <w:rtl/>
        </w:rPr>
        <w:t xml:space="preserve">أ. د. </w:t>
      </w:r>
      <w:r w:rsidR="000B73B4" w:rsidRPr="00EB41E4">
        <w:rPr>
          <w:rFonts w:ascii="Sakkal Majalla" w:eastAsia="Times New Roman" w:hAnsi="Sakkal Majalla" w:cs="Sakkal Majalla" w:hint="cs"/>
          <w:b/>
          <w:bCs/>
          <w:color w:val="212529"/>
          <w:sz w:val="36"/>
          <w:szCs w:val="36"/>
          <w:rtl/>
        </w:rPr>
        <w:t>عبد الغني الغريب</w:t>
      </w:r>
    </w:p>
    <w:sectPr w:rsidR="000B73B4" w:rsidRPr="00EB41E4"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8CC3B2" w14:textId="77777777" w:rsidR="005335EA" w:rsidRDefault="005335EA" w:rsidP="0046340F">
      <w:pPr>
        <w:spacing w:after="0" w:line="240" w:lineRule="auto"/>
      </w:pPr>
      <w:r>
        <w:separator/>
      </w:r>
    </w:p>
  </w:endnote>
  <w:endnote w:type="continuationSeparator" w:id="0">
    <w:p w14:paraId="5CDE7862" w14:textId="77777777" w:rsidR="005335EA" w:rsidRDefault="005335EA"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BoutrosNewsH1">
    <w:altName w:val="Arial"/>
    <w:charset w:val="00"/>
    <w:family w:val="auto"/>
    <w:pitch w:val="variable"/>
    <w:sig w:usb0="8000202B" w:usb1="9000207A" w:usb2="00000008" w:usb3="00000000" w:csb0="00000041"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5E7E98" w14:textId="77777777" w:rsidR="005335EA" w:rsidRDefault="005335EA" w:rsidP="0046340F">
      <w:pPr>
        <w:spacing w:after="0" w:line="240" w:lineRule="auto"/>
      </w:pPr>
      <w:r>
        <w:separator/>
      </w:r>
    </w:p>
  </w:footnote>
  <w:footnote w:type="continuationSeparator" w:id="0">
    <w:p w14:paraId="41D21185" w14:textId="77777777" w:rsidR="005335EA" w:rsidRDefault="005335EA"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044D50"/>
    <w:multiLevelType w:val="hybridMultilevel"/>
    <w:tmpl w:val="5AF84730"/>
    <w:lvl w:ilvl="0" w:tplc="584A62F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6092720">
    <w:abstractNumId w:val="0"/>
  </w:num>
  <w:num w:numId="2" w16cid:durableId="684945772">
    <w:abstractNumId w:val="3"/>
  </w:num>
  <w:num w:numId="3" w16cid:durableId="131558876">
    <w:abstractNumId w:val="2"/>
  </w:num>
  <w:num w:numId="4" w16cid:durableId="1948730359">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7"/>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3B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450"/>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383"/>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312E"/>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409"/>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5EA"/>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560B1"/>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1074"/>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17579"/>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7C1"/>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41E4"/>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82034158">
      <w:bodyDiv w:val="1"/>
      <w:marLeft w:val="0"/>
      <w:marRight w:val="0"/>
      <w:marTop w:val="0"/>
      <w:marBottom w:val="0"/>
      <w:divBdr>
        <w:top w:val="none" w:sz="0" w:space="0" w:color="auto"/>
        <w:left w:val="none" w:sz="0" w:space="0" w:color="auto"/>
        <w:bottom w:val="none" w:sz="0" w:space="0" w:color="auto"/>
        <w:right w:val="none" w:sz="0" w:space="0" w:color="auto"/>
      </w:divBdr>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F8F544-02FC-4659-854C-834B38472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1959</Words>
  <Characters>10835</Characters>
  <Application>Microsoft Office Word</Application>
  <DocSecurity>0</DocSecurity>
  <Lines>171</Lines>
  <Paragraphs>64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2025-11-01T21:55:00Z</cp:lastPrinted>
  <dcterms:created xsi:type="dcterms:W3CDTF">2026-01-22T08:11:00Z</dcterms:created>
  <dcterms:modified xsi:type="dcterms:W3CDTF">2026-01-22T08:11:00Z</dcterms:modified>
</cp:coreProperties>
</file>