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5958" w:rsidRDefault="00215958" w:rsidP="00215958">
      <w:pPr>
        <w:shd w:val="clear" w:color="auto" w:fill="FFFFFF" w:themeFill="background1"/>
        <w:bidi/>
        <w:spacing w:after="0" w:line="240" w:lineRule="auto"/>
        <w:rPr>
          <w:rFonts w:asciiTheme="majorBidi" w:hAnsiTheme="majorBidi" w:cstheme="majorBidi"/>
          <w:b/>
          <w:bCs/>
          <w:sz w:val="40"/>
          <w:szCs w:val="40"/>
          <w:rtl/>
        </w:rPr>
      </w:pPr>
      <w:r w:rsidRPr="00022021">
        <w:rPr>
          <w:rFonts w:asciiTheme="majorBidi" w:hAnsiTheme="majorBidi" w:cs="PT Bold Heading"/>
          <w:noProof/>
          <w:color w:val="FF0000"/>
          <w:sz w:val="48"/>
          <w:szCs w:val="48"/>
          <w14:textOutline w14:w="9525" w14:cap="rnd" w14:cmpd="sng" w14:algn="ctr">
            <w14:solidFill>
              <w14:srgbClr w14:val="C00000"/>
            </w14:solidFill>
            <w14:prstDash w14:val="solid"/>
            <w14:bevel/>
          </w14:textOutline>
        </w:rPr>
        <w:drawing>
          <wp:anchor distT="0" distB="0" distL="114300" distR="114300" simplePos="0" relativeHeight="251663360" behindDoc="0" locked="0" layoutInCell="1" allowOverlap="1" wp14:anchorId="1F4EA171" wp14:editId="26942453">
            <wp:simplePos x="0" y="0"/>
            <wp:positionH relativeFrom="margin">
              <wp:posOffset>-190500</wp:posOffset>
            </wp:positionH>
            <wp:positionV relativeFrom="margin">
              <wp:posOffset>-294640</wp:posOffset>
            </wp:positionV>
            <wp:extent cx="6896100" cy="1600200"/>
            <wp:effectExtent l="38100" t="0" r="38100" b="57150"/>
            <wp:wrapThrough wrapText="bothSides">
              <wp:wrapPolygon edited="0">
                <wp:start x="2029" y="771"/>
                <wp:lineTo x="1372" y="1286"/>
                <wp:lineTo x="1372" y="5400"/>
                <wp:lineTo x="298" y="5400"/>
                <wp:lineTo x="298" y="9514"/>
                <wp:lineTo x="-119" y="9514"/>
                <wp:lineTo x="-119" y="22114"/>
                <wp:lineTo x="21600" y="22114"/>
                <wp:lineTo x="21660" y="9514"/>
                <wp:lineTo x="3222" y="9514"/>
                <wp:lineTo x="3282" y="4371"/>
                <wp:lineTo x="2804" y="1286"/>
                <wp:lineTo x="2625" y="771"/>
                <wp:lineTo x="2029" y="771"/>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96100" cy="1600200"/>
                    </a:xfrm>
                    <a:prstGeom prst="rect">
                      <a:avLst/>
                    </a:prstGeom>
                    <a:ln>
                      <a:noFill/>
                    </a:ln>
                    <a:effectLst>
                      <a:softEdge rad="63500"/>
                    </a:effectLst>
                    <a:scene3d>
                      <a:camera prst="perspectiveFront"/>
                      <a:lightRig rig="threePt" dir="t"/>
                    </a:scene3d>
                    <a:sp3d>
                      <a:bevelT/>
                    </a:sp3d>
                  </pic:spPr>
                </pic:pic>
              </a:graphicData>
            </a:graphic>
            <wp14:sizeRelH relativeFrom="margin">
              <wp14:pctWidth>0</wp14:pctWidth>
            </wp14:sizeRelH>
            <wp14:sizeRelV relativeFrom="margin">
              <wp14:pctHeight>0</wp14:pctHeight>
            </wp14:sizeRelV>
          </wp:anchor>
        </w:drawing>
      </w:r>
    </w:p>
    <w:p w:rsidR="00BA1E8B" w:rsidRPr="000436F6" w:rsidRDefault="00BA1E8B" w:rsidP="000436F6">
      <w:pPr>
        <w:pBdr>
          <w:top w:val="single" w:sz="4" w:space="1" w:color="auto"/>
          <w:left w:val="single" w:sz="4" w:space="4" w:color="auto"/>
          <w:bottom w:val="single" w:sz="4" w:space="1" w:color="auto"/>
          <w:right w:val="single" w:sz="4" w:space="4" w:color="auto"/>
        </w:pBdr>
        <w:shd w:val="clear" w:color="auto" w:fill="C00000"/>
        <w:bidi/>
        <w:spacing w:after="0" w:line="240" w:lineRule="auto"/>
        <w:jc w:val="center"/>
        <w:rPr>
          <w:rFonts w:asciiTheme="majorBidi" w:hAnsiTheme="majorBidi" w:cstheme="majorBidi"/>
          <w:b/>
          <w:bCs/>
          <w:sz w:val="72"/>
          <w:szCs w:val="72"/>
          <w:rtl/>
        </w:rPr>
      </w:pPr>
      <w:r w:rsidRPr="000436F6">
        <w:rPr>
          <w:rFonts w:asciiTheme="majorBidi" w:hAnsiTheme="majorBidi" w:cstheme="majorBidi"/>
          <w:b/>
          <w:bCs/>
          <w:sz w:val="72"/>
          <w:szCs w:val="72"/>
          <w:rtl/>
        </w:rPr>
        <w:t xml:space="preserve">خطبة </w:t>
      </w:r>
      <w:proofErr w:type="gramStart"/>
      <w:r w:rsidRPr="000436F6">
        <w:rPr>
          <w:rFonts w:asciiTheme="majorBidi" w:hAnsiTheme="majorBidi" w:cstheme="majorBidi"/>
          <w:b/>
          <w:bCs/>
          <w:sz w:val="72"/>
          <w:szCs w:val="72"/>
          <w:rtl/>
        </w:rPr>
        <w:t xml:space="preserve">بعنوان: </w:t>
      </w:r>
      <w:r w:rsidR="00C31F10" w:rsidRPr="000436F6">
        <w:rPr>
          <w:rFonts w:asciiTheme="majorBidi" w:hAnsiTheme="majorBidi" w:cstheme="majorBidi" w:hint="cs"/>
          <w:b/>
          <w:bCs/>
          <w:sz w:val="72"/>
          <w:szCs w:val="72"/>
          <w:rtl/>
        </w:rPr>
        <w:t xml:space="preserve"> </w:t>
      </w:r>
      <w:r w:rsidR="000436F6" w:rsidRPr="000436F6">
        <w:rPr>
          <w:rFonts w:cs="Arial" w:hint="cs"/>
          <w:b/>
          <w:bCs/>
          <w:sz w:val="72"/>
          <w:szCs w:val="72"/>
          <w:rtl/>
        </w:rPr>
        <w:t>الوطنية</w:t>
      </w:r>
      <w:proofErr w:type="gramEnd"/>
      <w:r w:rsidR="000436F6" w:rsidRPr="000436F6">
        <w:rPr>
          <w:rFonts w:cs="Arial"/>
          <w:b/>
          <w:bCs/>
          <w:sz w:val="72"/>
          <w:szCs w:val="72"/>
          <w:rtl/>
        </w:rPr>
        <w:t xml:space="preserve"> </w:t>
      </w:r>
      <w:r w:rsidR="000436F6" w:rsidRPr="000436F6">
        <w:rPr>
          <w:rFonts w:cs="Arial" w:hint="cs"/>
          <w:b/>
          <w:bCs/>
          <w:sz w:val="72"/>
          <w:szCs w:val="72"/>
          <w:rtl/>
        </w:rPr>
        <w:t>بين</w:t>
      </w:r>
      <w:r w:rsidR="000436F6" w:rsidRPr="000436F6">
        <w:rPr>
          <w:rFonts w:cs="Arial"/>
          <w:b/>
          <w:bCs/>
          <w:sz w:val="72"/>
          <w:szCs w:val="72"/>
          <w:rtl/>
        </w:rPr>
        <w:t xml:space="preserve"> </w:t>
      </w:r>
      <w:r w:rsidR="000436F6" w:rsidRPr="000436F6">
        <w:rPr>
          <w:rFonts w:cs="Arial" w:hint="cs"/>
          <w:b/>
          <w:bCs/>
          <w:sz w:val="72"/>
          <w:szCs w:val="72"/>
          <w:rtl/>
        </w:rPr>
        <w:t>الحقيقة</w:t>
      </w:r>
      <w:r w:rsidR="000436F6" w:rsidRPr="000436F6">
        <w:rPr>
          <w:rFonts w:cs="Arial"/>
          <w:b/>
          <w:bCs/>
          <w:sz w:val="72"/>
          <w:szCs w:val="72"/>
          <w:rtl/>
        </w:rPr>
        <w:t xml:space="preserve"> </w:t>
      </w:r>
      <w:r w:rsidR="000436F6" w:rsidRPr="000436F6">
        <w:rPr>
          <w:rFonts w:cs="Arial" w:hint="cs"/>
          <w:b/>
          <w:bCs/>
          <w:sz w:val="72"/>
          <w:szCs w:val="72"/>
          <w:rtl/>
        </w:rPr>
        <w:t>والادعاء</w:t>
      </w:r>
    </w:p>
    <w:p w:rsidR="00BA1E8B" w:rsidRPr="000436F6" w:rsidRDefault="000436F6" w:rsidP="00C31F1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ajorBidi" w:hAnsiTheme="majorBidi" w:cs="PT Bold Heading"/>
          <w:sz w:val="40"/>
          <w:szCs w:val="40"/>
          <w:rtl/>
        </w:rPr>
      </w:pPr>
      <w:r w:rsidRPr="000436F6">
        <w:rPr>
          <w:rFonts w:ascii="Simplified Arabic" w:hAnsi="Simplified Arabic" w:cs="PT Bold Heading"/>
          <w:b/>
          <w:bCs/>
          <w:sz w:val="44"/>
          <w:szCs w:val="44"/>
          <w:u w:val="single"/>
          <w:rtl/>
        </w:rPr>
        <w:t>بتاريخ 5 من رجب 1444هـ الموافق 27 يناير 2023م</w:t>
      </w:r>
    </w:p>
    <w:p w:rsidR="00BA1E8B" w:rsidRPr="00BA1E8B" w:rsidRDefault="00BA1E8B" w:rsidP="00BA1E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rsidR="00C31F10" w:rsidRPr="000436F6" w:rsidRDefault="000436F6" w:rsidP="00C31F1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rPr>
      </w:pPr>
      <w:r w:rsidRPr="000436F6">
        <w:rPr>
          <w:rFonts w:ascii="Simplified Arabic" w:hAnsi="Simplified Arabic" w:cs="PT Bold Heading"/>
          <w:b/>
          <w:bCs/>
          <w:color w:val="FF0000"/>
          <w:sz w:val="44"/>
          <w:szCs w:val="44"/>
          <w:rtl/>
        </w:rPr>
        <w:t>أولًا: حبُّ الوطنِ فطرةٌ إنسانيةٌ</w:t>
      </w:r>
      <w:r w:rsidR="00BA1E8B" w:rsidRPr="000436F6">
        <w:rPr>
          <w:rFonts w:asciiTheme="majorBidi" w:hAnsiTheme="majorBidi" w:cs="PT Bold Heading"/>
          <w:sz w:val="40"/>
          <w:szCs w:val="40"/>
          <w:rtl/>
        </w:rPr>
        <w:t xml:space="preserve"> </w:t>
      </w:r>
    </w:p>
    <w:p w:rsidR="00BA1E8B" w:rsidRPr="000436F6" w:rsidRDefault="000436F6" w:rsidP="00C31F1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rPr>
      </w:pPr>
      <w:r w:rsidRPr="000436F6">
        <w:rPr>
          <w:rFonts w:ascii="Simplified Arabic" w:hAnsi="Simplified Arabic" w:cs="PT Bold Heading"/>
          <w:b/>
          <w:bCs/>
          <w:color w:val="FF0000"/>
          <w:sz w:val="44"/>
          <w:szCs w:val="44"/>
          <w:rtl/>
        </w:rPr>
        <w:t>ثانياً: الوطنية بين الحقيقة والادعاء</w:t>
      </w:r>
      <w:r w:rsidR="00BA1E8B" w:rsidRPr="000436F6">
        <w:rPr>
          <w:rFonts w:asciiTheme="majorBidi" w:hAnsiTheme="majorBidi" w:cs="PT Bold Heading"/>
          <w:sz w:val="40"/>
          <w:szCs w:val="40"/>
          <w:rtl/>
        </w:rPr>
        <w:t xml:space="preserve"> </w:t>
      </w:r>
    </w:p>
    <w:p w:rsidR="00BA1E8B" w:rsidRPr="000436F6" w:rsidRDefault="000436F6" w:rsidP="00C31F1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rPr>
      </w:pPr>
      <w:r w:rsidRPr="000436F6">
        <w:rPr>
          <w:rFonts w:ascii="Simplified Arabic" w:hAnsi="Simplified Arabic" w:cs="PT Bold Heading"/>
          <w:b/>
          <w:bCs/>
          <w:color w:val="FF0000"/>
          <w:sz w:val="44"/>
          <w:szCs w:val="44"/>
          <w:rtl/>
        </w:rPr>
        <w:t>ثالثاً: التحذير من الهدم والتخريب في الأوطان</w:t>
      </w:r>
      <w:r w:rsidR="00BA1E8B" w:rsidRPr="000436F6">
        <w:rPr>
          <w:rFonts w:asciiTheme="majorBidi" w:hAnsiTheme="majorBidi" w:cs="PT Bold Heading"/>
          <w:sz w:val="40"/>
          <w:szCs w:val="40"/>
          <w:rtl/>
        </w:rPr>
        <w:t xml:space="preserve"> </w:t>
      </w:r>
    </w:p>
    <w:p w:rsidR="00BA1E8B" w:rsidRPr="00BA1E8B" w:rsidRDefault="00BA1E8B" w:rsidP="00BA1E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المـــوضــــــــــوع</w:t>
      </w:r>
    </w:p>
    <w:p w:rsidR="000436F6" w:rsidRPr="000436F6" w:rsidRDefault="000436F6" w:rsidP="000436F6">
      <w:pPr>
        <w:bidi/>
        <w:spacing w:after="0" w:line="240" w:lineRule="auto"/>
        <w:jc w:val="both"/>
        <w:rPr>
          <w:rFonts w:ascii="Simplified Arabic" w:hAnsi="Simplified Arabic" w:cs="Simplified Arabic"/>
          <w:sz w:val="44"/>
          <w:szCs w:val="44"/>
          <w:rtl/>
        </w:rPr>
      </w:pPr>
      <w:r w:rsidRPr="000436F6">
        <w:rPr>
          <w:rFonts w:ascii="Simplified Arabic" w:hAnsi="Simplified Arabic" w:cs="Simplified Arabic"/>
          <w:sz w:val="44"/>
          <w:szCs w:val="44"/>
          <w:rtl/>
        </w:rPr>
        <w:t xml:space="preserve">  الحمدُ للهِ ربِّ العالمين، القائلِ في كتابهِ الكريمِ: </w:t>
      </w:r>
      <w:proofErr w:type="gramStart"/>
      <w:r w:rsidRPr="000436F6">
        <w:rPr>
          <w:rFonts w:ascii="Simplified Arabic" w:hAnsi="Simplified Arabic" w:cs="Simplified Arabic"/>
          <w:sz w:val="44"/>
          <w:szCs w:val="44"/>
          <w:rtl/>
        </w:rPr>
        <w:t>﴿ وَاعْتَصِمُوا</w:t>
      </w:r>
      <w:proofErr w:type="gramEnd"/>
      <w:r w:rsidRPr="000436F6">
        <w:rPr>
          <w:rFonts w:ascii="Simplified Arabic" w:hAnsi="Simplified Arabic" w:cs="Simplified Arabic"/>
          <w:sz w:val="44"/>
          <w:szCs w:val="44"/>
          <w:rtl/>
        </w:rPr>
        <w:t xml:space="preserve"> بِحَبْلِ اللَّهِ جَمِيعًا وَلَا تَفَرَّقُوا﴾، وأشهدُ أنْ لا إلهَ إلّا اللهُ وحدَهُ لا شريكَ لهُ، وأشهدُ أنَّ سيدَنَا ونبيَّنَا مُحمدًا عبدهُ ورسولهُ، اللهُم صلِّ وسلمْ وباركْ عليه، وعلى </w:t>
      </w:r>
      <w:proofErr w:type="spellStart"/>
      <w:r w:rsidRPr="000436F6">
        <w:rPr>
          <w:rFonts w:ascii="Simplified Arabic" w:hAnsi="Simplified Arabic" w:cs="Simplified Arabic"/>
          <w:sz w:val="44"/>
          <w:szCs w:val="44"/>
          <w:rtl/>
        </w:rPr>
        <w:t>آلهِ</w:t>
      </w:r>
      <w:proofErr w:type="spellEnd"/>
      <w:r w:rsidRPr="000436F6">
        <w:rPr>
          <w:rFonts w:ascii="Simplified Arabic" w:hAnsi="Simplified Arabic" w:cs="Simplified Arabic"/>
          <w:sz w:val="44"/>
          <w:szCs w:val="44"/>
          <w:rtl/>
        </w:rPr>
        <w:t xml:space="preserve"> وصحبهِ، ومَن تبعَهُم بإحسانٍ إلى يومِ الدينِ، </w:t>
      </w:r>
      <w:r w:rsidRPr="000436F6">
        <w:rPr>
          <w:rFonts w:ascii="Simplified Arabic" w:hAnsi="Simplified Arabic" w:cs="Simplified Arabic"/>
          <w:b/>
          <w:bCs/>
          <w:color w:val="FF0000"/>
          <w:sz w:val="44"/>
          <w:szCs w:val="44"/>
          <w:rtl/>
        </w:rPr>
        <w:t>وبعدُ</w:t>
      </w:r>
    </w:p>
    <w:p w:rsidR="000436F6" w:rsidRPr="000436F6" w:rsidRDefault="000436F6" w:rsidP="000436F6">
      <w:pPr>
        <w:bidi/>
        <w:spacing w:after="0" w:line="240" w:lineRule="auto"/>
        <w:jc w:val="both"/>
        <w:rPr>
          <w:rFonts w:ascii="Simplified Arabic" w:hAnsi="Simplified Arabic" w:cs="Simplified Arabic"/>
          <w:b/>
          <w:bCs/>
          <w:color w:val="FF0000"/>
          <w:sz w:val="44"/>
          <w:szCs w:val="44"/>
          <w:u w:val="single"/>
          <w:rtl/>
        </w:rPr>
      </w:pPr>
      <w:r w:rsidRPr="000436F6">
        <w:rPr>
          <w:rFonts w:ascii="Simplified Arabic" w:hAnsi="Simplified Arabic" w:cs="Simplified Arabic"/>
          <w:b/>
          <w:bCs/>
          <w:color w:val="FF0000"/>
          <w:sz w:val="44"/>
          <w:szCs w:val="44"/>
          <w:u w:val="single"/>
          <w:rtl/>
        </w:rPr>
        <w:t>أولًا: حبُّ الوطنِ فطرةٌ إنسانيةٌ</w:t>
      </w:r>
    </w:p>
    <w:p w:rsidR="000436F6" w:rsidRPr="000436F6" w:rsidRDefault="000436F6" w:rsidP="000436F6">
      <w:pPr>
        <w:bidi/>
        <w:spacing w:after="0" w:line="240" w:lineRule="auto"/>
        <w:jc w:val="both"/>
        <w:rPr>
          <w:rFonts w:ascii="Simplified Arabic" w:hAnsi="Simplified Arabic" w:cs="Simplified Arabic"/>
          <w:sz w:val="44"/>
          <w:szCs w:val="44"/>
          <w:rtl/>
        </w:rPr>
      </w:pPr>
      <w:r w:rsidRPr="000436F6">
        <w:rPr>
          <w:rFonts w:ascii="Simplified Arabic" w:hAnsi="Simplified Arabic" w:cs="Simplified Arabic"/>
          <w:sz w:val="44"/>
          <w:szCs w:val="44"/>
          <w:rtl/>
        </w:rPr>
        <w:t xml:space="preserve">  إنَّ حُبَّ الوطنِ فطرةٌ إنسانيةٌ جليلةٌ، وقيمةٌ دينيةٌ عظيمةٌ، وقد جسَّدَ نبيُّنَا ﷺ معنَى الحُبِّ، والوفاءَ للوطنِ، حيثُ يقولُ ﷺ مخاطبًا مكةَ المكرمة:( أمَا واللهِ وإنِّي لأعلمُ أنَّكِ أحبُّ بلادِ اللهِ إليًّ وأكرمُهُ علي اللهِ، ولولَا أنَّ أهلَكِ أخرجُونِي ما خرجتُ) (رواه الترمذي)، على أنَّ حبَّ الوطنِ يقتضِي احترامَ عَلَمِهِ، ونشيدِهِ، وسائرِ مقوماتِهِ، والحفاظَ على أمنِهِ وأمانِهِ واستقرارِهِ.</w:t>
      </w:r>
    </w:p>
    <w:p w:rsidR="000436F6" w:rsidRPr="000436F6" w:rsidRDefault="000436F6" w:rsidP="000436F6">
      <w:pPr>
        <w:bidi/>
        <w:spacing w:after="0" w:line="240" w:lineRule="auto"/>
        <w:jc w:val="both"/>
        <w:rPr>
          <w:rFonts w:ascii="Simplified Arabic" w:hAnsi="Simplified Arabic" w:cs="Simplified Arabic"/>
          <w:sz w:val="44"/>
          <w:szCs w:val="44"/>
          <w:rtl/>
        </w:rPr>
      </w:pPr>
      <w:r w:rsidRPr="000436F6">
        <w:rPr>
          <w:rFonts w:ascii="Simplified Arabic" w:hAnsi="Simplified Arabic" w:cs="Simplified Arabic"/>
          <w:sz w:val="44"/>
          <w:szCs w:val="44"/>
          <w:rtl/>
        </w:rPr>
        <w:lastRenderedPageBreak/>
        <w:t xml:space="preserve">  وحبُّ الوطنِ: هو الميلُ إلي البلدِ الذي يُنسبُ إليهِ الإنسانُ ويعيشُ فيهِ ـ سواءٌ وُلِدَ فيهِ أمْ لمْ </w:t>
      </w:r>
      <w:proofErr w:type="gramStart"/>
      <w:r w:rsidRPr="000436F6">
        <w:rPr>
          <w:rFonts w:ascii="Simplified Arabic" w:hAnsi="Simplified Arabic" w:cs="Simplified Arabic"/>
          <w:sz w:val="44"/>
          <w:szCs w:val="44"/>
          <w:rtl/>
        </w:rPr>
        <w:t>يُولدْـ ؛</w:t>
      </w:r>
      <w:proofErr w:type="gramEnd"/>
      <w:r w:rsidRPr="000436F6">
        <w:rPr>
          <w:rFonts w:ascii="Simplified Arabic" w:hAnsi="Simplified Arabic" w:cs="Simplified Arabic"/>
          <w:sz w:val="44"/>
          <w:szCs w:val="44"/>
          <w:rtl/>
        </w:rPr>
        <w:t xml:space="preserve"> بحيثُ ينتجُ الدفاعُ عنهُ، والعملُ لرقيهِ وتطورِهِ وفقَ ضوابطِ الشريعةِ، ومِمّا لاشكَّ فيهِ أنَّ حبَّ الوطنِ والحفاظَ عليهِ فطرةٌ إنسانيةٌ أكدَهَا الشرعُ الحنيفُ، وقد دلّتْ علي ذلك آياتٌ قرآنيةٌ وأحاديثٌ نبويةٌ كثيرةٌ منهَا:</w:t>
      </w:r>
    </w:p>
    <w:p w:rsidR="000436F6" w:rsidRPr="000436F6" w:rsidRDefault="000436F6" w:rsidP="000436F6">
      <w:pPr>
        <w:bidi/>
        <w:spacing w:after="0" w:line="240" w:lineRule="auto"/>
        <w:jc w:val="both"/>
        <w:rPr>
          <w:rFonts w:ascii="Simplified Arabic" w:hAnsi="Simplified Arabic" w:cs="Simplified Arabic"/>
          <w:sz w:val="44"/>
          <w:szCs w:val="44"/>
          <w:rtl/>
        </w:rPr>
      </w:pPr>
      <w:r w:rsidRPr="000436F6">
        <w:rPr>
          <w:rFonts w:ascii="Simplified Arabic" w:hAnsi="Simplified Arabic" w:cs="Simplified Arabic"/>
          <w:sz w:val="44"/>
          <w:szCs w:val="44"/>
          <w:rtl/>
        </w:rPr>
        <w:t xml:space="preserve">1ـ قولُهُ تعالَي:” 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الفَاسِقِينَ”(التوبة: 24)، فقد ذكرَ اللهُ المساكنَ التي هي موطنُ السكنِ، ومحلُّ البقاءِ والنشاطِ علي أنَّها مِن </w:t>
      </w:r>
      <w:proofErr w:type="spellStart"/>
      <w:r w:rsidRPr="000436F6">
        <w:rPr>
          <w:rFonts w:ascii="Simplified Arabic" w:hAnsi="Simplified Arabic" w:cs="Simplified Arabic"/>
          <w:sz w:val="44"/>
          <w:szCs w:val="44"/>
          <w:rtl/>
        </w:rPr>
        <w:t>المحابِّ</w:t>
      </w:r>
      <w:proofErr w:type="spellEnd"/>
      <w:r w:rsidRPr="000436F6">
        <w:rPr>
          <w:rFonts w:ascii="Simplified Arabic" w:hAnsi="Simplified Arabic" w:cs="Simplified Arabic"/>
          <w:sz w:val="44"/>
          <w:szCs w:val="44"/>
          <w:rtl/>
        </w:rPr>
        <w:t xml:space="preserve"> التي يشعرُ المرءُ بالارتباطِ بها، لكنَّهُ سبحانَهُ أوجبَ ألّا تطغَي علي محبةِ اللهِ ورسولهِ،  وعلي هذا فالوطنُ الذي يحمِي  مقدساتِ الناسِ، ويأمنُ فيه الناسُ علي أنفسِهِم ودينِهِم وأموالِهِم وأعراضِهِم محققٌ لِمَا يحبُّ.</w:t>
      </w:r>
    </w:p>
    <w:p w:rsidR="000436F6" w:rsidRPr="000436F6" w:rsidRDefault="000436F6" w:rsidP="000436F6">
      <w:pPr>
        <w:bidi/>
        <w:spacing w:after="0" w:line="240" w:lineRule="auto"/>
        <w:jc w:val="both"/>
        <w:rPr>
          <w:rFonts w:ascii="Simplified Arabic" w:hAnsi="Simplified Arabic" w:cs="Simplified Arabic"/>
          <w:sz w:val="44"/>
          <w:szCs w:val="44"/>
          <w:rtl/>
        </w:rPr>
      </w:pPr>
      <w:r w:rsidRPr="000436F6">
        <w:rPr>
          <w:rFonts w:ascii="Simplified Arabic" w:hAnsi="Simplified Arabic" w:cs="Simplified Arabic"/>
          <w:sz w:val="44"/>
          <w:szCs w:val="44"/>
          <w:rtl/>
        </w:rPr>
        <w:t xml:space="preserve">2ـ قالَ تعالَي:”  إِنَّ الَّذِي فَرَضَ عَلَيْكَ الْقُرْآنَ لَرَادُّكَ إِلَى مَعَادٍ قُل رَّبِّي أَعْلَمُ مَن جَاءَ بِالْهُدَى وَمَنْ هُوَ فِي ضَلالٍ مُّبِينٍ”( القصص: 85)، فقد خرجَ النبيُّ ﷺ مِن الغارِ ليلًا مهاجرًا إلي المدينةِ في غيرِ طريقٍ مخافةَ الطلبِ، فلمَّا رجعَ إلي طريقٍ ونزلَ الجحفةَ عرفَ الطريقَ إلي مكةَ فاشتاقَ إليهَا، فقالَ لهُ جبريلُ (عليهِ السلامُ) إنَّ اللهَ يقولُ” إنَّ الذي فرضَ عليكَ القرآنَ لرادُّكَ إلي معادٍ” أي إلي مكةَ ظاهرًا عليهَا، فدلَّ علي أنَّ حبَّ الوطنِ متقررٌ في كتابِ اللهِ، فدلتْ الآيةُ علي مشروعيةِ حبِّ الوطنِ. </w:t>
      </w:r>
    </w:p>
    <w:p w:rsidR="000436F6" w:rsidRPr="000436F6" w:rsidRDefault="000436F6" w:rsidP="000436F6">
      <w:pPr>
        <w:bidi/>
        <w:spacing w:after="0" w:line="240" w:lineRule="auto"/>
        <w:jc w:val="both"/>
        <w:rPr>
          <w:rFonts w:ascii="Simplified Arabic" w:hAnsi="Simplified Arabic" w:cs="Simplified Arabic"/>
          <w:sz w:val="44"/>
          <w:szCs w:val="44"/>
          <w:rtl/>
        </w:rPr>
      </w:pPr>
      <w:r w:rsidRPr="000436F6">
        <w:rPr>
          <w:rFonts w:ascii="Simplified Arabic" w:hAnsi="Simplified Arabic" w:cs="Simplified Arabic"/>
          <w:sz w:val="44"/>
          <w:szCs w:val="44"/>
          <w:rtl/>
        </w:rPr>
        <w:lastRenderedPageBreak/>
        <w:t xml:space="preserve">3ـ وفي الصحيحينِ عن عائشةَ رضي اللهُ عنها أنَّ النبيَّ ﷺ قال:” اللهُمَّ حببْ إلينَا المدينةَ كحبِّنَا مكةَ أو </w:t>
      </w:r>
      <w:proofErr w:type="gramStart"/>
      <w:r w:rsidRPr="000436F6">
        <w:rPr>
          <w:rFonts w:ascii="Simplified Arabic" w:hAnsi="Simplified Arabic" w:cs="Simplified Arabic"/>
          <w:sz w:val="44"/>
          <w:szCs w:val="44"/>
          <w:rtl/>
        </w:rPr>
        <w:t>أشد”(</w:t>
      </w:r>
      <w:proofErr w:type="gramEnd"/>
      <w:r w:rsidRPr="000436F6">
        <w:rPr>
          <w:rFonts w:ascii="Simplified Arabic" w:hAnsi="Simplified Arabic" w:cs="Simplified Arabic"/>
          <w:sz w:val="44"/>
          <w:szCs w:val="44"/>
          <w:rtl/>
        </w:rPr>
        <w:t>متفق عليه)، وجهُ الدلالةِ: أنَّ النبيَّ ﷺ دعَا اللهَ أنْ يحببَ لهم المدينةَ كحبِّهِم مكةَ؛ لأنَّها محبوبةٌ للنبيِّ حبًّا شرعيًّا وغريزيًّا، فدلَّ علي مشروعيةِ حُبِّ الوطنِ.</w:t>
      </w:r>
    </w:p>
    <w:p w:rsidR="000436F6" w:rsidRPr="000436F6" w:rsidRDefault="000436F6" w:rsidP="000436F6">
      <w:pPr>
        <w:bidi/>
        <w:spacing w:after="0" w:line="240" w:lineRule="auto"/>
        <w:jc w:val="both"/>
        <w:rPr>
          <w:rFonts w:ascii="Simplified Arabic" w:hAnsi="Simplified Arabic" w:cs="Simplified Arabic"/>
          <w:b/>
          <w:bCs/>
          <w:color w:val="FF0000"/>
          <w:sz w:val="44"/>
          <w:szCs w:val="44"/>
          <w:u w:val="single"/>
          <w:rtl/>
        </w:rPr>
      </w:pPr>
      <w:r w:rsidRPr="000436F6">
        <w:rPr>
          <w:rFonts w:ascii="Simplified Arabic" w:hAnsi="Simplified Arabic" w:cs="Simplified Arabic"/>
          <w:b/>
          <w:bCs/>
          <w:color w:val="FF0000"/>
          <w:sz w:val="44"/>
          <w:szCs w:val="44"/>
          <w:u w:val="single"/>
          <w:rtl/>
        </w:rPr>
        <w:t>ثانياً: الوطنية بين الحقيقة والادعاء</w:t>
      </w:r>
    </w:p>
    <w:p w:rsidR="000436F6" w:rsidRPr="000436F6" w:rsidRDefault="000436F6" w:rsidP="000436F6">
      <w:pPr>
        <w:bidi/>
        <w:spacing w:after="0" w:line="240" w:lineRule="auto"/>
        <w:jc w:val="both"/>
        <w:rPr>
          <w:rFonts w:ascii="Simplified Arabic" w:hAnsi="Simplified Arabic" w:cs="Simplified Arabic"/>
          <w:sz w:val="44"/>
          <w:szCs w:val="44"/>
          <w:rtl/>
        </w:rPr>
      </w:pPr>
      <w:r w:rsidRPr="000436F6">
        <w:rPr>
          <w:rFonts w:ascii="Simplified Arabic" w:hAnsi="Simplified Arabic" w:cs="Simplified Arabic"/>
          <w:sz w:val="44"/>
          <w:szCs w:val="44"/>
          <w:rtl/>
        </w:rPr>
        <w:t xml:space="preserve">  الوطنية الحقيقية ليست شعارات ترفع، ولا كلمات تقال، إنما هي حب صادق وولاء وانتماء، واستعداد للتضحية في سبيله، سواء أكانت التضحية بالمال أم بالوقت أم بالجهد أم بالنفس، ومن الأمور التي تتحقق بها الوطنية الحقيقية:</w:t>
      </w:r>
    </w:p>
    <w:p w:rsidR="000436F6" w:rsidRPr="000436F6" w:rsidRDefault="000436F6" w:rsidP="000436F6">
      <w:pPr>
        <w:pStyle w:val="af6"/>
        <w:numPr>
          <w:ilvl w:val="0"/>
          <w:numId w:val="28"/>
        </w:numPr>
        <w:bidi/>
        <w:spacing w:after="0" w:line="240" w:lineRule="auto"/>
        <w:jc w:val="both"/>
        <w:rPr>
          <w:rFonts w:ascii="Simplified Arabic" w:hAnsi="Simplified Arabic" w:cs="Simplified Arabic"/>
          <w:sz w:val="44"/>
          <w:szCs w:val="44"/>
        </w:rPr>
      </w:pPr>
      <w:r w:rsidRPr="000436F6">
        <w:rPr>
          <w:rFonts w:ascii="Simplified Arabic" w:hAnsi="Simplified Arabic" w:cs="Simplified Arabic"/>
          <w:sz w:val="44"/>
          <w:szCs w:val="44"/>
          <w:rtl/>
        </w:rPr>
        <w:t>التضحية في سبيله: الوطنية الحقيقية تقتضي التضحية في سبيله بالنفس أو بالمال، قالَ تعالَى: ﴿ 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 ﴾(التوبة: 111)، فعقدُوا البيعَ مَع اللهِ، السِّلعَةُ أرواحُهُم ودماؤُهُم، والثمنُ الموعودُ عندَ اللهِ هو الجنةُ.</w:t>
      </w:r>
    </w:p>
    <w:p w:rsidR="000436F6" w:rsidRPr="000436F6" w:rsidRDefault="000436F6" w:rsidP="000436F6">
      <w:pPr>
        <w:pStyle w:val="af6"/>
        <w:numPr>
          <w:ilvl w:val="0"/>
          <w:numId w:val="28"/>
        </w:numPr>
        <w:bidi/>
        <w:spacing w:after="0" w:line="240" w:lineRule="auto"/>
        <w:jc w:val="both"/>
        <w:rPr>
          <w:rFonts w:ascii="Simplified Arabic" w:hAnsi="Simplified Arabic" w:cs="Simplified Arabic"/>
          <w:sz w:val="44"/>
          <w:szCs w:val="44"/>
        </w:rPr>
      </w:pPr>
      <w:r w:rsidRPr="000436F6">
        <w:rPr>
          <w:rFonts w:ascii="Simplified Arabic" w:hAnsi="Simplified Arabic" w:cs="Simplified Arabic"/>
          <w:sz w:val="44"/>
          <w:szCs w:val="44"/>
          <w:rtl/>
        </w:rPr>
        <w:t xml:space="preserve">البناء والاعمار: الوطنية الحقيقية تقتضي البناء والتعمير،  ولقد حثَّ الإسلامُ أهلَهُ وأتباعَهُ على البناءِ والإعمارِ، وأمرَ بالسعيِ في الأرضِ وإعمارِهَا، وتشييدِ أركانِهَا، وأثنَى على مَن سعَى في الأرضِ مِن أجلِ الإعمارِ، فقالَ سبحانَهُ وتعالى:  (إِنَّمَا يَعْمُرُ مَسَاجِدَ اللّهِ مَنْ آمَنَ بِاللّهِ وَالْيَوْمِ الآخِرِ) (التوبة: 18)، وحثّ الاسلامُ على الزراعةِ وتشجيرِ الأرضِ؛ منعًا للتلوّثِ ونشرًا للخضرةِ والخيرِ، قال ﷺ: ” مَا مِن مسلمٍ يغرسُ غرسًا أو يزرعُ زرعًا </w:t>
      </w:r>
      <w:r w:rsidRPr="000436F6">
        <w:rPr>
          <w:rFonts w:ascii="Simplified Arabic" w:hAnsi="Simplified Arabic" w:cs="Simplified Arabic"/>
          <w:sz w:val="44"/>
          <w:szCs w:val="44"/>
          <w:rtl/>
        </w:rPr>
        <w:lastRenderedPageBreak/>
        <w:t>فيأكلُ منه طيرٌ أو إنسانٌ أو بهيمةٌ، إلّا كان لهَ بهِ صدقةٌ “(رواه البخاري)، وقال عليه الصلاةُ والسلامُ: “إنْ قامتْ الساعةُ وفي يدِ أحدِكُم فسيلةً فإنْ استطاعَ أنْ لا تقومَ حتّى يغرسَها فليفعلْ” (رواه أحمد).</w:t>
      </w:r>
    </w:p>
    <w:p w:rsidR="000436F6" w:rsidRPr="000436F6" w:rsidRDefault="000436F6" w:rsidP="000436F6">
      <w:pPr>
        <w:pStyle w:val="af6"/>
        <w:numPr>
          <w:ilvl w:val="0"/>
          <w:numId w:val="28"/>
        </w:numPr>
        <w:bidi/>
        <w:spacing w:after="0" w:line="240" w:lineRule="auto"/>
        <w:jc w:val="both"/>
        <w:rPr>
          <w:rFonts w:ascii="Simplified Arabic" w:hAnsi="Simplified Arabic" w:cs="Simplified Arabic"/>
          <w:sz w:val="42"/>
          <w:szCs w:val="42"/>
          <w:rtl/>
        </w:rPr>
      </w:pPr>
      <w:r w:rsidRPr="000436F6">
        <w:rPr>
          <w:rFonts w:ascii="Simplified Arabic" w:hAnsi="Simplified Arabic" w:cs="Simplified Arabic"/>
          <w:sz w:val="42"/>
          <w:szCs w:val="42"/>
          <w:rtl/>
        </w:rPr>
        <w:t xml:space="preserve">التكافلُ والتراحمُ: مِـن حـقِّ الـوطنِ على أبنائِهِ التكافل والتراحم فيمَا بينَهُم، حتّى تسـودَ المحبـةُ والمـودةُ، ويعيشَ المجتمـعُ كُـلُّـهُ حيـاةً آمنـةً مستقرةً، حيثُ يقولُ الحقُّ سبحانَهُ: (وَالْمُؤْمِنُونَ وَالْمُؤْمِنَاتُ بَعْضُهُمْ أَوْلِيَاءُ </w:t>
      </w:r>
      <w:proofErr w:type="gramStart"/>
      <w:r w:rsidRPr="000436F6">
        <w:rPr>
          <w:rFonts w:ascii="Simplified Arabic" w:hAnsi="Simplified Arabic" w:cs="Simplified Arabic"/>
          <w:sz w:val="42"/>
          <w:szCs w:val="42"/>
          <w:rtl/>
        </w:rPr>
        <w:t>بَعْضٍ)(</w:t>
      </w:r>
      <w:proofErr w:type="gramEnd"/>
      <w:r w:rsidRPr="000436F6">
        <w:rPr>
          <w:rFonts w:ascii="Simplified Arabic" w:hAnsi="Simplified Arabic" w:cs="Simplified Arabic"/>
          <w:sz w:val="42"/>
          <w:szCs w:val="42"/>
          <w:rtl/>
        </w:rPr>
        <w:t>التوبة: 71)، ويقـولُ نبيُّنَا ﷺ: (مَثَلُ الْمُؤْمِنِينَ فِي تَوَادِّهِمْ وَتَرَاحُمِهِمْ وَتَعَاطُفِهِمْ مَثَلُ الْجَسَدِ إِذَا اشْتَكَى مِنْهُ عُضْوٌ تَدَاعَى لَهُ سَائِرُ الْجَسَدِ بِالسَّهَرِ وَالْحُمَّى)(متفق عليه).</w:t>
      </w:r>
    </w:p>
    <w:p w:rsidR="000436F6" w:rsidRPr="000436F6" w:rsidRDefault="000436F6" w:rsidP="000436F6">
      <w:pPr>
        <w:pStyle w:val="af6"/>
        <w:numPr>
          <w:ilvl w:val="0"/>
          <w:numId w:val="28"/>
        </w:numPr>
        <w:bidi/>
        <w:spacing w:after="0" w:line="240" w:lineRule="auto"/>
        <w:jc w:val="both"/>
        <w:rPr>
          <w:rFonts w:ascii="Simplified Arabic" w:hAnsi="Simplified Arabic" w:cs="Simplified Arabic"/>
          <w:sz w:val="44"/>
          <w:szCs w:val="44"/>
          <w:rtl/>
        </w:rPr>
      </w:pPr>
      <w:r w:rsidRPr="000436F6">
        <w:rPr>
          <w:rFonts w:ascii="Simplified Arabic" w:hAnsi="Simplified Arabic" w:cs="Simplified Arabic"/>
          <w:sz w:val="44"/>
          <w:szCs w:val="44"/>
          <w:rtl/>
        </w:rPr>
        <w:t>تعزيزُ قيمِ الولاءِ والانتماءِ: مِن حقِّ الوطنِ على أبنائِهِ تعزيزُ قيمِ الولاءِ والانتماءِ وتعميقُ الشعورِ بالمسئوليةِ تجاهَ المالِ العامِ والمرافقِ العامةِ، وعدمُ فعلِ ما يضرُّ بأبناءِ الوطنِ مِن الخيانةِ أو الغشِّ أو الاحتكارِ أو الاستغلالِ، لذلك نهَى نبيُّنَا عن ﷺ تلك الأدواءِ الخطيرةِ، حيثُ يقولُ ﷺ: (المُحتَكِرُ ملعونٌ) (رواه ابن ماجه)، ويقولُ: ﷺ (لا يَحتَكِرُ إلَّا خَاطِئٌ) (رواه مسلم).</w:t>
      </w:r>
    </w:p>
    <w:p w:rsidR="000436F6" w:rsidRPr="000436F6" w:rsidRDefault="000436F6" w:rsidP="000436F6">
      <w:pPr>
        <w:pStyle w:val="af6"/>
        <w:numPr>
          <w:ilvl w:val="0"/>
          <w:numId w:val="28"/>
        </w:numPr>
        <w:bidi/>
        <w:spacing w:after="0" w:line="240" w:lineRule="auto"/>
        <w:jc w:val="both"/>
        <w:rPr>
          <w:rFonts w:ascii="Simplified Arabic" w:hAnsi="Simplified Arabic" w:cs="Simplified Arabic"/>
          <w:sz w:val="44"/>
          <w:szCs w:val="44"/>
          <w:rtl/>
        </w:rPr>
      </w:pPr>
      <w:r w:rsidRPr="000436F6">
        <w:rPr>
          <w:rFonts w:ascii="Simplified Arabic" w:hAnsi="Simplified Arabic" w:cs="Simplified Arabic"/>
          <w:sz w:val="44"/>
          <w:szCs w:val="44"/>
          <w:rtl/>
        </w:rPr>
        <w:t xml:space="preserve">إتقان العمل: الوطنية الحقيقية تقتضي إتقان العمل، ولقد أمرَنَا اللهُ سبحانَهُ وتعالي بضرورةِ إتقانِ العملِ، وجاءتْ الكثيرُ مِن الآياتِ القرآنيةِ في هذا الصددِ منها قولُهُ تعالى: {وَقُلِ اعْمَلُواْ فَسَيَرَى اللّهُ عَمَلَكُمْ وَرَسُولُهُ وَالْمُؤْمِنُونَ وَسَتُرَدُّونَ إِلَى عَالِمِ الْغَيْبِ وَالشَّهَادَةِ فَيُنَبِّئُكُم بِمَا كُنتُمْ تَعْمَلُونَ} (التوبة 105)، ومما لا شكَّ أنَّ إتقانَ العملِ سبيلُ الأممِ المتحضرةِ، التي يحملُهَا حبُّهَا لأوطانِهَا، ووعيهَا بدورِهَا في رقيِّهِ وتقدمهِ على إحسانِ العملِ وتجويدِه والتميزِ فيهِ، وهو خيرُ سبيلٍ لاغتنامِ قدراتِ الشبابِ وطاقاتِهِم فيمَا يخدمُ الدينَ </w:t>
      </w:r>
      <w:r w:rsidRPr="000436F6">
        <w:rPr>
          <w:rFonts w:ascii="Simplified Arabic" w:hAnsi="Simplified Arabic" w:cs="Simplified Arabic"/>
          <w:sz w:val="44"/>
          <w:szCs w:val="44"/>
          <w:rtl/>
        </w:rPr>
        <w:lastRenderedPageBreak/>
        <w:t>والوطنَ، فكثيرٌ مِن مظاهرِ التقدمِ والتطورِ الذي يعيشُهُ العالمُ في العصرِ الحديثِ في شتّى المجالاتِ قائمٌ على أكتافِ الشبابِ الذين أسهمُوا بجهدِهِم وإتقانِهِم في خدمةِ الإنسانيةِ.</w:t>
      </w:r>
    </w:p>
    <w:p w:rsidR="000436F6" w:rsidRPr="000436F6" w:rsidRDefault="000436F6" w:rsidP="000436F6">
      <w:pPr>
        <w:bidi/>
        <w:spacing w:after="0" w:line="240" w:lineRule="auto"/>
        <w:jc w:val="both"/>
        <w:rPr>
          <w:rFonts w:ascii="Simplified Arabic" w:hAnsi="Simplified Arabic" w:cs="Simplified Arabic"/>
          <w:sz w:val="44"/>
          <w:szCs w:val="44"/>
          <w:rtl/>
        </w:rPr>
      </w:pPr>
      <w:r w:rsidRPr="000436F6">
        <w:rPr>
          <w:rFonts w:ascii="Simplified Arabic" w:hAnsi="Simplified Arabic" w:cs="Simplified Arabic"/>
          <w:sz w:val="44"/>
          <w:szCs w:val="44"/>
          <w:rtl/>
        </w:rPr>
        <w:t>******</w:t>
      </w:r>
    </w:p>
    <w:p w:rsidR="000436F6" w:rsidRPr="000436F6" w:rsidRDefault="000436F6" w:rsidP="000436F6">
      <w:pPr>
        <w:bidi/>
        <w:spacing w:after="0" w:line="240" w:lineRule="auto"/>
        <w:jc w:val="both"/>
        <w:rPr>
          <w:rFonts w:ascii="Simplified Arabic" w:hAnsi="Simplified Arabic" w:cs="Simplified Arabic"/>
          <w:sz w:val="44"/>
          <w:szCs w:val="44"/>
          <w:rtl/>
        </w:rPr>
      </w:pPr>
      <w:r w:rsidRPr="000436F6">
        <w:rPr>
          <w:rFonts w:ascii="Simplified Arabic" w:hAnsi="Simplified Arabic" w:cs="Simplified Arabic"/>
          <w:sz w:val="44"/>
          <w:szCs w:val="44"/>
          <w:rtl/>
        </w:rPr>
        <w:t xml:space="preserve">الحمدُ للهِ ربِّ العالمين، والصلاةُ والسلامُ على خاتمِ الأنبياءِ والمرسلين، سيدِنَا مُحمدٍ ﷺ، وعلى </w:t>
      </w:r>
      <w:proofErr w:type="spellStart"/>
      <w:r w:rsidRPr="000436F6">
        <w:rPr>
          <w:rFonts w:ascii="Simplified Arabic" w:hAnsi="Simplified Arabic" w:cs="Simplified Arabic"/>
          <w:sz w:val="44"/>
          <w:szCs w:val="44"/>
          <w:rtl/>
        </w:rPr>
        <w:t>آلهِ</w:t>
      </w:r>
      <w:proofErr w:type="spellEnd"/>
      <w:r w:rsidRPr="000436F6">
        <w:rPr>
          <w:rFonts w:ascii="Simplified Arabic" w:hAnsi="Simplified Arabic" w:cs="Simplified Arabic"/>
          <w:sz w:val="44"/>
          <w:szCs w:val="44"/>
          <w:rtl/>
        </w:rPr>
        <w:t xml:space="preserve"> وصحبهِ أجمعين.</w:t>
      </w:r>
    </w:p>
    <w:p w:rsidR="000436F6" w:rsidRPr="000436F6" w:rsidRDefault="000436F6" w:rsidP="000436F6">
      <w:pPr>
        <w:bidi/>
        <w:spacing w:after="0" w:line="240" w:lineRule="auto"/>
        <w:jc w:val="both"/>
        <w:rPr>
          <w:rFonts w:ascii="Simplified Arabic" w:hAnsi="Simplified Arabic" w:cs="Simplified Arabic"/>
          <w:b/>
          <w:bCs/>
          <w:color w:val="FF0000"/>
          <w:sz w:val="44"/>
          <w:szCs w:val="44"/>
          <w:u w:val="single"/>
          <w:rtl/>
        </w:rPr>
      </w:pPr>
      <w:r w:rsidRPr="000436F6">
        <w:rPr>
          <w:rFonts w:ascii="Simplified Arabic" w:hAnsi="Simplified Arabic" w:cs="Simplified Arabic"/>
          <w:b/>
          <w:bCs/>
          <w:color w:val="FF0000"/>
          <w:sz w:val="44"/>
          <w:szCs w:val="44"/>
          <w:u w:val="single"/>
          <w:rtl/>
        </w:rPr>
        <w:t>ثالثاً: التحذير من الهدم والتخريب في الأوطان</w:t>
      </w:r>
    </w:p>
    <w:p w:rsidR="000436F6" w:rsidRPr="000436F6" w:rsidRDefault="000436F6" w:rsidP="000436F6">
      <w:pPr>
        <w:bidi/>
        <w:spacing w:after="0" w:line="240" w:lineRule="auto"/>
        <w:jc w:val="both"/>
        <w:rPr>
          <w:rFonts w:ascii="Simplified Arabic" w:hAnsi="Simplified Arabic" w:cs="Simplified Arabic"/>
          <w:sz w:val="44"/>
          <w:szCs w:val="44"/>
          <w:rtl/>
        </w:rPr>
      </w:pPr>
      <w:r w:rsidRPr="000436F6">
        <w:rPr>
          <w:rFonts w:ascii="Simplified Arabic" w:hAnsi="Simplified Arabic" w:cs="Simplified Arabic"/>
          <w:sz w:val="44"/>
          <w:szCs w:val="44"/>
          <w:rtl/>
        </w:rPr>
        <w:t xml:space="preserve">  لقد عنيَ الإسلامُ بعمارةِ الأرضِ ورعايةِ الكونِ عنايةً خاصةً وأولاهَا اهتمامًا مشهودًا، فاللهُ سبحانَهُ وتعالَى خلقَ الكونَ وهيأَ فيهِ الظروفَ المُثلَى للحياةِ السعيدةِ المستقرةِ، ثم استخلفَ فيه الإنسانَ ليقومَ بإعمارهِ على الوجهِ الأكملِ الذي يحققُ به مرضاةَ ربِّه وخدمةَ بنِي جنسهِ وخدمةَ الكونِ مِن حولِهِ، قالَ تعالَى: {هُوَ أَنْشَأَكُمْ مِنَ الْأَرْضِ وَاسْتَعْمَرَكُمْ فِيهَا } (هود: 61)، وعندما عرضَ القرآنُ قصةَ بدءِ الخليقةِ والنشأةِ الأولَى أشارَ – في سياقِ ذلك – إلى أنَّ أكبرَ مهددٍ لاستمرارِ الحياةِ الطبيعيةِ على هذا الكوكبِ الوليدِ إنَّما يأتي مِن سفكِ الدماءِ والإفسادِ في الأرضِ، يقولُ سبحانَهُ وتعالى: {وَإِذْ قَالَ رَبُّكَ لِلْمَلَائِكَةِ إِنِّي جَاعِلٌ فِي الْأَرْضِ خَلِيفَةً قَالُوا أَتَجْعَلُ فِيهَا مَنْ يُفْسِدُ فِيهَا وَيَسْفِكُ الدِّمَاءَ} (البقرة: 30)؛ فالإفسادُ – الذي هو ضدُّ الإعمارِ – أكبرُ خطرٍ يُهدِّدُ الحياةَ، وهو البندُ الأولُ مِن المهدداتِ التي </w:t>
      </w:r>
      <w:proofErr w:type="spellStart"/>
      <w:r w:rsidRPr="000436F6">
        <w:rPr>
          <w:rFonts w:ascii="Simplified Arabic" w:hAnsi="Simplified Arabic" w:cs="Simplified Arabic"/>
          <w:sz w:val="44"/>
          <w:szCs w:val="44"/>
          <w:rtl/>
        </w:rPr>
        <w:t>استشعرَهَا</w:t>
      </w:r>
      <w:proofErr w:type="spellEnd"/>
      <w:r w:rsidRPr="000436F6">
        <w:rPr>
          <w:rFonts w:ascii="Simplified Arabic" w:hAnsi="Simplified Arabic" w:cs="Simplified Arabic"/>
          <w:sz w:val="44"/>
          <w:szCs w:val="44"/>
          <w:rtl/>
        </w:rPr>
        <w:t xml:space="preserve"> الملائكةُ الكرامُ أثناءَ الحوارِ عن الأرضِ وخليفتِهَا، ومِن ثمَّ فقد حذّرَ المولَى تعالى أشدَّ تحذيرٍ مِن هذه الماحقةِ المدمرةِ، قالَ تعالَى: {وَاللَّهُ لَا يُحِبُّ الْمُفْسِدِينَ} (المائدة: 64)، وقال: {وَاللَّهُ لَا يُحِبُّ </w:t>
      </w:r>
      <w:r w:rsidRPr="000436F6">
        <w:rPr>
          <w:rFonts w:ascii="Simplified Arabic" w:hAnsi="Simplified Arabic" w:cs="Simplified Arabic"/>
          <w:sz w:val="44"/>
          <w:szCs w:val="44"/>
          <w:rtl/>
        </w:rPr>
        <w:lastRenderedPageBreak/>
        <w:t>الْفَسَادَ} (البقرة: 205)، وقال: {وَلَا تَعْثَوْا فِي الْأَرْضِ مُفْسِدِينَ} (البقرة: 60)، {وَلَا تُفْسِدُوا فِي الْأَرْضِ بَعْدَ إِصْلَاحِهَا} (الأعراف: 56)، وجرَّمَ إراقةَ الدماءِ – بغيرِ حقٍّ– أيمَا تجريمٍ، وحرَّمَ الاعتداءَ على الممتلكاتِ الخاصةِ أو على مالكِيهَا.</w:t>
      </w:r>
    </w:p>
    <w:p w:rsidR="000436F6" w:rsidRPr="000436F6" w:rsidRDefault="000436F6" w:rsidP="000436F6">
      <w:pPr>
        <w:bidi/>
        <w:spacing w:after="0" w:line="240" w:lineRule="auto"/>
        <w:jc w:val="both"/>
        <w:rPr>
          <w:rFonts w:ascii="Simplified Arabic" w:hAnsi="Simplified Arabic" w:cs="Simplified Arabic"/>
          <w:sz w:val="43"/>
          <w:szCs w:val="43"/>
          <w:rtl/>
        </w:rPr>
      </w:pPr>
      <w:r w:rsidRPr="000436F6">
        <w:rPr>
          <w:rFonts w:ascii="Simplified Arabic" w:hAnsi="Simplified Arabic" w:cs="Simplified Arabic"/>
          <w:sz w:val="43"/>
          <w:szCs w:val="43"/>
          <w:rtl/>
        </w:rPr>
        <w:t xml:space="preserve">  وللنهي عن الفساد في الأرض؛ جَعَل الفقهاءُ مَنْ يقوم بالترويع وتدمير الممتلكات والمنافع -عامة أو خاصة- في المجتمع المسلم داخلًا في مفهوم "الحرابة"، والحرابة هي: قطع الطريق أو الإفساد في الأرض، والمتلبِّس بها مستحق لأقصى عقوبات الحدود من القتل والسرقة والزنا؛ لأنه إفساد منظَّمٌ يتحرك صاحبه ضد المجتمع؛ قال تعالَى: {إِنَّمَا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(المائدة: 33).</w:t>
      </w:r>
    </w:p>
    <w:p w:rsidR="000436F6" w:rsidRPr="000436F6" w:rsidRDefault="000436F6" w:rsidP="000436F6">
      <w:pPr>
        <w:bidi/>
        <w:spacing w:after="0" w:line="240" w:lineRule="auto"/>
        <w:jc w:val="both"/>
        <w:rPr>
          <w:rFonts w:ascii="Simplified Arabic" w:hAnsi="Simplified Arabic" w:cs="Simplified Arabic"/>
          <w:sz w:val="44"/>
          <w:szCs w:val="44"/>
          <w:rtl/>
        </w:rPr>
      </w:pPr>
      <w:r w:rsidRPr="000436F6">
        <w:rPr>
          <w:rFonts w:ascii="Simplified Arabic" w:hAnsi="Simplified Arabic" w:cs="Simplified Arabic"/>
          <w:sz w:val="44"/>
          <w:szCs w:val="44"/>
          <w:rtl/>
        </w:rPr>
        <w:t xml:space="preserve">  وإذا كان الإسلامُ يدعُو للبناءِ ويحثُّ عليهِ فإنَّهُ ذمَّ الهدمَ والتخريبَ والإفسادَ في الأرضِ، يقولُ تعالَى: (وَإِذَا تَوَلَّى سَعَى فِي الأَرْضِ لِيُفْسِدَ فِيِهَا وَيُهْلِكَ الْحَرْثَ وَالنَّسْلَ وَاللّهُ لاَ يُحِبُّ الفَسَادَ) [البقرة: 205]، وقال: (وَفِرْعَوْنَ ذِي الْأَوْتَادِ * الَّذِينَ طَغَوْا فِي الْبِلَادِ * فَأَكْثَرُوا فِيهَا الْفَسَادَ * فَصَبَّ عَلَيْهِمْ رَبُّكَ سَوْطَ عَذَابٍ) (الفجر: 10 – 13).</w:t>
      </w:r>
    </w:p>
    <w:p w:rsidR="000436F6" w:rsidRPr="000436F6" w:rsidRDefault="000436F6" w:rsidP="000436F6">
      <w:pPr>
        <w:bidi/>
        <w:spacing w:after="0" w:line="240" w:lineRule="auto"/>
        <w:jc w:val="center"/>
        <w:rPr>
          <w:rFonts w:ascii="Simplified Arabic" w:hAnsi="Simplified Arabic" w:cs="PT Bold Heading"/>
          <w:sz w:val="44"/>
          <w:szCs w:val="44"/>
          <w:rtl/>
        </w:rPr>
      </w:pPr>
      <w:r w:rsidRPr="000436F6">
        <w:rPr>
          <w:rFonts w:ascii="Simplified Arabic" w:hAnsi="Simplified Arabic" w:cs="PT Bold Heading"/>
          <w:sz w:val="44"/>
          <w:szCs w:val="44"/>
          <w:rtl/>
        </w:rPr>
        <w:t>اللهم احفظ بلادَنا مصرَ، وسائرَ بلادِ العالمين</w:t>
      </w:r>
    </w:p>
    <w:p w:rsidR="000436F6" w:rsidRPr="000436F6" w:rsidRDefault="000436F6" w:rsidP="000436F6">
      <w:pPr>
        <w:bidi/>
        <w:spacing w:after="0" w:line="240" w:lineRule="auto"/>
        <w:jc w:val="center"/>
        <w:rPr>
          <w:rFonts w:ascii="Simplified Arabic" w:hAnsi="Simplified Arabic" w:cs="PT Bold Heading"/>
          <w:sz w:val="44"/>
          <w:szCs w:val="44"/>
          <w:rtl/>
        </w:rPr>
      </w:pPr>
      <w:r w:rsidRPr="000436F6">
        <w:rPr>
          <w:rFonts w:ascii="Simplified Arabic" w:hAnsi="Simplified Arabic" w:cs="PT Bold Heading"/>
          <w:sz w:val="44"/>
          <w:szCs w:val="44"/>
          <w:rtl/>
        </w:rPr>
        <w:t>الدعاء،،،،،                                           وأقم الصلاةَ ،،،،،</w:t>
      </w:r>
    </w:p>
    <w:p w:rsidR="00C31F10" w:rsidRPr="000436F6" w:rsidRDefault="000436F6" w:rsidP="000436F6">
      <w:pPr>
        <w:bidi/>
        <w:spacing w:after="0" w:line="240" w:lineRule="auto"/>
        <w:jc w:val="center"/>
        <w:rPr>
          <w:rFonts w:ascii="Simplified Arabic" w:hAnsi="Simplified Arabic" w:cs="Simplified Arabic"/>
          <w:sz w:val="44"/>
          <w:szCs w:val="44"/>
          <w:rtl/>
        </w:rPr>
      </w:pPr>
      <w:r w:rsidRPr="00B72EF0">
        <w:rPr>
          <w:rFonts w:asciiTheme="minorBidi" w:hAnsiTheme="minorBidi"/>
          <w:noProof/>
          <w:sz w:val="40"/>
          <w:szCs w:val="40"/>
          <w:rtl/>
        </w:rPr>
        <w:drawing>
          <wp:anchor distT="0" distB="0" distL="114300" distR="114300" simplePos="0" relativeHeight="251660288" behindDoc="1" locked="0" layoutInCell="1" allowOverlap="1" wp14:anchorId="65264C9C" wp14:editId="0955F815">
            <wp:simplePos x="0" y="0"/>
            <wp:positionH relativeFrom="margin">
              <wp:posOffset>-114300</wp:posOffset>
            </wp:positionH>
            <wp:positionV relativeFrom="paragraph">
              <wp:posOffset>421640</wp:posOffset>
            </wp:positionV>
            <wp:extent cx="6858000" cy="118110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181100"/>
                    </a:xfrm>
                    <a:prstGeom prst="rect">
                      <a:avLst/>
                    </a:prstGeom>
                  </pic:spPr>
                </pic:pic>
              </a:graphicData>
            </a:graphic>
            <wp14:sizeRelV relativeFrom="margin">
              <wp14:pctHeight>0</wp14:pctHeight>
            </wp14:sizeRelV>
          </wp:anchor>
        </w:drawing>
      </w:r>
      <w:r w:rsidRPr="000436F6">
        <w:rPr>
          <w:rFonts w:ascii="Simplified Arabic" w:hAnsi="Simplified Arabic" w:cs="PT Bold Heading"/>
          <w:sz w:val="44"/>
          <w:szCs w:val="44"/>
          <w:rtl/>
        </w:rPr>
        <w:t>كتبه طه ممدوح عبد الوهاب</w:t>
      </w:r>
      <w:r w:rsidRPr="000436F6">
        <w:rPr>
          <w:rFonts w:ascii="Simplified Arabic" w:hAnsi="Simplified Arabic" w:cs="PT Bold Heading" w:hint="cs"/>
          <w:sz w:val="44"/>
          <w:szCs w:val="44"/>
          <w:rtl/>
        </w:rPr>
        <w:t xml:space="preserve">         </w:t>
      </w:r>
      <w:r w:rsidRPr="000436F6">
        <w:rPr>
          <w:rFonts w:ascii="Simplified Arabic" w:hAnsi="Simplified Arabic" w:cs="PT Bold Heading"/>
          <w:sz w:val="44"/>
          <w:szCs w:val="44"/>
          <w:rtl/>
        </w:rPr>
        <w:t>إمام وخطيب ومدرس</w:t>
      </w:r>
    </w:p>
    <w:sectPr w:rsidR="00C31F10" w:rsidRPr="000436F6"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4902" w:rsidRDefault="00F74902" w:rsidP="0046340F">
      <w:pPr>
        <w:spacing w:after="0" w:line="240" w:lineRule="auto"/>
      </w:pPr>
      <w:r>
        <w:separator/>
      </w:r>
    </w:p>
  </w:endnote>
  <w:endnote w:type="continuationSeparator" w:id="0">
    <w:p w:rsidR="00F74902" w:rsidRDefault="00F74902"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4902" w:rsidRDefault="00F74902" w:rsidP="0046340F">
      <w:pPr>
        <w:spacing w:after="0" w:line="240" w:lineRule="auto"/>
      </w:pPr>
      <w:r>
        <w:separator/>
      </w:r>
    </w:p>
  </w:footnote>
  <w:footnote w:type="continuationSeparator" w:id="0">
    <w:p w:rsidR="00F74902" w:rsidRDefault="00F74902"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0B3C86" w:rsidRPr="000B3C8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0B3C86" w:rsidRPr="000B3C8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7A1FD9"/>
    <w:multiLevelType w:val="hybridMultilevel"/>
    <w:tmpl w:val="3D1249FE"/>
    <w:lvl w:ilvl="0" w:tplc="B76891A0">
      <w:start w:val="1"/>
      <w:numFmt w:val="decimal"/>
      <w:lvlText w:val="%1-"/>
      <w:lvlJc w:val="left"/>
      <w:pPr>
        <w:ind w:left="36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8834117">
    <w:abstractNumId w:val="10"/>
  </w:num>
  <w:num w:numId="2" w16cid:durableId="1135222415">
    <w:abstractNumId w:val="14"/>
  </w:num>
  <w:num w:numId="3" w16cid:durableId="82264782">
    <w:abstractNumId w:val="21"/>
  </w:num>
  <w:num w:numId="4" w16cid:durableId="698896375">
    <w:abstractNumId w:val="18"/>
  </w:num>
  <w:num w:numId="5" w16cid:durableId="189607543">
    <w:abstractNumId w:val="15"/>
  </w:num>
  <w:num w:numId="6" w16cid:durableId="2074768384">
    <w:abstractNumId w:val="23"/>
  </w:num>
  <w:num w:numId="7" w16cid:durableId="9994072">
    <w:abstractNumId w:val="3"/>
  </w:num>
  <w:num w:numId="8" w16cid:durableId="1956911167">
    <w:abstractNumId w:val="11"/>
  </w:num>
  <w:num w:numId="9" w16cid:durableId="53048694">
    <w:abstractNumId w:val="25"/>
  </w:num>
  <w:num w:numId="10" w16cid:durableId="586159672">
    <w:abstractNumId w:val="4"/>
  </w:num>
  <w:num w:numId="11" w16cid:durableId="1607158095">
    <w:abstractNumId w:val="13"/>
  </w:num>
  <w:num w:numId="12" w16cid:durableId="343090789">
    <w:abstractNumId w:val="17"/>
  </w:num>
  <w:num w:numId="13" w16cid:durableId="104540130">
    <w:abstractNumId w:val="8"/>
  </w:num>
  <w:num w:numId="14" w16cid:durableId="154153989">
    <w:abstractNumId w:val="27"/>
  </w:num>
  <w:num w:numId="15" w16cid:durableId="1167863798">
    <w:abstractNumId w:val="9"/>
  </w:num>
  <w:num w:numId="16" w16cid:durableId="797457207">
    <w:abstractNumId w:val="2"/>
  </w:num>
  <w:num w:numId="17" w16cid:durableId="1708093501">
    <w:abstractNumId w:val="1"/>
  </w:num>
  <w:num w:numId="18" w16cid:durableId="1428113692">
    <w:abstractNumId w:val="22"/>
  </w:num>
  <w:num w:numId="19" w16cid:durableId="306932756">
    <w:abstractNumId w:val="12"/>
  </w:num>
  <w:num w:numId="20" w16cid:durableId="1522431775">
    <w:abstractNumId w:val="24"/>
  </w:num>
  <w:num w:numId="21" w16cid:durableId="561065179">
    <w:abstractNumId w:val="26"/>
  </w:num>
  <w:num w:numId="22" w16cid:durableId="696851982">
    <w:abstractNumId w:val="7"/>
  </w:num>
  <w:num w:numId="23" w16cid:durableId="601498937">
    <w:abstractNumId w:val="6"/>
  </w:num>
  <w:num w:numId="24" w16cid:durableId="1190871596">
    <w:abstractNumId w:val="5"/>
  </w:num>
  <w:num w:numId="25" w16cid:durableId="2111311865">
    <w:abstractNumId w:val="16"/>
  </w:num>
  <w:num w:numId="26" w16cid:durableId="1026954014">
    <w:abstractNumId w:val="19"/>
  </w:num>
  <w:num w:numId="27" w16cid:durableId="1697921404">
    <w:abstractNumId w:val="0"/>
  </w:num>
  <w:num w:numId="28" w16cid:durableId="10890352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436F6"/>
    <w:rsid w:val="00050B44"/>
    <w:rsid w:val="00063DB7"/>
    <w:rsid w:val="00064872"/>
    <w:rsid w:val="00073DDE"/>
    <w:rsid w:val="00074927"/>
    <w:rsid w:val="00081305"/>
    <w:rsid w:val="000847CC"/>
    <w:rsid w:val="00087C0A"/>
    <w:rsid w:val="00094DFD"/>
    <w:rsid w:val="0009595B"/>
    <w:rsid w:val="000A253F"/>
    <w:rsid w:val="000A582C"/>
    <w:rsid w:val="000B3C02"/>
    <w:rsid w:val="000B3C86"/>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27C9"/>
    <w:rsid w:val="001D428A"/>
    <w:rsid w:val="001D5E63"/>
    <w:rsid w:val="001E5632"/>
    <w:rsid w:val="001F59BD"/>
    <w:rsid w:val="002101C7"/>
    <w:rsid w:val="00215958"/>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55F2F"/>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D7A47"/>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31F10"/>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4902"/>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6E8C2"/>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uiPriority w:val="99"/>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DBDB1-EDFE-439D-8335-FE30A9F8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1309</Words>
  <Characters>7464</Characters>
  <Application>Microsoft Office Word</Application>
  <DocSecurity>0</DocSecurity>
  <Lines>62</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2022-12-10T23:50:00Z</cp:lastPrinted>
  <dcterms:created xsi:type="dcterms:W3CDTF">2023-01-21T20:48:00Z</dcterms:created>
  <dcterms:modified xsi:type="dcterms:W3CDTF">2023-01-21T20:48:00Z</dcterms:modified>
</cp:coreProperties>
</file>