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E8B" w:rsidRPr="00DD5EB1" w:rsidRDefault="00591D6B" w:rsidP="00DD5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72"/>
          <w:szCs w:val="72"/>
          <w:rtl/>
        </w:rPr>
      </w:pPr>
      <w:r w:rsidRPr="00DD5EB1">
        <w:rPr>
          <w:rFonts w:asciiTheme="majorBidi" w:hAnsiTheme="majorBidi" w:cs="PT Bold Heading"/>
          <w:b/>
          <w:bCs/>
          <w:noProof/>
          <w:sz w:val="72"/>
          <w:szCs w:val="72"/>
          <w:rtl/>
        </w:rPr>
        <w:drawing>
          <wp:anchor distT="0" distB="0" distL="114300" distR="114300" simplePos="0" relativeHeight="251662336" behindDoc="0" locked="0" layoutInCell="1" allowOverlap="1" wp14:anchorId="69E83883" wp14:editId="0CCCD88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1228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E8B" w:rsidRPr="00DD5EB1">
        <w:rPr>
          <w:rFonts w:asciiTheme="majorBidi" w:hAnsiTheme="majorBidi" w:cs="PT Bold Heading"/>
          <w:b/>
          <w:bCs/>
          <w:sz w:val="72"/>
          <w:szCs w:val="72"/>
          <w:rtl/>
        </w:rPr>
        <w:t>خطبة بعنوان:</w:t>
      </w:r>
      <w:r w:rsidR="00DD5EB1" w:rsidRPr="00DD5EB1">
        <w:rPr>
          <w:rFonts w:asciiTheme="majorBidi" w:hAnsiTheme="majorBidi" w:cs="PT Bold Heading" w:hint="cs"/>
          <w:b/>
          <w:bCs/>
          <w:sz w:val="72"/>
          <w:szCs w:val="72"/>
          <w:rtl/>
        </w:rPr>
        <w:t xml:space="preserve"> </w:t>
      </w:r>
      <w:r w:rsidR="00BA1E8B" w:rsidRPr="00DD5EB1">
        <w:rPr>
          <w:rFonts w:asciiTheme="majorBidi" w:hAnsiTheme="majorBidi" w:cs="PT Bold Heading"/>
          <w:b/>
          <w:bCs/>
          <w:sz w:val="72"/>
          <w:szCs w:val="72"/>
          <w:rtl/>
        </w:rPr>
        <w:t xml:space="preserve"> </w:t>
      </w:r>
      <w:r w:rsidR="00C31F10" w:rsidRPr="00DD5EB1">
        <w:rPr>
          <w:rFonts w:asciiTheme="majorBidi" w:hAnsiTheme="majorBidi" w:cs="PT Bold Heading" w:hint="cs"/>
          <w:b/>
          <w:bCs/>
          <w:sz w:val="72"/>
          <w:szCs w:val="72"/>
          <w:rtl/>
        </w:rPr>
        <w:t xml:space="preserve"> </w:t>
      </w:r>
      <w:r w:rsidR="00DD5EB1" w:rsidRPr="00DD5EB1">
        <w:rPr>
          <w:rFonts w:ascii="Traditional Arabic" w:hAnsi="Traditional Arabic" w:cs="PT Bold Heading"/>
          <w:sz w:val="72"/>
          <w:szCs w:val="72"/>
          <w:rtl/>
        </w:rPr>
        <w:t>الاستجابة</w:t>
      </w:r>
      <w:r w:rsidR="00DD5EB1" w:rsidRPr="00DD5EB1">
        <w:rPr>
          <w:rFonts w:ascii="Traditional Arabic" w:hAnsi="Traditional Arabic" w:cs="PT Bold Heading" w:hint="cs"/>
          <w:sz w:val="72"/>
          <w:szCs w:val="72"/>
          <w:rtl/>
        </w:rPr>
        <w:t>ُ</w:t>
      </w:r>
      <w:r w:rsidR="00DD5EB1" w:rsidRPr="00DD5EB1">
        <w:rPr>
          <w:rFonts w:ascii="Traditional Arabic" w:hAnsi="Traditional Arabic" w:cs="PT Bold Heading"/>
          <w:sz w:val="72"/>
          <w:szCs w:val="72"/>
          <w:rtl/>
        </w:rPr>
        <w:t xml:space="preserve"> لله</w:t>
      </w:r>
      <w:r w:rsidR="00DD5EB1" w:rsidRPr="00DD5EB1">
        <w:rPr>
          <w:rFonts w:ascii="Traditional Arabic" w:hAnsi="Traditional Arabic" w:cs="PT Bold Heading" w:hint="cs"/>
          <w:sz w:val="72"/>
          <w:szCs w:val="72"/>
          <w:rtl/>
        </w:rPr>
        <w:t>ِ</w:t>
      </w:r>
      <w:r w:rsidR="00DD5EB1" w:rsidRPr="00DD5EB1">
        <w:rPr>
          <w:rFonts w:ascii="Traditional Arabic" w:hAnsi="Traditional Arabic" w:cs="PT Bold Heading" w:hint="cs"/>
          <w:sz w:val="72"/>
          <w:szCs w:val="72"/>
          <w:rtl/>
        </w:rPr>
        <w:t xml:space="preserve"> </w:t>
      </w:r>
      <w:r w:rsidR="00DD5EB1" w:rsidRPr="00DD5EB1">
        <w:rPr>
          <w:rFonts w:ascii="Traditional Arabic" w:hAnsi="Traditional Arabic" w:cs="PT Bold Heading"/>
          <w:sz w:val="72"/>
          <w:szCs w:val="72"/>
          <w:rtl/>
        </w:rPr>
        <w:t>ورسوله</w:t>
      </w:r>
      <w:r w:rsidR="00DD5EB1" w:rsidRPr="00DD5EB1">
        <w:rPr>
          <w:rFonts w:ascii="Traditional Arabic" w:hAnsi="Traditional Arabic" w:cs="PT Bold Heading" w:hint="cs"/>
          <w:sz w:val="72"/>
          <w:szCs w:val="72"/>
          <w:rtl/>
        </w:rPr>
        <w:t>ِ</w:t>
      </w:r>
    </w:p>
    <w:p w:rsidR="00BA1E8B" w:rsidRPr="00DD5EB1" w:rsidRDefault="00BA1E8B" w:rsidP="00C31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sz w:val="40"/>
          <w:szCs w:val="40"/>
          <w:rtl/>
        </w:rPr>
      </w:pPr>
      <w:r w:rsidRPr="00DD5EB1">
        <w:rPr>
          <w:rFonts w:asciiTheme="majorBidi" w:hAnsiTheme="majorBidi" w:cs="PT Bold Heading"/>
          <w:sz w:val="40"/>
          <w:szCs w:val="40"/>
          <w:rtl/>
        </w:rPr>
        <w:t xml:space="preserve">بتاريخ: </w:t>
      </w:r>
      <w:r w:rsidR="00710FC6">
        <w:rPr>
          <w:rFonts w:asciiTheme="majorBidi" w:hAnsiTheme="majorBidi" w:cs="PT Bold Heading" w:hint="cs"/>
          <w:sz w:val="40"/>
          <w:szCs w:val="40"/>
          <w:rtl/>
        </w:rPr>
        <w:t>11</w:t>
      </w:r>
      <w:r w:rsidR="00DD5EB1" w:rsidRPr="00DD5EB1">
        <w:rPr>
          <w:rFonts w:asciiTheme="majorBidi" w:hAnsiTheme="majorBidi" w:cs="PT Bold Heading" w:hint="cs"/>
          <w:sz w:val="40"/>
          <w:szCs w:val="40"/>
          <w:rtl/>
        </w:rPr>
        <w:t xml:space="preserve"> شعبان </w:t>
      </w:r>
      <w:r w:rsidRPr="00DD5EB1">
        <w:rPr>
          <w:rFonts w:asciiTheme="majorBidi" w:hAnsiTheme="majorBidi" w:cs="PT Bold Heading"/>
          <w:sz w:val="40"/>
          <w:szCs w:val="40"/>
          <w:rtl/>
        </w:rPr>
        <w:t xml:space="preserve">1444هـ </w:t>
      </w:r>
      <w:r w:rsidRPr="00DD5EB1">
        <w:rPr>
          <w:rFonts w:ascii="Sakkal Majalla" w:hAnsi="Sakkal Majalla" w:cs="Sakkal Majalla" w:hint="cs"/>
          <w:sz w:val="40"/>
          <w:szCs w:val="40"/>
          <w:rtl/>
        </w:rPr>
        <w:t>–</w:t>
      </w:r>
      <w:r w:rsidRPr="00DD5EB1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DD5EB1" w:rsidRPr="00DD5EB1">
        <w:rPr>
          <w:rFonts w:asciiTheme="majorBidi" w:hAnsiTheme="majorBidi" w:cs="PT Bold Heading" w:hint="cs"/>
          <w:sz w:val="40"/>
          <w:szCs w:val="40"/>
          <w:rtl/>
        </w:rPr>
        <w:t xml:space="preserve">3 مارس </w:t>
      </w:r>
      <w:r w:rsidRPr="00DD5EB1">
        <w:rPr>
          <w:rFonts w:asciiTheme="majorBidi" w:hAnsiTheme="majorBidi" w:cs="PT Bold Heading"/>
          <w:sz w:val="40"/>
          <w:szCs w:val="40"/>
          <w:rtl/>
        </w:rPr>
        <w:t>202</w:t>
      </w:r>
      <w:r w:rsidR="00DD5EB1" w:rsidRPr="00DD5EB1">
        <w:rPr>
          <w:rFonts w:asciiTheme="majorBidi" w:hAnsiTheme="majorBidi" w:cs="PT Bold Heading" w:hint="cs"/>
          <w:sz w:val="40"/>
          <w:szCs w:val="40"/>
          <w:rtl/>
        </w:rPr>
        <w:t>3</w:t>
      </w:r>
      <w:r w:rsidRPr="00DD5EB1">
        <w:rPr>
          <w:rFonts w:asciiTheme="majorBidi" w:hAnsiTheme="majorBidi" w:cs="PT Bold Heading"/>
          <w:sz w:val="40"/>
          <w:szCs w:val="40"/>
          <w:rtl/>
        </w:rPr>
        <w:t>م</w:t>
      </w:r>
    </w:p>
    <w:p w:rsidR="00BA1E8B" w:rsidRPr="00BA1E8B" w:rsidRDefault="00BA1E8B" w:rsidP="00BA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BA1E8B">
        <w:rPr>
          <w:rFonts w:asciiTheme="majorBidi" w:hAnsiTheme="majorBidi" w:cstheme="majorBidi"/>
          <w:b/>
          <w:bCs/>
          <w:sz w:val="40"/>
          <w:szCs w:val="40"/>
          <w:rtl/>
        </w:rPr>
        <w:t>المـــوضــــــــــوع</w:t>
      </w:r>
    </w:p>
    <w:p w:rsidR="00DD5EB1" w:rsidRPr="00184F0F" w:rsidRDefault="00DD5EB1" w:rsidP="00DD5EB1">
      <w:pPr>
        <w:bidi/>
        <w:spacing w:after="0" w:line="240" w:lineRule="auto"/>
        <w:jc w:val="both"/>
        <w:rPr>
          <w:rFonts w:ascii="Traditional Arabic" w:hAnsi="Traditional Arabic" w:cs="PT Bold Heading"/>
          <w:sz w:val="42"/>
          <w:szCs w:val="42"/>
          <w:rtl/>
        </w:rPr>
      </w:pPr>
      <w:r w:rsidRPr="002B04E9">
        <w:rPr>
          <w:rFonts w:ascii="Traditional Arabic" w:hAnsi="Traditional Arabic" w:cs="Traditional Arabic"/>
          <w:sz w:val="42"/>
          <w:szCs w:val="42"/>
          <w:rtl/>
        </w:rPr>
        <w:t>الحمد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لله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رب</w:t>
      </w:r>
      <w:r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العالمين، القائل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في كتابه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الكريم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: {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اسْتَجِيبُوا لِرَبِّكُمْ مِنْ قَبْلِ أَنْ يَأْتِيَ يَوْمٌ لا مَرَدَّ لَهُ مِنْ اللَّهِ مَا لَكُمْ مِنْ مَلْجَإٍ يَوْمَئِذٍ وَمَا لَكُمْ مِنْ نَكِيرٍ}، 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>والقائل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 xml:space="preserve"> (عز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 xml:space="preserve"> وجل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َّ):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{لِلَّذِينَ اسْتَجَابُوا لِرَبِّهِمُ الْحُسْنَىٰ}،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وأشهد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أن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لا إله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إل</w:t>
      </w:r>
      <w:r>
        <w:rPr>
          <w:rFonts w:ascii="Traditional Arabic" w:hAnsi="Traditional Arabic" w:cs="Traditional Arabic" w:hint="cs"/>
          <w:sz w:val="42"/>
          <w:szCs w:val="42"/>
          <w:rtl/>
        </w:rPr>
        <w:t>ّ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ا الله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وحد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لا شريك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، وأشهد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أن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B04E9">
        <w:rPr>
          <w:rFonts w:ascii="Traditional Arabic" w:hAnsi="Traditional Arabic" w:cs="Traditional Arabic"/>
          <w:sz w:val="42"/>
          <w:szCs w:val="42"/>
        </w:rPr>
        <w:t xml:space="preserve"> 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سيد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ا ونبي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ا م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حمد</w:t>
      </w:r>
      <w:r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ا عبد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ورسول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، الله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م</w:t>
      </w:r>
      <w:r>
        <w:rPr>
          <w:rFonts w:ascii="Traditional Arabic" w:hAnsi="Traditional Arabic" w:cs="Traditional Arabic" w:hint="cs"/>
          <w:sz w:val="42"/>
          <w:szCs w:val="42"/>
          <w:rtl/>
        </w:rPr>
        <w:t>ّ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صل</w:t>
      </w:r>
      <w:r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وسلم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وبارك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عليه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، وعلى آله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وصحبه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، وم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ن تبع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م بإحسان</w:t>
      </w:r>
      <w:r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إلى يوم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الدين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، وبعد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</w:rPr>
        <w:t>:</w:t>
      </w:r>
    </w:p>
    <w:p w:rsidR="00DD5EB1" w:rsidRPr="00DD5EB1" w:rsidRDefault="00DD5EB1" w:rsidP="00DD5EB1">
      <w:pPr>
        <w:bidi/>
        <w:spacing w:after="0" w:line="240" w:lineRule="auto"/>
        <w:jc w:val="both"/>
        <w:rPr>
          <w:rFonts w:ascii="Traditional Arabic" w:hAnsi="Traditional Arabic" w:cs="PT Bold Heading"/>
          <w:sz w:val="42"/>
          <w:szCs w:val="42"/>
          <w:rtl/>
        </w:rPr>
      </w:pPr>
      <w:r w:rsidRPr="002B04E9">
        <w:rPr>
          <w:rFonts w:ascii="Traditional Arabic" w:hAnsi="Traditional Arabic" w:cs="Traditional Arabic"/>
          <w:sz w:val="42"/>
          <w:szCs w:val="42"/>
          <w:rtl/>
        </w:rPr>
        <w:t>فإن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المتأمل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في القرآن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الكريم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يجد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دعوة</w:t>
      </w:r>
      <w:r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صريحة</w:t>
      </w:r>
      <w:r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للحياة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السعيدة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الطيبة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، والنجاة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في الدنيا والآخرة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، بالاستجابة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لله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تعالى ورسوله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0A4723">
        <w:rPr>
          <w:rFonts w:ascii="Arial Unicode MS" w:hAnsi="Arial Unicode MS" w:cs="Arial Unicode MS" w:hint="cs"/>
          <w:b/>
          <w:bCs/>
          <w:sz w:val="40"/>
          <w:szCs w:val="40"/>
          <w:rtl/>
          <w:lang w:bidi="ar-EG"/>
        </w:rPr>
        <w:t xml:space="preserve"> </w:t>
      </w:r>
      <w:r w:rsidRPr="00495720">
        <w:rPr>
          <w:rFonts w:ascii="Arial Unicode MS" w:hAnsi="Arial Unicode MS" w:cs="Arial Unicode MS" w:hint="cs"/>
          <w:b/>
          <w:bCs/>
          <w:sz w:val="40"/>
          <w:szCs w:val="40"/>
          <w:rtl/>
          <w:lang w:bidi="ar-EG"/>
        </w:rPr>
        <w:t>ﷺ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، حيث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يقول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الحق</w:t>
      </w:r>
      <w:r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سبحان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: 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{يَا أَيُّهَا الَّذِينَ آمَنُوا اسْتَجِيبُوا لِلَّهِ وَلِلرَّسُولِ}، 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>ويقول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 xml:space="preserve"> سبحان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>ه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>: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{أَوَمَن كَانَ مَيْتًا فَأَحْيَيْنَاهُ وَجَعَلْنَا لَهُ نُورًا يَمْشِي بِهِ فِي النَّاسِ كَمَن مَّثَلُهُ فِي الظُّلُمَاتِ لَيْسَ بِخَارِجٍ مِّنْهَا}، 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>ويقول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 xml:space="preserve"> تعال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>ى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: { مَنْ عَمِلَ صَالِحًا مِّن ذَكَرٍ أَوْ أُنثَىٰ وَهُوَ مُؤْمِنٌ فَلَنُحْيِيَنَّهُ حَيَاةً طَيِّبَةً </w:t>
      </w:r>
      <w:r w:rsidRPr="00DD5EB1">
        <w:rPr>
          <w:rFonts w:ascii="Sakkal Majalla" w:hAnsi="Sakkal Majalla" w:cs="Sakkal Majalla" w:hint="cs"/>
          <w:sz w:val="42"/>
          <w:szCs w:val="42"/>
          <w:rtl/>
        </w:rPr>
        <w:t>ۖ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وَلَنَجْزِيَنَّهُمْ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أَجْرَهُم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بِأَحْسَنِ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مَا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كَانُو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>ا يَعْمَلُونَ}.</w:t>
      </w:r>
    </w:p>
    <w:p w:rsidR="00DD5EB1" w:rsidRPr="00DD5EB1" w:rsidRDefault="00DD5EB1" w:rsidP="00DD5EB1">
      <w:pPr>
        <w:bidi/>
        <w:spacing w:after="0" w:line="240" w:lineRule="auto"/>
        <w:jc w:val="both"/>
        <w:rPr>
          <w:rFonts w:ascii="Traditional Arabic" w:hAnsi="Traditional Arabic" w:cs="PT Bold Heading"/>
          <w:sz w:val="42"/>
          <w:szCs w:val="42"/>
          <w:rtl/>
        </w:rPr>
      </w:pP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ولا شك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أن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الاستجابة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لله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تعال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ى ولرسول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495720">
        <w:rPr>
          <w:rFonts w:ascii="Arial Unicode MS" w:hAnsi="Arial Unicode MS" w:cs="Arial Unicode MS" w:hint="cs"/>
          <w:b/>
          <w:bCs/>
          <w:sz w:val="40"/>
          <w:szCs w:val="40"/>
          <w:rtl/>
          <w:lang w:bidi="ar-EG"/>
        </w:rPr>
        <w:t>ﷺ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سبيل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المؤمنين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الصادقين، الموفقين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لشكر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نعم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(عز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وجل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) باستعمال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الجوارح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التي وهب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ا الله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إياه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م في سماع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الحق</w:t>
      </w:r>
      <w:r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والاستجابة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، حيث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يقول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سبحان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: 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>{إِنَّمَا يَسْتَجِيبُ الَّذِينَ يَسْمَعُونَ}</w:t>
      </w:r>
      <w:r w:rsidRPr="00DD5EB1">
        <w:rPr>
          <w:rFonts w:ascii="Traditional Arabic" w:hAnsi="Traditional Arabic" w:cs="PT Bold Heading"/>
          <w:sz w:val="42"/>
          <w:szCs w:val="42"/>
        </w:rPr>
        <w:t>.</w:t>
      </w:r>
    </w:p>
    <w:p w:rsidR="00DD5EB1" w:rsidRPr="002B04E9" w:rsidRDefault="00DD5EB1" w:rsidP="00DD5EB1">
      <w:pPr>
        <w:bidi/>
        <w:spacing w:after="0" w:line="216" w:lineRule="auto"/>
        <w:jc w:val="both"/>
        <w:rPr>
          <w:rFonts w:ascii="Traditional Arabic" w:hAnsi="Traditional Arabic" w:cs="Traditional Arabic"/>
          <w:sz w:val="42"/>
          <w:szCs w:val="42"/>
          <w:rtl/>
        </w:rPr>
      </w:pPr>
      <w:r w:rsidRPr="002B04E9">
        <w:rPr>
          <w:rFonts w:ascii="Traditional Arabic" w:hAnsi="Traditional Arabic" w:cs="Traditional Arabic"/>
          <w:sz w:val="42"/>
          <w:szCs w:val="42"/>
          <w:rtl/>
        </w:rPr>
        <w:lastRenderedPageBreak/>
        <w:t>كما أن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الاستجابة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شأن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الأنبياء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المصطفين والملائكة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المقربين، فعندم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ا أمر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(عز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وجل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) نبي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نوح</w:t>
      </w:r>
      <w:r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ا (عليه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السلام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) بصنع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السفينة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في الصحراء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حيث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لا أنهار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ولا بحار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استجاب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لأمر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رب</w:t>
      </w:r>
      <w:r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سبحان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، حيث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يقول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تعال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ى: 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{وَاصْنَعِ الْفُلْكَ بِأَعْيُنِنَا وَوَحْيِنَا وَلَا تُخَاطِبْنِي فِي الَّذِينَ ظَلَمُوا </w:t>
      </w:r>
      <w:r w:rsidRPr="00DD5EB1">
        <w:rPr>
          <w:rFonts w:ascii="Sakkal Majalla" w:hAnsi="Sakkal Majalla" w:cs="Sakkal Majalla" w:hint="cs"/>
          <w:sz w:val="42"/>
          <w:szCs w:val="42"/>
          <w:rtl/>
        </w:rPr>
        <w:t>ۚ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إِنَّهُم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مُّغْرَقُونَ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وَيَصْنَعُ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الْفُلْكَ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وَكُلَّمَا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مَرَّ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عَلَيْهِ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مَلَأٌ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مِّن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قَوْمِهِ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سَخِرُوا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مِنْهُ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Sakkal Majalla" w:hAnsi="Sakkal Majalla" w:cs="Sakkal Majalla" w:hint="cs"/>
          <w:sz w:val="42"/>
          <w:szCs w:val="42"/>
          <w:rtl/>
        </w:rPr>
        <w:t>ۚ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قَالَ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إِن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تَسْخَرُوا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مِنَّا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فَإِنَّا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نَسْخ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>َرُ مِنكُمْ كَمَا تَسْخَرُونَ}،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وعندم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ا أمر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نبي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إبراهيم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(عليه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السلام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) أن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يؤذ</w:t>
      </w:r>
      <w:r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في الناس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بالحج</w:t>
      </w:r>
      <w:r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حيث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يقول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سبحان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: 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>{وَأَذِّن فِي النَّاسِ بِالْحَجِّ يَأْتُوكَ رِجَالًا وَعَلَىٰ كُلِّ ضَامِرٍ يَأْتِينَ مِن كُلِّ فَجٍّ عَمِيقٍ}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،كانت استجاب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ت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(عليه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السلام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) حين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قال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لرب</w:t>
      </w:r>
      <w:r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(جل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وعل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ا): رب</w:t>
      </w:r>
      <w:r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وما يبلغ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صوت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ي؟ فقال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سبحان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: (أذن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وع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ي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البلاغ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)، وكذلك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حين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أمر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رب</w:t>
      </w:r>
      <w:r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سبحان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بذبح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ولد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فكانت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الاستجابة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والتسليم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منه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وم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ن ولده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إسماعيل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(عليهم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ا السلام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)، حيث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يقول</w:t>
      </w:r>
      <w:r>
        <w:rPr>
          <w:rFonts w:ascii="Traditional Arabic" w:hAnsi="Traditional Arabic" w:cs="Traditional Arabic" w:hint="cs"/>
          <w:sz w:val="42"/>
          <w:szCs w:val="42"/>
          <w:rtl/>
        </w:rPr>
        <w:t xml:space="preserve">ُ 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سبحان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</w:rPr>
        <w:t>: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{فَبَشَّرْنَاهُ بِغُلَامٍ حَلِيمٍ فَلَمَّا بَلَغَ مَعَهُ السَّعْيَ قَالَ يَا بُنَيَّ إِنِّي أَرَىٰ فِي الْمَنَامِ أَنِّي أَذْبَحُكَ فَانظُرْ مَاذَا تَرَىٰ </w:t>
      </w:r>
      <w:r w:rsidRPr="00DD5EB1">
        <w:rPr>
          <w:rFonts w:ascii="Sakkal Majalla" w:hAnsi="Sakkal Majalla" w:cs="Sakkal Majalla" w:hint="cs"/>
          <w:sz w:val="42"/>
          <w:szCs w:val="42"/>
          <w:rtl/>
        </w:rPr>
        <w:t>ۚ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قَالَ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يَا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أَبَتِ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افْعَلْ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مَا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تُؤْمَرُ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Sakkal Majalla" w:hAnsi="Sakkal Majalla" w:cs="Sakkal Majalla" w:hint="cs"/>
          <w:sz w:val="42"/>
          <w:szCs w:val="42"/>
          <w:rtl/>
        </w:rPr>
        <w:t>ۖ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سَتَجِدُنِي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إِن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شَاءَ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اللَّهُ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مِنَ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الصَّابِرِينَ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فَلَمَّا أَسْلَمَا وَتَلَّهُ لِلْجَبِينِ وَنَادَيْنَاهُ أَن يَا إِبْرَاهِيمُ قَدْ صَدَّقْتَ الرُّؤْيَا </w:t>
      </w:r>
      <w:r w:rsidRPr="00DD5EB1">
        <w:rPr>
          <w:rFonts w:ascii="Sakkal Majalla" w:hAnsi="Sakkal Majalla" w:cs="Sakkal Majalla" w:hint="cs"/>
          <w:sz w:val="42"/>
          <w:szCs w:val="42"/>
          <w:rtl/>
        </w:rPr>
        <w:t>ۚ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إِنَّا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كَذَٰلِكَ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نَجْزِي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الْمُحْسِنِينَ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إِنَّ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هَٰذَا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لَهُوَ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الْبَلَاءُ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الْمُبِينُ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وَفَدَيْنَاهُ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بِذِبْحٍ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عَظِيمٍ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>}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.</w:t>
      </w:r>
    </w:p>
    <w:p w:rsidR="00DD5EB1" w:rsidRPr="00DD5EB1" w:rsidRDefault="00DD5EB1" w:rsidP="00DD5EB1">
      <w:pPr>
        <w:bidi/>
        <w:spacing w:after="0" w:line="216" w:lineRule="auto"/>
        <w:jc w:val="both"/>
        <w:rPr>
          <w:rFonts w:ascii="Traditional Arabic" w:hAnsi="Traditional Arabic" w:cs="PT Bold Heading"/>
          <w:sz w:val="42"/>
          <w:szCs w:val="42"/>
          <w:rtl/>
        </w:rPr>
      </w:pP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وقد ضرب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صحابة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نبي</w:t>
      </w:r>
      <w:r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ا </w:t>
      </w:r>
      <w:r w:rsidRPr="00495720">
        <w:rPr>
          <w:rFonts w:ascii="Arial Unicode MS" w:hAnsi="Arial Unicode MS" w:cs="Arial Unicode MS" w:hint="cs"/>
          <w:b/>
          <w:bCs/>
          <w:sz w:val="40"/>
          <w:szCs w:val="40"/>
          <w:rtl/>
          <w:lang w:bidi="ar-EG"/>
        </w:rPr>
        <w:t>ﷺ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أروع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الأمثلة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في الاستجابة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لله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تعال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ى ورسوله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495720">
        <w:rPr>
          <w:rFonts w:ascii="Arial Unicode MS" w:hAnsi="Arial Unicode MS" w:cs="Arial Unicode MS" w:hint="cs"/>
          <w:b/>
          <w:bCs/>
          <w:sz w:val="40"/>
          <w:szCs w:val="40"/>
          <w:rtl/>
          <w:lang w:bidi="ar-EG"/>
        </w:rPr>
        <w:t>ﷺ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، ففي يوم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حمراء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الأسد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استجاب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أصحاب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نبي</w:t>
      </w:r>
      <w:r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ا (رضي الله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عنهم) لأمر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(عز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وجل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) ورسوله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495720">
        <w:rPr>
          <w:rFonts w:ascii="Arial Unicode MS" w:hAnsi="Arial Unicode MS" w:cs="Arial Unicode MS" w:hint="cs"/>
          <w:b/>
          <w:bCs/>
          <w:sz w:val="40"/>
          <w:szCs w:val="40"/>
          <w:rtl/>
          <w:lang w:bidi="ar-EG"/>
        </w:rPr>
        <w:t>ﷺ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رغم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ما أصاب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م م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ن جروح</w:t>
      </w:r>
      <w:r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وآلام</w:t>
      </w:r>
      <w:r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جراء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ما حدث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يوم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أ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حد</w:t>
      </w:r>
      <w:r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؛ لذلك جاء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مدح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م في القرآن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الكريم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{الَّذِينَ اسْتَجَابُوا لِلَّهِ وَالرَّسُولِ مِن بَعْدِ مَا أَصَابَهُمُ الْقَرْحُ </w:t>
      </w:r>
      <w:r w:rsidRPr="00DD5EB1">
        <w:rPr>
          <w:rFonts w:ascii="Sakkal Majalla" w:hAnsi="Sakkal Majalla" w:cs="Sakkal Majalla" w:hint="cs"/>
          <w:sz w:val="42"/>
          <w:szCs w:val="42"/>
          <w:rtl/>
        </w:rPr>
        <w:t>ۚ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لِلَّذِينَ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أَحْسَنُوا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مِنْهُمْ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وَاتَّقَوْا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أَجْرٌ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عَظِيمٌ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>}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، وفي حادثة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تحويل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القبلة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ن بيت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المقدس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إلى الكعبة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المشرفة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كانت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الاستجابة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الفورية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منه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م (رضي الله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عنهم)، حيث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استدار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وا في الصلاة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- وكانوا يصلون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جهة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بيت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المقدس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- عندم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ا جاء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م م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ن يخبر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م أن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رسول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495720">
        <w:rPr>
          <w:rFonts w:ascii="Arial Unicode MS" w:hAnsi="Arial Unicode MS" w:cs="Arial Unicode MS" w:hint="cs"/>
          <w:b/>
          <w:bCs/>
          <w:sz w:val="40"/>
          <w:szCs w:val="40"/>
          <w:rtl/>
          <w:lang w:bidi="ar-EG"/>
        </w:rPr>
        <w:t>ﷺ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قد أ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نز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ل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عليه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الأمر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باستقبال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الكعبة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في الصلاة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، وكذلك كانت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استجابت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م (رضي الله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عنهم) حينم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ا تغي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ر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وجه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نبي</w:t>
      </w:r>
      <w:r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ا </w:t>
      </w:r>
      <w:r w:rsidRPr="00495720">
        <w:rPr>
          <w:rFonts w:ascii="Arial Unicode MS" w:hAnsi="Arial Unicode MS" w:cs="Arial Unicode MS" w:hint="cs"/>
          <w:b/>
          <w:bCs/>
          <w:sz w:val="40"/>
          <w:szCs w:val="40"/>
          <w:rtl/>
          <w:lang w:bidi="ar-EG"/>
        </w:rPr>
        <w:t>ﷺ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وبد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ا عليه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الحزن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ن رؤيته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قومًا فقراء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حفاة</w:t>
      </w:r>
      <w:r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عراة</w:t>
      </w:r>
      <w:r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، ودع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ا أصحاب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(رضي الله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عنهم) إلى الصدقة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قائل</w:t>
      </w:r>
      <w:r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ا: (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تَصَدَّقَ رَجُلٌ مِن دِينَارِهِ، مِن دِرْهَمِهِ، </w:t>
      </w:r>
      <w:r w:rsidRPr="00DD5EB1">
        <w:rPr>
          <w:rFonts w:ascii="Traditional Arabic" w:hAnsi="Traditional Arabic" w:cs="PT Bold Heading"/>
          <w:sz w:val="42"/>
          <w:szCs w:val="42"/>
          <w:rtl/>
        </w:rPr>
        <w:lastRenderedPageBreak/>
        <w:t>مِن ثَوْبِهِ، مِن صَاعِ بُرِّهِ، مِن صَاعِ تَمْرِهِ، حتَّى قالَ: ولو بشِقِّ تَمْرَةٍ) فجاء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َ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رجل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ٌ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م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ِ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>ن الأنصار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ِ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بصرة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ٍ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كادت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ْ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كف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ُّ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>ه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ُ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تعجز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ُ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عنها، ثم تتابع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َ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الناس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ُ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في بذل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ِ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صدقات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ِ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>ه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ِ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>م، حتى صار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َ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وجه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ُ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رسول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ِ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الله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ِ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Sakkal Majalla" w:hAnsi="Sakkal Majalla" w:cs="Sakkal Majalla" w:hint="cs"/>
          <w:sz w:val="42"/>
          <w:szCs w:val="42"/>
          <w:rtl/>
        </w:rPr>
        <w:t>ﷺ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يتهلل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ُ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م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ِ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>ن البشر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ِ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والسرور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ِ</w:t>
      </w:r>
      <w:r w:rsidRPr="00DD5EB1">
        <w:rPr>
          <w:rFonts w:ascii="Traditional Arabic" w:hAnsi="Traditional Arabic" w:cs="PT Bold Heading"/>
          <w:sz w:val="42"/>
          <w:szCs w:val="42"/>
        </w:rPr>
        <w:t>.</w:t>
      </w:r>
    </w:p>
    <w:p w:rsidR="00DD5EB1" w:rsidRPr="002B04E9" w:rsidRDefault="00DD5EB1" w:rsidP="00DD5EB1">
      <w:pPr>
        <w:bidi/>
        <w:spacing w:after="0" w:line="216" w:lineRule="auto"/>
        <w:jc w:val="both"/>
        <w:rPr>
          <w:rFonts w:ascii="Traditional Arabic" w:hAnsi="Traditional Arabic" w:cs="Traditional Arabic"/>
          <w:sz w:val="42"/>
          <w:szCs w:val="42"/>
          <w:rtl/>
        </w:rPr>
      </w:pPr>
      <w:r w:rsidRPr="002B04E9">
        <w:rPr>
          <w:rFonts w:ascii="Traditional Arabic" w:hAnsi="Traditional Arabic" w:cs="Traditional Arabic"/>
          <w:sz w:val="42"/>
          <w:szCs w:val="42"/>
          <w:rtl/>
        </w:rPr>
        <w:t>وكانت</w:t>
      </w:r>
      <w:r>
        <w:rPr>
          <w:rFonts w:ascii="Traditional Arabic" w:hAnsi="Traditional Arabic" w:cs="Traditional Arabic" w:hint="cs"/>
          <w:sz w:val="42"/>
          <w:szCs w:val="42"/>
          <w:rtl/>
        </w:rPr>
        <w:t>ْ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سرعة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استجابة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صحابة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نبي</w:t>
      </w:r>
      <w:r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ا </w:t>
      </w:r>
      <w:r w:rsidRPr="00495720">
        <w:rPr>
          <w:rFonts w:ascii="Arial Unicode MS" w:hAnsi="Arial Unicode MS" w:cs="Arial Unicode MS" w:hint="cs"/>
          <w:b/>
          <w:bCs/>
          <w:sz w:val="40"/>
          <w:szCs w:val="40"/>
          <w:rtl/>
          <w:lang w:bidi="ar-EG"/>
        </w:rPr>
        <w:t>ﷺ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في الانتهاء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عن ما حرم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كسرعة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استجابت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م في طاعة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الأوامر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سواء</w:t>
      </w:r>
      <w:r>
        <w:rPr>
          <w:rFonts w:ascii="Traditional Arabic" w:hAnsi="Traditional Arabic" w:cs="Traditional Arabic" w:hint="cs"/>
          <w:sz w:val="42"/>
          <w:szCs w:val="42"/>
          <w:rtl/>
        </w:rPr>
        <w:t>ً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بسواء</w:t>
      </w:r>
      <w:r>
        <w:rPr>
          <w:rFonts w:ascii="Traditional Arabic" w:hAnsi="Traditional Arabic" w:cs="Traditional Arabic" w:hint="cs"/>
          <w:sz w:val="42"/>
          <w:szCs w:val="42"/>
          <w:rtl/>
        </w:rPr>
        <w:t>ٍ،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فلم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ا نزل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قول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الحق</w:t>
      </w:r>
      <w:r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سبحان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في تحريم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الخمر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بصورة</w:t>
      </w:r>
      <w:r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نهائية</w:t>
      </w:r>
      <w:r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قاطعة</w:t>
      </w:r>
      <w:r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>: {يَا أَيُّهَا الَّذِينَ آمَنُوا إِنَّمَا الْخَمْرُ وَالْمَيْسِرُ وَالْأَنصَابُ وَالْأَزْلَامُ رِجْسٌ مِّنْ عَمَلِ الشَّيْطَانِ فَاجْتَنِبُوهُ لَعَلَّكُمْ تُفْلِحُونَ}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قال الصحابة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(رضي الله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عنهم): انتهين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ا یا رب</w:t>
      </w:r>
      <w:r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، انتهين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ا يا رب</w:t>
      </w:r>
      <w:r w:rsidRPr="002B04E9">
        <w:rPr>
          <w:rFonts w:ascii="Traditional Arabic" w:hAnsi="Traditional Arabic" w:cs="Traditional Arabic"/>
          <w:sz w:val="42"/>
          <w:szCs w:val="42"/>
        </w:rPr>
        <w:t>.</w:t>
      </w:r>
    </w:p>
    <w:p w:rsidR="00DD5EB1" w:rsidRPr="002B04E9" w:rsidRDefault="00DD5EB1" w:rsidP="00DD5EB1">
      <w:pPr>
        <w:bidi/>
        <w:spacing w:after="0" w:line="216" w:lineRule="auto"/>
        <w:jc w:val="both"/>
        <w:rPr>
          <w:rFonts w:ascii="Traditional Arabic" w:hAnsi="Traditional Arabic" w:cs="Traditional Arabic"/>
          <w:sz w:val="42"/>
          <w:szCs w:val="42"/>
          <w:rtl/>
        </w:rPr>
      </w:pPr>
      <w:r w:rsidRPr="002B04E9">
        <w:rPr>
          <w:rFonts w:ascii="Traditional Arabic" w:hAnsi="Traditional Arabic" w:cs="Traditional Arabic"/>
          <w:sz w:val="42"/>
          <w:szCs w:val="42"/>
          <w:rtl/>
        </w:rPr>
        <w:t>الحمد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لله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رب</w:t>
      </w:r>
      <w:r>
        <w:rPr>
          <w:rFonts w:ascii="Traditional Arabic" w:hAnsi="Traditional Arabic" w:cs="Traditional Arabic" w:hint="cs"/>
          <w:sz w:val="42"/>
          <w:szCs w:val="42"/>
          <w:rtl/>
        </w:rPr>
        <w:t>ِّ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العالمين، والصلاة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والسلام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على خاتم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الأنبياء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والمرسلين، سيد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ا م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حمد</w:t>
      </w:r>
      <w:r>
        <w:rPr>
          <w:rFonts w:ascii="Traditional Arabic" w:hAnsi="Traditional Arabic" w:cs="Traditional Arabic" w:hint="cs"/>
          <w:sz w:val="42"/>
          <w:szCs w:val="42"/>
          <w:rtl/>
        </w:rPr>
        <w:t>ٍ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495720">
        <w:rPr>
          <w:rFonts w:ascii="Arial Unicode MS" w:hAnsi="Arial Unicode MS" w:cs="Arial Unicode MS" w:hint="cs"/>
          <w:b/>
          <w:bCs/>
          <w:sz w:val="40"/>
          <w:szCs w:val="40"/>
          <w:rtl/>
          <w:lang w:bidi="ar-EG"/>
        </w:rPr>
        <w:t>ﷺ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، وعلى آله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وصحبه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أجمعين</w:t>
      </w:r>
      <w:r w:rsidRPr="002B04E9">
        <w:rPr>
          <w:rFonts w:ascii="Traditional Arabic" w:hAnsi="Traditional Arabic" w:cs="Traditional Arabic"/>
          <w:sz w:val="42"/>
          <w:szCs w:val="42"/>
        </w:rPr>
        <w:t>.</w:t>
      </w:r>
    </w:p>
    <w:p w:rsidR="00DD5EB1" w:rsidRPr="00DD5EB1" w:rsidRDefault="00DD5EB1" w:rsidP="00CD7092">
      <w:pPr>
        <w:bidi/>
        <w:spacing w:after="0" w:line="192" w:lineRule="auto"/>
        <w:jc w:val="both"/>
        <w:rPr>
          <w:rFonts w:ascii="Traditional Arabic" w:hAnsi="Traditional Arabic" w:cs="PT Bold Heading"/>
          <w:sz w:val="42"/>
          <w:szCs w:val="42"/>
          <w:rtl/>
        </w:rPr>
      </w:pPr>
      <w:r w:rsidRPr="002B04E9">
        <w:rPr>
          <w:rFonts w:ascii="Traditional Arabic" w:hAnsi="Traditional Arabic" w:cs="Traditional Arabic"/>
          <w:sz w:val="42"/>
          <w:szCs w:val="42"/>
          <w:rtl/>
        </w:rPr>
        <w:t>لقد أكرم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الحق</w:t>
      </w:r>
      <w:r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سبحان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أهل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الاستجابة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لله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ورسوله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495720">
        <w:rPr>
          <w:rFonts w:ascii="Arial Unicode MS" w:hAnsi="Arial Unicode MS" w:cs="Arial Unicode MS" w:hint="cs"/>
          <w:b/>
          <w:bCs/>
          <w:sz w:val="40"/>
          <w:szCs w:val="40"/>
          <w:rtl/>
          <w:lang w:bidi="ar-EG"/>
        </w:rPr>
        <w:t>ﷺ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بالمغفرة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التامة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، والنجاة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والجنة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يوم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القيامة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، حيث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يقول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تعال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ى: 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>{ يَا قَوْمَنَا أَجِيبُوا دَاعِيَ اللَّهِ وَآمِنُوا بِهِ يَغْفِرْ لَكُم مِّن ذُنُوبِكُمْ وَيُجِرْكُم مِّنْ عَذَابٍ أَلِيمٍ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>}، ولأن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 xml:space="preserve"> الجزاء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>ن جنس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 xml:space="preserve"> العمل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 xml:space="preserve"> فإن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 xml:space="preserve"> الله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 xml:space="preserve"> سبحان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>ه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 xml:space="preserve"> يستجيب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 xml:space="preserve"> دعاء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 xml:space="preserve"> م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>ن يستجيبون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 xml:space="preserve"> لأوامر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>ه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>، حيث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 xml:space="preserve"> يقول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 xml:space="preserve"> الحق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 xml:space="preserve"> سبحان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>ه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: {وَإِذَا سَأَلَكَ عِبَادِي عَنِّي فَإِنِّي قَرِيبٌ </w:t>
      </w:r>
      <w:r w:rsidRPr="00DD5EB1">
        <w:rPr>
          <w:rFonts w:ascii="Sakkal Majalla" w:hAnsi="Sakkal Majalla" w:cs="Sakkal Majalla" w:hint="cs"/>
          <w:sz w:val="42"/>
          <w:szCs w:val="42"/>
          <w:rtl/>
        </w:rPr>
        <w:t>ۖ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أُجِيبُ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دَعْوَةَ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الدَّاعِ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إِذَا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دَعَانِ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Sakkal Majalla" w:hAnsi="Sakkal Majalla" w:cs="Sakkal Majalla" w:hint="cs"/>
          <w:sz w:val="42"/>
          <w:szCs w:val="42"/>
          <w:rtl/>
        </w:rPr>
        <w:t>ۖ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فَلْيَسْتَجِيبُوا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لِي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وَلْيُؤْمِنُوا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بِي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لَعَلَّهُمْ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يَرْشُدُونَ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>}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،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ويقولُ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 xml:space="preserve"> سبحان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>ه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>: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{ فَاسْتَجَابَ لَهُمْ رَبُّهُمْ أَنِّي لَا أُضِيعُ عَمَلَ عَامِلٍ مِّنكُم مِّن ذَكَرٍ أَوْ أُنثَىٰ}، 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>ويقول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 xml:space="preserve"> تعال</w:t>
      </w:r>
      <w:r w:rsidRPr="00DD5EB1"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DD5EB1">
        <w:rPr>
          <w:rFonts w:ascii="Traditional Arabic" w:hAnsi="Traditional Arabic" w:cs="Traditional Arabic"/>
          <w:sz w:val="42"/>
          <w:szCs w:val="42"/>
          <w:rtl/>
        </w:rPr>
        <w:t>ى: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{وَقَالَ رَبُّكُمُ ادْعُونِي أَسْتَجِبْ لَكُمْ </w:t>
      </w:r>
      <w:r w:rsidRPr="00DD5EB1">
        <w:rPr>
          <w:rFonts w:ascii="Sakkal Majalla" w:hAnsi="Sakkal Majalla" w:cs="Sakkal Majalla" w:hint="cs"/>
          <w:sz w:val="42"/>
          <w:szCs w:val="42"/>
          <w:rtl/>
        </w:rPr>
        <w:t>ۚ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إِنَّ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الَّذِينَ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يَسْتَكْبِرُونَ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عَنْ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عِبَادَتِي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سَيَدْخُلُونَ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جَهَنَّمَ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دَاخِرِينَ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>}.</w:t>
      </w:r>
    </w:p>
    <w:p w:rsidR="00DD5EB1" w:rsidRPr="00DD5EB1" w:rsidRDefault="00DD5EB1" w:rsidP="00CD7092">
      <w:pPr>
        <w:bidi/>
        <w:spacing w:after="0" w:line="192" w:lineRule="auto"/>
        <w:jc w:val="both"/>
        <w:rPr>
          <w:rFonts w:ascii="Traditional Arabic" w:hAnsi="Traditional Arabic" w:cs="PT Bold Heading"/>
          <w:sz w:val="42"/>
          <w:szCs w:val="42"/>
          <w:rtl/>
        </w:rPr>
      </w:pPr>
      <w:r w:rsidRPr="002B04E9">
        <w:rPr>
          <w:rFonts w:ascii="Traditional Arabic" w:hAnsi="Traditional Arabic" w:cs="Traditional Arabic"/>
          <w:sz w:val="42"/>
          <w:szCs w:val="42"/>
          <w:rtl/>
        </w:rPr>
        <w:t>فما أحوج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ا إلى الاستجابة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لله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(عز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وجل</w:t>
      </w:r>
      <w:r>
        <w:rPr>
          <w:rFonts w:ascii="Traditional Arabic" w:hAnsi="Traditional Arabic" w:cs="Traditional Arabic" w:hint="cs"/>
          <w:sz w:val="42"/>
          <w:szCs w:val="42"/>
          <w:rtl/>
        </w:rPr>
        <w:t>َّ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) ورسوله</w:t>
      </w:r>
      <w:r>
        <w:rPr>
          <w:rFonts w:ascii="Traditional Arabic" w:hAnsi="Traditional Arabic" w:cs="Traditional Arabic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Pr="00495720">
        <w:rPr>
          <w:rFonts w:ascii="Arial Unicode MS" w:hAnsi="Arial Unicode MS" w:cs="Arial Unicode MS" w:hint="cs"/>
          <w:b/>
          <w:bCs/>
          <w:sz w:val="40"/>
          <w:szCs w:val="40"/>
          <w:rtl/>
          <w:lang w:bidi="ar-EG"/>
        </w:rPr>
        <w:t>ﷺ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فهذا سبيل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المؤمنين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الصادقين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، حيث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يقول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الحق</w:t>
      </w:r>
      <w:r>
        <w:rPr>
          <w:rFonts w:ascii="Traditional Arabic" w:hAnsi="Traditional Arabic" w:cs="Traditional Arabic" w:hint="cs"/>
          <w:sz w:val="42"/>
          <w:szCs w:val="42"/>
          <w:rtl/>
        </w:rPr>
        <w:t>ُّ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 سبحان</w:t>
      </w:r>
      <w:r>
        <w:rPr>
          <w:rFonts w:ascii="Traditional Arabic" w:hAnsi="Traditional Arabic" w:cs="Traditional Arabic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>ه</w:t>
      </w:r>
      <w:r>
        <w:rPr>
          <w:rFonts w:ascii="Traditional Arabic" w:hAnsi="Traditional Arabic" w:cs="Traditional Arabic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Traditional Arabic"/>
          <w:sz w:val="42"/>
          <w:szCs w:val="42"/>
          <w:rtl/>
        </w:rPr>
        <w:t xml:space="preserve">: 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{إِنَّمَا كَانَ قَوْلَ الْمُؤْمِنِينَ إِذَا دُعُوا إِلَى اللَّهِ وَرَسُولِهِ لِيَحْكُمَ بَيْنَهُمْ أَن يَقُولُوا سَمِعْنَا وَأَطَعْنَا </w:t>
      </w:r>
      <w:r w:rsidRPr="00DD5EB1">
        <w:rPr>
          <w:rFonts w:ascii="Sakkal Majalla" w:hAnsi="Sakkal Majalla" w:cs="Sakkal Majalla" w:hint="cs"/>
          <w:sz w:val="42"/>
          <w:szCs w:val="42"/>
          <w:rtl/>
        </w:rPr>
        <w:t>ۚ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وَأُولَٰئِكَ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هُمُ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 xml:space="preserve"> </w:t>
      </w:r>
      <w:r w:rsidRPr="00DD5EB1">
        <w:rPr>
          <w:rFonts w:ascii="Traditional Arabic" w:hAnsi="Traditional Arabic" w:cs="PT Bold Heading" w:hint="cs"/>
          <w:sz w:val="42"/>
          <w:szCs w:val="42"/>
          <w:rtl/>
        </w:rPr>
        <w:t>الْمُفْلِحُونَ</w:t>
      </w:r>
      <w:r w:rsidRPr="00DD5EB1">
        <w:rPr>
          <w:rFonts w:ascii="Traditional Arabic" w:hAnsi="Traditional Arabic" w:cs="PT Bold Heading"/>
          <w:sz w:val="42"/>
          <w:szCs w:val="42"/>
          <w:rtl/>
        </w:rPr>
        <w:t>}</w:t>
      </w:r>
    </w:p>
    <w:p w:rsidR="00C31F10" w:rsidRPr="00DD5EB1" w:rsidRDefault="00DD5EB1" w:rsidP="00CD7092">
      <w:pPr>
        <w:spacing w:after="0" w:line="192" w:lineRule="auto"/>
        <w:jc w:val="center"/>
        <w:rPr>
          <w:rFonts w:ascii="Traditional Arabic" w:hAnsi="Traditional Arabic" w:cs="PT Bold Heading"/>
          <w:sz w:val="42"/>
          <w:szCs w:val="42"/>
          <w:rtl/>
        </w:rPr>
      </w:pPr>
      <w:r w:rsidRPr="00B72EF0">
        <w:rPr>
          <w:rFonts w:asciiTheme="minorBidi" w:hAnsiTheme="minorBidi"/>
          <w:noProof/>
          <w:sz w:val="40"/>
          <w:szCs w:val="40"/>
          <w:rtl/>
        </w:rPr>
        <w:drawing>
          <wp:anchor distT="0" distB="0" distL="114300" distR="114300" simplePos="0" relativeHeight="251660288" behindDoc="1" locked="0" layoutInCell="1" allowOverlap="1" wp14:anchorId="65264C9C" wp14:editId="0955F815">
            <wp:simplePos x="0" y="0"/>
            <wp:positionH relativeFrom="margin">
              <wp:posOffset>-114300</wp:posOffset>
            </wp:positionH>
            <wp:positionV relativeFrom="paragraph">
              <wp:posOffset>276225</wp:posOffset>
            </wp:positionV>
            <wp:extent cx="6858000" cy="137160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B04E9">
        <w:rPr>
          <w:rFonts w:ascii="Traditional Arabic" w:hAnsi="Traditional Arabic" w:cs="PT Bold Heading"/>
          <w:sz w:val="42"/>
          <w:szCs w:val="42"/>
          <w:rtl/>
        </w:rPr>
        <w:t>الله</w:t>
      </w:r>
      <w:r>
        <w:rPr>
          <w:rFonts w:ascii="Traditional Arabic" w:hAnsi="Traditional Arabic" w:cs="PT Bold Heading" w:hint="cs"/>
          <w:sz w:val="42"/>
          <w:szCs w:val="42"/>
          <w:rtl/>
        </w:rPr>
        <w:t>ُ</w:t>
      </w:r>
      <w:r w:rsidRPr="002B04E9">
        <w:rPr>
          <w:rFonts w:ascii="Traditional Arabic" w:hAnsi="Traditional Arabic" w:cs="PT Bold Heading"/>
          <w:sz w:val="42"/>
          <w:szCs w:val="42"/>
          <w:rtl/>
        </w:rPr>
        <w:t>م</w:t>
      </w:r>
      <w:r>
        <w:rPr>
          <w:rFonts w:ascii="Traditional Arabic" w:hAnsi="Traditional Arabic" w:cs="PT Bold Heading" w:hint="cs"/>
          <w:sz w:val="42"/>
          <w:szCs w:val="42"/>
          <w:rtl/>
        </w:rPr>
        <w:t>َّ</w:t>
      </w:r>
      <w:r w:rsidRPr="002B04E9">
        <w:rPr>
          <w:rFonts w:ascii="Traditional Arabic" w:hAnsi="Traditional Arabic" w:cs="PT Bold Heading"/>
          <w:sz w:val="42"/>
          <w:szCs w:val="42"/>
          <w:rtl/>
        </w:rPr>
        <w:t xml:space="preserve"> احفظ</w:t>
      </w:r>
      <w:r>
        <w:rPr>
          <w:rFonts w:ascii="Traditional Arabic" w:hAnsi="Traditional Arabic" w:cs="PT Bold Heading" w:hint="cs"/>
          <w:sz w:val="42"/>
          <w:szCs w:val="42"/>
          <w:rtl/>
        </w:rPr>
        <w:t>ْ</w:t>
      </w:r>
      <w:r w:rsidRPr="002B04E9">
        <w:rPr>
          <w:rFonts w:ascii="Traditional Arabic" w:hAnsi="Traditional Arabic" w:cs="PT Bold Heading"/>
          <w:sz w:val="42"/>
          <w:szCs w:val="42"/>
          <w:rtl/>
        </w:rPr>
        <w:t xml:space="preserve"> بلاد</w:t>
      </w:r>
      <w:r>
        <w:rPr>
          <w:rFonts w:ascii="Traditional Arabic" w:hAnsi="Traditional Arabic" w:cs="PT Bold Heading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PT Bold Heading"/>
          <w:sz w:val="42"/>
          <w:szCs w:val="42"/>
          <w:rtl/>
        </w:rPr>
        <w:t>ن</w:t>
      </w:r>
      <w:r>
        <w:rPr>
          <w:rFonts w:ascii="Traditional Arabic" w:hAnsi="Traditional Arabic" w:cs="PT Bold Heading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PT Bold Heading"/>
          <w:sz w:val="42"/>
          <w:szCs w:val="42"/>
          <w:rtl/>
        </w:rPr>
        <w:t>ا مصر</w:t>
      </w:r>
      <w:r>
        <w:rPr>
          <w:rFonts w:ascii="Traditional Arabic" w:hAnsi="Traditional Arabic" w:cs="PT Bold Heading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PT Bold Heading"/>
          <w:sz w:val="42"/>
          <w:szCs w:val="42"/>
          <w:rtl/>
        </w:rPr>
        <w:t>، وسائر</w:t>
      </w:r>
      <w:r>
        <w:rPr>
          <w:rFonts w:ascii="Traditional Arabic" w:hAnsi="Traditional Arabic" w:cs="PT Bold Heading" w:hint="cs"/>
          <w:sz w:val="42"/>
          <w:szCs w:val="42"/>
          <w:rtl/>
        </w:rPr>
        <w:t>َ</w:t>
      </w:r>
      <w:r w:rsidRPr="002B04E9">
        <w:rPr>
          <w:rFonts w:ascii="Traditional Arabic" w:hAnsi="Traditional Arabic" w:cs="PT Bold Heading"/>
          <w:sz w:val="42"/>
          <w:szCs w:val="42"/>
          <w:rtl/>
        </w:rPr>
        <w:t xml:space="preserve"> بلاد</w:t>
      </w:r>
      <w:r>
        <w:rPr>
          <w:rFonts w:ascii="Traditional Arabic" w:hAnsi="Traditional Arabic" w:cs="PT Bold Heading" w:hint="cs"/>
          <w:sz w:val="42"/>
          <w:szCs w:val="42"/>
          <w:rtl/>
        </w:rPr>
        <w:t>ِ</w:t>
      </w:r>
      <w:r w:rsidRPr="002B04E9">
        <w:rPr>
          <w:rFonts w:ascii="Traditional Arabic" w:hAnsi="Traditional Arabic" w:cs="PT Bold Heading"/>
          <w:sz w:val="42"/>
          <w:szCs w:val="42"/>
          <w:rtl/>
        </w:rPr>
        <w:t xml:space="preserve"> العالمين</w:t>
      </w:r>
      <w:r>
        <w:rPr>
          <w:rFonts w:ascii="Traditional Arabic" w:hAnsi="Traditional Arabic" w:cs="PT Bold Heading" w:hint="cs"/>
          <w:sz w:val="42"/>
          <w:szCs w:val="42"/>
          <w:rtl/>
        </w:rPr>
        <w:t>.</w:t>
      </w:r>
    </w:p>
    <w:sectPr w:rsidR="00C31F10" w:rsidRPr="00DD5EB1" w:rsidSect="00AE3807">
      <w:headerReference w:type="even" r:id="rId10"/>
      <w:headerReference w:type="default" r:id="rId11"/>
      <w:headerReference w:type="firs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7609" w:rsidRDefault="00E77609" w:rsidP="0046340F">
      <w:pPr>
        <w:spacing w:after="0" w:line="240" w:lineRule="auto"/>
      </w:pPr>
      <w:r>
        <w:separator/>
      </w:r>
    </w:p>
  </w:endnote>
  <w:endnote w:type="continuationSeparator" w:id="0">
    <w:p w:rsidR="00E77609" w:rsidRDefault="00E77609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7609" w:rsidRDefault="00E77609" w:rsidP="0046340F">
      <w:pPr>
        <w:spacing w:after="0" w:line="240" w:lineRule="auto"/>
      </w:pPr>
      <w:r>
        <w:separator/>
      </w:r>
    </w:p>
  </w:footnote>
  <w:footnote w:type="continuationSeparator" w:id="0">
    <w:p w:rsidR="00E77609" w:rsidRDefault="00E77609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60288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1464B" w:rsidRPr="0011464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11464B" w:rsidRPr="0011464B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558116">
    <w:abstractNumId w:val="10"/>
  </w:num>
  <w:num w:numId="2" w16cid:durableId="356666492">
    <w:abstractNumId w:val="14"/>
  </w:num>
  <w:num w:numId="3" w16cid:durableId="127433234">
    <w:abstractNumId w:val="20"/>
  </w:num>
  <w:num w:numId="4" w16cid:durableId="1470246246">
    <w:abstractNumId w:val="18"/>
  </w:num>
  <w:num w:numId="5" w16cid:durableId="1632206272">
    <w:abstractNumId w:val="15"/>
  </w:num>
  <w:num w:numId="6" w16cid:durableId="117647678">
    <w:abstractNumId w:val="22"/>
  </w:num>
  <w:num w:numId="7" w16cid:durableId="423645795">
    <w:abstractNumId w:val="3"/>
  </w:num>
  <w:num w:numId="8" w16cid:durableId="855577601">
    <w:abstractNumId w:val="11"/>
  </w:num>
  <w:num w:numId="9" w16cid:durableId="242450043">
    <w:abstractNumId w:val="24"/>
  </w:num>
  <w:num w:numId="10" w16cid:durableId="860893011">
    <w:abstractNumId w:val="4"/>
  </w:num>
  <w:num w:numId="11" w16cid:durableId="1940677771">
    <w:abstractNumId w:val="13"/>
  </w:num>
  <w:num w:numId="12" w16cid:durableId="1608654952">
    <w:abstractNumId w:val="17"/>
  </w:num>
  <w:num w:numId="13" w16cid:durableId="996804406">
    <w:abstractNumId w:val="8"/>
  </w:num>
  <w:num w:numId="14" w16cid:durableId="1083797911">
    <w:abstractNumId w:val="26"/>
  </w:num>
  <w:num w:numId="15" w16cid:durableId="2136559503">
    <w:abstractNumId w:val="9"/>
  </w:num>
  <w:num w:numId="16" w16cid:durableId="1719280457">
    <w:abstractNumId w:val="2"/>
  </w:num>
  <w:num w:numId="17" w16cid:durableId="1661495509">
    <w:abstractNumId w:val="1"/>
  </w:num>
  <w:num w:numId="18" w16cid:durableId="773406714">
    <w:abstractNumId w:val="21"/>
  </w:num>
  <w:num w:numId="19" w16cid:durableId="30348036">
    <w:abstractNumId w:val="12"/>
  </w:num>
  <w:num w:numId="20" w16cid:durableId="675957022">
    <w:abstractNumId w:val="23"/>
  </w:num>
  <w:num w:numId="21" w16cid:durableId="226961793">
    <w:abstractNumId w:val="25"/>
  </w:num>
  <w:num w:numId="22" w16cid:durableId="2069841205">
    <w:abstractNumId w:val="7"/>
  </w:num>
  <w:num w:numId="23" w16cid:durableId="309792142">
    <w:abstractNumId w:val="6"/>
  </w:num>
  <w:num w:numId="24" w16cid:durableId="895969342">
    <w:abstractNumId w:val="5"/>
  </w:num>
  <w:num w:numId="25" w16cid:durableId="248003544">
    <w:abstractNumId w:val="16"/>
  </w:num>
  <w:num w:numId="26" w16cid:durableId="1912537563">
    <w:abstractNumId w:val="19"/>
  </w:num>
  <w:num w:numId="27" w16cid:durableId="169642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37E9B"/>
    <w:rsid w:val="00050B44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3C02"/>
    <w:rsid w:val="000B51D4"/>
    <w:rsid w:val="000B7537"/>
    <w:rsid w:val="000C447D"/>
    <w:rsid w:val="000D17D7"/>
    <w:rsid w:val="000D19C1"/>
    <w:rsid w:val="000D4887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455E"/>
    <w:rsid w:val="0011464B"/>
    <w:rsid w:val="0011467B"/>
    <w:rsid w:val="00117DE8"/>
    <w:rsid w:val="001254BB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A7068"/>
    <w:rsid w:val="001B4D21"/>
    <w:rsid w:val="001B7F2A"/>
    <w:rsid w:val="001C1ABF"/>
    <w:rsid w:val="001D27C9"/>
    <w:rsid w:val="001D428A"/>
    <w:rsid w:val="001D5E63"/>
    <w:rsid w:val="001E5632"/>
    <w:rsid w:val="001F59BD"/>
    <w:rsid w:val="002101C7"/>
    <w:rsid w:val="00215958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7E66"/>
    <w:rsid w:val="00281CBA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27118"/>
    <w:rsid w:val="00341052"/>
    <w:rsid w:val="00354E78"/>
    <w:rsid w:val="00355F2F"/>
    <w:rsid w:val="00365287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4E82"/>
    <w:rsid w:val="003D5E96"/>
    <w:rsid w:val="003D650C"/>
    <w:rsid w:val="003E6970"/>
    <w:rsid w:val="003F35EF"/>
    <w:rsid w:val="003F3A1D"/>
    <w:rsid w:val="004006C3"/>
    <w:rsid w:val="004058A9"/>
    <w:rsid w:val="00406023"/>
    <w:rsid w:val="00406215"/>
    <w:rsid w:val="004109EE"/>
    <w:rsid w:val="00415A2C"/>
    <w:rsid w:val="00417B8C"/>
    <w:rsid w:val="00421341"/>
    <w:rsid w:val="00431020"/>
    <w:rsid w:val="00445CB0"/>
    <w:rsid w:val="00446843"/>
    <w:rsid w:val="00447460"/>
    <w:rsid w:val="00447753"/>
    <w:rsid w:val="00447B77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16F"/>
    <w:rsid w:val="004A0871"/>
    <w:rsid w:val="004A3529"/>
    <w:rsid w:val="004B1891"/>
    <w:rsid w:val="004B3B9F"/>
    <w:rsid w:val="004B45B0"/>
    <w:rsid w:val="004B7607"/>
    <w:rsid w:val="004C141C"/>
    <w:rsid w:val="004C5102"/>
    <w:rsid w:val="004D3306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6B8"/>
    <w:rsid w:val="00534B94"/>
    <w:rsid w:val="00534E6D"/>
    <w:rsid w:val="00540427"/>
    <w:rsid w:val="00543F81"/>
    <w:rsid w:val="00545FDD"/>
    <w:rsid w:val="005559C0"/>
    <w:rsid w:val="00564B55"/>
    <w:rsid w:val="00565292"/>
    <w:rsid w:val="00567267"/>
    <w:rsid w:val="00567D0C"/>
    <w:rsid w:val="00582363"/>
    <w:rsid w:val="00591D6B"/>
    <w:rsid w:val="00594BE3"/>
    <w:rsid w:val="00595152"/>
    <w:rsid w:val="0059589F"/>
    <w:rsid w:val="005973B5"/>
    <w:rsid w:val="005977A4"/>
    <w:rsid w:val="005A6E7B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5F6D68"/>
    <w:rsid w:val="006048B5"/>
    <w:rsid w:val="00605A9A"/>
    <w:rsid w:val="00612626"/>
    <w:rsid w:val="00613AD3"/>
    <w:rsid w:val="006155BD"/>
    <w:rsid w:val="00617507"/>
    <w:rsid w:val="0061768F"/>
    <w:rsid w:val="006245F8"/>
    <w:rsid w:val="0062757F"/>
    <w:rsid w:val="00636AEA"/>
    <w:rsid w:val="0063766E"/>
    <w:rsid w:val="00637ECF"/>
    <w:rsid w:val="00657FA3"/>
    <w:rsid w:val="00660826"/>
    <w:rsid w:val="00664533"/>
    <w:rsid w:val="006658BD"/>
    <w:rsid w:val="006726EA"/>
    <w:rsid w:val="00677618"/>
    <w:rsid w:val="00685F46"/>
    <w:rsid w:val="00690DD9"/>
    <w:rsid w:val="00693C03"/>
    <w:rsid w:val="00695B45"/>
    <w:rsid w:val="006A393D"/>
    <w:rsid w:val="006B1ABE"/>
    <w:rsid w:val="006B2AEE"/>
    <w:rsid w:val="006B7107"/>
    <w:rsid w:val="006C0CCB"/>
    <w:rsid w:val="006C2851"/>
    <w:rsid w:val="006C4313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5AB7"/>
    <w:rsid w:val="0070758A"/>
    <w:rsid w:val="00710FC6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638CE"/>
    <w:rsid w:val="007701BD"/>
    <w:rsid w:val="00773205"/>
    <w:rsid w:val="00773514"/>
    <w:rsid w:val="00781AF8"/>
    <w:rsid w:val="007859F1"/>
    <w:rsid w:val="00785BAB"/>
    <w:rsid w:val="0078602E"/>
    <w:rsid w:val="00792219"/>
    <w:rsid w:val="007A6726"/>
    <w:rsid w:val="007B0A31"/>
    <w:rsid w:val="007B6AA4"/>
    <w:rsid w:val="007C091B"/>
    <w:rsid w:val="007C0BEE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44465"/>
    <w:rsid w:val="008508B4"/>
    <w:rsid w:val="00851E2F"/>
    <w:rsid w:val="00857F5B"/>
    <w:rsid w:val="0086265F"/>
    <w:rsid w:val="00864ADF"/>
    <w:rsid w:val="0087255A"/>
    <w:rsid w:val="008729D9"/>
    <w:rsid w:val="008757C8"/>
    <w:rsid w:val="00876D8E"/>
    <w:rsid w:val="00880C76"/>
    <w:rsid w:val="0088456A"/>
    <w:rsid w:val="00892332"/>
    <w:rsid w:val="008933F8"/>
    <w:rsid w:val="008A136B"/>
    <w:rsid w:val="008B6A25"/>
    <w:rsid w:val="008C2109"/>
    <w:rsid w:val="008D6F79"/>
    <w:rsid w:val="008E232D"/>
    <w:rsid w:val="008E6C01"/>
    <w:rsid w:val="008F2B63"/>
    <w:rsid w:val="008F553A"/>
    <w:rsid w:val="008F60B9"/>
    <w:rsid w:val="008F675D"/>
    <w:rsid w:val="00902747"/>
    <w:rsid w:val="00905772"/>
    <w:rsid w:val="00905ADE"/>
    <w:rsid w:val="00910E0B"/>
    <w:rsid w:val="0091615E"/>
    <w:rsid w:val="009236DF"/>
    <w:rsid w:val="00925A16"/>
    <w:rsid w:val="00930E97"/>
    <w:rsid w:val="00932A44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4CA2"/>
    <w:rsid w:val="009D1D2D"/>
    <w:rsid w:val="009D7893"/>
    <w:rsid w:val="009D7A47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35A6"/>
    <w:rsid w:val="00A25004"/>
    <w:rsid w:val="00A307A3"/>
    <w:rsid w:val="00A30969"/>
    <w:rsid w:val="00A3197A"/>
    <w:rsid w:val="00A34517"/>
    <w:rsid w:val="00A419C3"/>
    <w:rsid w:val="00A42F54"/>
    <w:rsid w:val="00A530E3"/>
    <w:rsid w:val="00A56D32"/>
    <w:rsid w:val="00A712EC"/>
    <w:rsid w:val="00A8735D"/>
    <w:rsid w:val="00AA0986"/>
    <w:rsid w:val="00AA3768"/>
    <w:rsid w:val="00AB00D2"/>
    <w:rsid w:val="00AB6B55"/>
    <w:rsid w:val="00AC1119"/>
    <w:rsid w:val="00AC672A"/>
    <w:rsid w:val="00AD0FAA"/>
    <w:rsid w:val="00AD34C4"/>
    <w:rsid w:val="00AD3F4E"/>
    <w:rsid w:val="00AD5554"/>
    <w:rsid w:val="00AD5889"/>
    <w:rsid w:val="00AE3807"/>
    <w:rsid w:val="00B0280C"/>
    <w:rsid w:val="00B10098"/>
    <w:rsid w:val="00B13E82"/>
    <w:rsid w:val="00B14D43"/>
    <w:rsid w:val="00B15E04"/>
    <w:rsid w:val="00B2605A"/>
    <w:rsid w:val="00B3109A"/>
    <w:rsid w:val="00B37DC2"/>
    <w:rsid w:val="00B466AC"/>
    <w:rsid w:val="00B623FA"/>
    <w:rsid w:val="00B631EB"/>
    <w:rsid w:val="00B6327D"/>
    <w:rsid w:val="00B66E06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330E"/>
    <w:rsid w:val="00BB5395"/>
    <w:rsid w:val="00BC03E1"/>
    <w:rsid w:val="00BC2A2A"/>
    <w:rsid w:val="00BC4842"/>
    <w:rsid w:val="00BD28B0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31F10"/>
    <w:rsid w:val="00C404CC"/>
    <w:rsid w:val="00C51D90"/>
    <w:rsid w:val="00C60309"/>
    <w:rsid w:val="00C61129"/>
    <w:rsid w:val="00C755A6"/>
    <w:rsid w:val="00C80CD8"/>
    <w:rsid w:val="00C828FB"/>
    <w:rsid w:val="00C94B62"/>
    <w:rsid w:val="00C9671C"/>
    <w:rsid w:val="00C96A40"/>
    <w:rsid w:val="00CA158F"/>
    <w:rsid w:val="00CA1F1D"/>
    <w:rsid w:val="00CA3ECC"/>
    <w:rsid w:val="00CB11E2"/>
    <w:rsid w:val="00CB17A8"/>
    <w:rsid w:val="00CB71EF"/>
    <w:rsid w:val="00CB73AB"/>
    <w:rsid w:val="00CD2CC2"/>
    <w:rsid w:val="00CD397F"/>
    <w:rsid w:val="00CD7092"/>
    <w:rsid w:val="00CF330C"/>
    <w:rsid w:val="00CF492C"/>
    <w:rsid w:val="00CF4E76"/>
    <w:rsid w:val="00D006FD"/>
    <w:rsid w:val="00D06194"/>
    <w:rsid w:val="00D15BE2"/>
    <w:rsid w:val="00D2155E"/>
    <w:rsid w:val="00D43536"/>
    <w:rsid w:val="00D46255"/>
    <w:rsid w:val="00D55804"/>
    <w:rsid w:val="00D5726D"/>
    <w:rsid w:val="00D615F7"/>
    <w:rsid w:val="00D63CA0"/>
    <w:rsid w:val="00D72F07"/>
    <w:rsid w:val="00D834B7"/>
    <w:rsid w:val="00D83791"/>
    <w:rsid w:val="00D86B96"/>
    <w:rsid w:val="00D93F81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5EB1"/>
    <w:rsid w:val="00DD76A8"/>
    <w:rsid w:val="00DD7924"/>
    <w:rsid w:val="00DE721E"/>
    <w:rsid w:val="00DE772E"/>
    <w:rsid w:val="00E02C08"/>
    <w:rsid w:val="00E06F0B"/>
    <w:rsid w:val="00E07888"/>
    <w:rsid w:val="00E13310"/>
    <w:rsid w:val="00E13C85"/>
    <w:rsid w:val="00E15904"/>
    <w:rsid w:val="00E17770"/>
    <w:rsid w:val="00E21C26"/>
    <w:rsid w:val="00E402FE"/>
    <w:rsid w:val="00E47F48"/>
    <w:rsid w:val="00E5066B"/>
    <w:rsid w:val="00E533A6"/>
    <w:rsid w:val="00E66BB4"/>
    <w:rsid w:val="00E704E7"/>
    <w:rsid w:val="00E77609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B7EFC"/>
    <w:rsid w:val="00EB7F56"/>
    <w:rsid w:val="00EC4819"/>
    <w:rsid w:val="00EC5668"/>
    <w:rsid w:val="00ED04C6"/>
    <w:rsid w:val="00EE1C88"/>
    <w:rsid w:val="00EE2DE4"/>
    <w:rsid w:val="00EE47E2"/>
    <w:rsid w:val="00EF065C"/>
    <w:rsid w:val="00F01759"/>
    <w:rsid w:val="00F05ACB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B2E9F"/>
    <w:rsid w:val="00FC2295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4BBF59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2263-FB7B-44AB-896F-123133B1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3</cp:revision>
  <cp:lastPrinted>2022-12-10T23:50:00Z</cp:lastPrinted>
  <dcterms:created xsi:type="dcterms:W3CDTF">2023-02-24T22:20:00Z</dcterms:created>
  <dcterms:modified xsi:type="dcterms:W3CDTF">2023-02-24T22:20:00Z</dcterms:modified>
</cp:coreProperties>
</file>