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04A3" w14:textId="3336D03F" w:rsidR="0028209E" w:rsidRPr="004F2794" w:rsidRDefault="0028209E" w:rsidP="004F2794">
      <w:pPr>
        <w:bidi/>
        <w:jc w:val="center"/>
        <w:rPr>
          <w:rFonts w:cs="PT Bold Heading"/>
          <w:sz w:val="40"/>
          <w:szCs w:val="40"/>
        </w:rPr>
      </w:pPr>
      <w:r w:rsidRPr="004F2794">
        <w:rPr>
          <w:rFonts w:cs="PT Bold Heading"/>
          <w:sz w:val="40"/>
          <w:szCs w:val="40"/>
          <w:rtl/>
        </w:rPr>
        <w:t>جمهورية مصر العربية</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004F2794">
        <w:rPr>
          <w:rFonts w:ascii="Calibri" w:hAnsi="Calibri" w:cs="Calibri" w:hint="cs"/>
          <w:sz w:val="40"/>
          <w:szCs w:val="40"/>
          <w:rtl/>
        </w:rPr>
        <w:t xml:space="preserve">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2</w:t>
      </w:r>
      <w:r w:rsidR="000E2B55">
        <w:rPr>
          <w:rFonts w:cs="PT Bold Heading" w:hint="cs"/>
          <w:sz w:val="40"/>
          <w:szCs w:val="40"/>
          <w:rtl/>
        </w:rPr>
        <w:t>7</w:t>
      </w:r>
      <w:r w:rsidRPr="004F2794">
        <w:rPr>
          <w:rFonts w:cs="PT Bold Heading"/>
          <w:sz w:val="40"/>
          <w:szCs w:val="40"/>
          <w:rtl/>
        </w:rPr>
        <w:t xml:space="preserve"> </w:t>
      </w:r>
      <w:r w:rsidRPr="004F2794">
        <w:rPr>
          <w:rFonts w:cs="PT Bold Heading" w:hint="cs"/>
          <w:sz w:val="40"/>
          <w:szCs w:val="40"/>
          <w:rtl/>
        </w:rPr>
        <w:t>ذو</w:t>
      </w:r>
      <w:r w:rsidRPr="004F2794">
        <w:rPr>
          <w:rFonts w:cs="PT Bold Heading"/>
          <w:sz w:val="40"/>
          <w:szCs w:val="40"/>
          <w:rtl/>
        </w:rPr>
        <w:t xml:space="preserve"> </w:t>
      </w:r>
      <w:r w:rsidRPr="004F2794">
        <w:rPr>
          <w:rFonts w:cs="PT Bold Heading" w:hint="cs"/>
          <w:sz w:val="40"/>
          <w:szCs w:val="40"/>
          <w:rtl/>
        </w:rPr>
        <w:t>الحجة</w:t>
      </w:r>
      <w:r w:rsidRPr="004F2794">
        <w:rPr>
          <w:rFonts w:cs="PT Bold Heading"/>
          <w:sz w:val="40"/>
          <w:szCs w:val="40"/>
          <w:rtl/>
        </w:rPr>
        <w:t xml:space="preserve"> 1442 </w:t>
      </w:r>
      <w:r w:rsidRPr="004F2794">
        <w:rPr>
          <w:rFonts w:cs="PT Bold Heading" w:hint="cs"/>
          <w:sz w:val="40"/>
          <w:szCs w:val="40"/>
          <w:rtl/>
        </w:rPr>
        <w:t>هــ</w:t>
      </w:r>
    </w:p>
    <w:p w14:paraId="3C23ABFE" w14:textId="18B97BCE" w:rsidR="0028209E" w:rsidRPr="004F2794" w:rsidRDefault="0028209E" w:rsidP="004F2794">
      <w:pPr>
        <w:bidi/>
        <w:jc w:val="center"/>
        <w:rPr>
          <w:rFonts w:cs="PT Bold Heading"/>
          <w:sz w:val="40"/>
          <w:szCs w:val="40"/>
        </w:rPr>
      </w:pPr>
      <w:r w:rsidRPr="004F2794">
        <w:rPr>
          <w:rFonts w:cs="PT Bold Heading"/>
          <w:sz w:val="40"/>
          <w:szCs w:val="40"/>
          <w:rtl/>
        </w:rPr>
        <w:t>وزارة الأوقاف</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004F2794">
        <w:rPr>
          <w:rFonts w:ascii="Calibri" w:hAnsi="Calibri" w:cs="Calibri" w:hint="cs"/>
          <w:sz w:val="40"/>
          <w:szCs w:val="40"/>
          <w:rtl/>
        </w:rPr>
        <w:t xml:space="preserve">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Pr="004F2794">
        <w:rPr>
          <w:rFonts w:cs="PT Bold Heading"/>
          <w:sz w:val="40"/>
          <w:szCs w:val="40"/>
          <w:rtl/>
        </w:rPr>
        <w:t xml:space="preserve"> </w:t>
      </w:r>
      <w:r w:rsidRPr="004F2794">
        <w:rPr>
          <w:rFonts w:ascii="Calibri" w:hAnsi="Calibri" w:cs="Calibri" w:hint="cs"/>
          <w:sz w:val="40"/>
          <w:szCs w:val="40"/>
          <w:rtl/>
        </w:rPr>
        <w:t> </w:t>
      </w:r>
      <w:r w:rsidR="000E2B55">
        <w:rPr>
          <w:rFonts w:cs="PT Bold Heading" w:hint="cs"/>
          <w:sz w:val="40"/>
          <w:szCs w:val="40"/>
          <w:rtl/>
        </w:rPr>
        <w:t>6 أغسطس</w:t>
      </w:r>
      <w:r w:rsidRPr="004F2794">
        <w:rPr>
          <w:rFonts w:cs="PT Bold Heading"/>
          <w:sz w:val="40"/>
          <w:szCs w:val="40"/>
          <w:rtl/>
        </w:rPr>
        <w:t xml:space="preserve"> 2021 </w:t>
      </w:r>
      <w:r w:rsidRPr="004F2794">
        <w:rPr>
          <w:rFonts w:cs="PT Bold Heading" w:hint="cs"/>
          <w:sz w:val="40"/>
          <w:szCs w:val="40"/>
          <w:rtl/>
        </w:rPr>
        <w:t>م</w:t>
      </w:r>
    </w:p>
    <w:p w14:paraId="3F8A13C1" w14:textId="77777777" w:rsidR="0028209E" w:rsidRPr="004F2794" w:rsidRDefault="0028209E" w:rsidP="004F2794">
      <w:pPr>
        <w:bidi/>
        <w:jc w:val="center"/>
        <w:rPr>
          <w:rFonts w:cs="PT Bold Heading"/>
          <w:sz w:val="40"/>
          <w:szCs w:val="40"/>
        </w:rPr>
      </w:pPr>
      <w:r w:rsidRPr="004F2794">
        <w:rPr>
          <w:rFonts w:cs="PT Bold Heading"/>
          <w:sz w:val="40"/>
          <w:szCs w:val="40"/>
          <w:rtl/>
        </w:rPr>
        <w:t>من دروس الهجرة النبوية</w:t>
      </w:r>
    </w:p>
    <w:p w14:paraId="2F249CD8" w14:textId="23182AB1" w:rsidR="0028209E" w:rsidRDefault="0028209E" w:rsidP="004F2794">
      <w:pPr>
        <w:bidi/>
        <w:jc w:val="center"/>
        <w:rPr>
          <w:rFonts w:cs="PT Bold Heading"/>
          <w:sz w:val="40"/>
          <w:szCs w:val="40"/>
          <w:rtl/>
        </w:rPr>
      </w:pPr>
      <w:r w:rsidRPr="004F2794">
        <w:rPr>
          <w:rFonts w:cs="PT Bold Heading"/>
          <w:sz w:val="40"/>
          <w:szCs w:val="40"/>
          <w:rtl/>
        </w:rPr>
        <w:t>المسجد والسوق والعلاقة بينهما</w:t>
      </w:r>
    </w:p>
    <w:p w14:paraId="712A9DF1" w14:textId="79987E0D" w:rsidR="000E2B55" w:rsidRPr="004F2794" w:rsidRDefault="000E2B55" w:rsidP="000E2B55">
      <w:pPr>
        <w:bidi/>
        <w:jc w:val="center"/>
        <w:rPr>
          <w:rFonts w:cs="PT Bold Heading"/>
          <w:sz w:val="40"/>
          <w:szCs w:val="40"/>
        </w:rPr>
      </w:pPr>
      <w:r>
        <w:rPr>
          <w:rFonts w:cs="PT Bold Heading" w:hint="cs"/>
          <w:sz w:val="40"/>
          <w:szCs w:val="40"/>
          <w:rtl/>
        </w:rPr>
        <w:t>(1)</w:t>
      </w:r>
    </w:p>
    <w:p w14:paraId="2AA1DA1F" w14:textId="5D655B31" w:rsidR="0028209E" w:rsidRPr="004F2794" w:rsidRDefault="0028209E" w:rsidP="0028209E">
      <w:pPr>
        <w:bidi/>
        <w:jc w:val="both"/>
        <w:rPr>
          <w:rFonts w:ascii="Simplified Arabic" w:hAnsi="Simplified Arabic" w:cs="Simplified Arabic"/>
          <w:sz w:val="32"/>
          <w:szCs w:val="32"/>
        </w:rPr>
      </w:pPr>
      <w:r w:rsidRPr="004F2794">
        <w:rPr>
          <w:rFonts w:ascii="Simplified Arabic" w:hAnsi="Simplified Arabic" w:cs="Simplified Arabic"/>
          <w:sz w:val="32"/>
          <w:szCs w:val="32"/>
          <w:rtl/>
        </w:rPr>
        <w:t xml:space="preserve">الحمد لله رب العالمين، القائل في كتابه الكريم: </w:t>
      </w:r>
      <w:r w:rsidRPr="004F2794">
        <w:rPr>
          <w:rFonts w:ascii="Simplified Arabic" w:hAnsi="Simplified Arabic" w:cs="Simplified Arabic"/>
          <w:b/>
          <w:bCs/>
          <w:color w:val="00B0F0"/>
          <w:sz w:val="36"/>
          <w:szCs w:val="36"/>
          <w:rtl/>
        </w:rPr>
        <w:t>﴿مَنْ عَمِلَ صَالِحًا مِّن ذَكَرٍ أَوْ أُنثَى وَهُوَ مُؤْمِنٌ فَلَنُحْيِيَنَّهُ حَيَاةً طَيِّبَةً وَلَنَجْزِيَنَّهُمْ أَجْرَهُم بِأَحْسَنِ مَا كَانُواْ يَعْمَلُونَ﴾،</w:t>
      </w:r>
      <w:r w:rsidRPr="004F2794">
        <w:rPr>
          <w:rFonts w:ascii="Simplified Arabic" w:hAnsi="Simplified Arabic" w:cs="Simplified Arabic"/>
          <w:sz w:val="32"/>
          <w:szCs w:val="32"/>
          <w:rtl/>
        </w:rPr>
        <w:t xml:space="preserve"> وأشهد أن لا إله إلا الله وحده لا شريك له، وأشهد أن سيدنا ونبينا محمدًا عبده ورسوله، اللهم صل وسلم وبارك عليه، وعلى آله وصحبه، ومن تبعهم بإحسان إلى يوم الدين، وبعد</w:t>
      </w:r>
      <w:r w:rsidRPr="004F2794">
        <w:rPr>
          <w:rFonts w:ascii="Simplified Arabic" w:hAnsi="Simplified Arabic" w:cs="Simplified Arabic"/>
          <w:sz w:val="32"/>
          <w:szCs w:val="32"/>
        </w:rPr>
        <w:t>:</w:t>
      </w:r>
    </w:p>
    <w:p w14:paraId="4646CD91" w14:textId="6730DD43" w:rsidR="0028209E" w:rsidRPr="004F2794" w:rsidRDefault="0028209E" w:rsidP="004F2794">
      <w:pPr>
        <w:bidi/>
        <w:jc w:val="both"/>
        <w:rPr>
          <w:rFonts w:ascii="Simplified Arabic" w:hAnsi="Simplified Arabic" w:cs="Simplified Arabic"/>
          <w:b/>
          <w:bCs/>
          <w:color w:val="00B0F0"/>
          <w:sz w:val="36"/>
          <w:szCs w:val="36"/>
        </w:rPr>
      </w:pPr>
      <w:r w:rsidRPr="004F2794">
        <w:rPr>
          <w:rFonts w:ascii="Simplified Arabic" w:hAnsi="Simplified Arabic" w:cs="Simplified Arabic"/>
          <w:sz w:val="32"/>
          <w:szCs w:val="32"/>
          <w:rtl/>
        </w:rPr>
        <w:t xml:space="preserve">فقد جاءت الشريعة الإسلامية بمنهج وسطي متكامل، يقيم التوازن في حياة الناس بين العبادة والعمل، ويحرص على ما ينفعهم في عاجلهم وآجلهم، ومعاشهم ومعادهم حيث يقول (عز وجل): </w:t>
      </w:r>
      <w:r w:rsidR="004F2794" w:rsidRPr="004F2794">
        <w:rPr>
          <w:rFonts w:ascii="Simplified Arabic" w:hAnsi="Simplified Arabic" w:cs="Simplified Arabic"/>
          <w:b/>
          <w:bCs/>
          <w:color w:val="00B0F0"/>
          <w:sz w:val="36"/>
          <w:szCs w:val="36"/>
          <w:rtl/>
        </w:rPr>
        <w:t>﴿</w:t>
      </w:r>
      <w:r w:rsidRPr="004F2794">
        <w:rPr>
          <w:rFonts w:ascii="Simplified Arabic" w:hAnsi="Simplified Arabic" w:cs="Simplified Arabic"/>
          <w:b/>
          <w:bCs/>
          <w:color w:val="00B0F0"/>
          <w:sz w:val="36"/>
          <w:szCs w:val="36"/>
          <w:rtl/>
        </w:rPr>
        <w:t>وَكَذَٰلِكَ جَعَلْنَاكُمْ أُمَّةً وَسَطًا﴾،</w:t>
      </w:r>
      <w:r w:rsidRPr="004F2794">
        <w:rPr>
          <w:rFonts w:ascii="Simplified Arabic" w:hAnsi="Simplified Arabic" w:cs="Simplified Arabic"/>
          <w:sz w:val="32"/>
          <w:szCs w:val="32"/>
          <w:rtl/>
        </w:rPr>
        <w:t xml:space="preserve"> ويقول </w:t>
      </w:r>
      <w:r w:rsidRPr="004F2794">
        <w:rPr>
          <w:rFonts w:ascii="Simplified Arabic" w:hAnsi="Simplified Arabic" w:cs="Simplified Arabic" w:hint="cs"/>
          <w:sz w:val="32"/>
          <w:szCs w:val="32"/>
          <w:rtl/>
        </w:rPr>
        <w:t xml:space="preserve">سبحانه: </w:t>
      </w:r>
      <w:r w:rsidR="004F2794" w:rsidRPr="004F2794">
        <w:rPr>
          <w:rFonts w:ascii="Simplified Arabic" w:hAnsi="Simplified Arabic" w:cs="Simplified Arabic"/>
          <w:b/>
          <w:bCs/>
          <w:color w:val="00B0F0"/>
          <w:sz w:val="36"/>
          <w:szCs w:val="36"/>
          <w:rtl/>
        </w:rPr>
        <w:t>﴿</w:t>
      </w:r>
      <w:r w:rsidRPr="004F2794">
        <w:rPr>
          <w:rFonts w:ascii="Simplified Arabic" w:hAnsi="Simplified Arabic" w:cs="Simplified Arabic" w:hint="cs"/>
          <w:b/>
          <w:bCs/>
          <w:color w:val="00B0F0"/>
          <w:sz w:val="36"/>
          <w:szCs w:val="36"/>
          <w:rtl/>
        </w:rPr>
        <w:t>وَابْتَغِ</w:t>
      </w:r>
      <w:r w:rsidRPr="004F2794">
        <w:rPr>
          <w:rFonts w:ascii="Simplified Arabic" w:hAnsi="Simplified Arabic" w:cs="Simplified Arabic"/>
          <w:b/>
          <w:bCs/>
          <w:color w:val="00B0F0"/>
          <w:sz w:val="36"/>
          <w:szCs w:val="36"/>
          <w:rtl/>
        </w:rPr>
        <w:t xml:space="preserve"> فِيمَا آتَاكَ اللَّهُ الدَّارَ الْآخِرَةَ ۖ وَلَا تَنسَ نَصِيبَكَ مِنَ الدُّنْيَا</w:t>
      </w:r>
      <w:r w:rsidR="004F2794" w:rsidRPr="004F2794">
        <w:rPr>
          <w:rFonts w:ascii="Simplified Arabic" w:hAnsi="Simplified Arabic" w:cs="Simplified Arabic"/>
          <w:b/>
          <w:bCs/>
          <w:color w:val="00B0F0"/>
          <w:sz w:val="36"/>
          <w:szCs w:val="36"/>
          <w:rtl/>
        </w:rPr>
        <w:t>﴾</w:t>
      </w:r>
      <w:r w:rsidRPr="004F2794">
        <w:rPr>
          <w:rFonts w:ascii="Simplified Arabic" w:hAnsi="Simplified Arabic" w:cs="Simplified Arabic"/>
          <w:sz w:val="32"/>
          <w:szCs w:val="32"/>
          <w:rtl/>
        </w:rPr>
        <w:t xml:space="preserve">، ويقول تعالي: </w:t>
      </w:r>
      <w:r w:rsidR="004F2794" w:rsidRPr="004F2794">
        <w:rPr>
          <w:rFonts w:ascii="Simplified Arabic" w:hAnsi="Simplified Arabic" w:cs="Simplified Arabic"/>
          <w:b/>
          <w:bCs/>
          <w:color w:val="00B0F0"/>
          <w:sz w:val="36"/>
          <w:szCs w:val="36"/>
          <w:rtl/>
        </w:rPr>
        <w:t>﴿</w:t>
      </w:r>
      <w:r w:rsidRPr="004F2794">
        <w:rPr>
          <w:rFonts w:ascii="Simplified Arabic" w:hAnsi="Simplified Arabic" w:cs="Simplified Arabic"/>
          <w:b/>
          <w:bCs/>
          <w:color w:val="00B0F0"/>
          <w:sz w:val="36"/>
          <w:szCs w:val="36"/>
          <w:rtl/>
        </w:rPr>
        <w:t>فَإِذَا قُضِيَتِ الصَّلَاةُ فَانتَشِرُوا فِي الْأَرْضِ وَابْتَغُوا مِن فَضْلِ اللَّهِ وَاذْكُرُوا اللَّهَ كَثِيرًا لَّعَلَّكُمْ تُفْلِحُونَ</w:t>
      </w:r>
      <w:r w:rsidR="004F2794" w:rsidRPr="004F2794">
        <w:rPr>
          <w:rFonts w:ascii="Simplified Arabic" w:hAnsi="Simplified Arabic" w:cs="Simplified Arabic"/>
          <w:b/>
          <w:bCs/>
          <w:color w:val="00B0F0"/>
          <w:sz w:val="36"/>
          <w:szCs w:val="36"/>
          <w:rtl/>
        </w:rPr>
        <w:t>﴾</w:t>
      </w:r>
      <w:r w:rsidRPr="004F2794">
        <w:rPr>
          <w:rFonts w:ascii="Simplified Arabic" w:hAnsi="Simplified Arabic" w:cs="Simplified Arabic"/>
          <w:b/>
          <w:bCs/>
          <w:color w:val="00B0F0"/>
          <w:sz w:val="36"/>
          <w:szCs w:val="36"/>
        </w:rPr>
        <w:t>.</w:t>
      </w:r>
    </w:p>
    <w:p w14:paraId="1B6C56D9" w14:textId="77777777" w:rsidR="000E2B55" w:rsidRDefault="0028209E" w:rsidP="0028209E">
      <w:pPr>
        <w:bidi/>
        <w:jc w:val="both"/>
        <w:rPr>
          <w:rFonts w:ascii="Simplified Arabic" w:hAnsi="Simplified Arabic" w:cs="Simplified Arabic"/>
          <w:sz w:val="32"/>
          <w:szCs w:val="32"/>
          <w:rtl/>
        </w:rPr>
      </w:pPr>
      <w:r w:rsidRPr="004F2794">
        <w:rPr>
          <w:rFonts w:ascii="Simplified Arabic" w:hAnsi="Simplified Arabic" w:cs="Simplified Arabic"/>
          <w:sz w:val="32"/>
          <w:szCs w:val="32"/>
          <w:rtl/>
        </w:rPr>
        <w:t xml:space="preserve">لذلك كان أول ما حرص عليه نبينا (صلي الله عليه وسلم) بعد هجرته المشرفة، واستقراره بالمدينة المنورة، هو بناء المسجد، وإقامة السوق؛ ليكونا أول قواعد بناء الدولة، وليؤكد (صلي الله عليه وسلم) علي العلاقة بين المسجد والسوق، وبمعني أدق بين العبادة والعمل، ففي المسجد يربي المسلم علي تقوية علاقته بخالقه (غز وجل)؛ وتتكون شخصيته السوية التي تبني ولا تهدم، وتعمر </w:t>
      </w:r>
    </w:p>
    <w:p w14:paraId="264C8DD6" w14:textId="6D84A591" w:rsidR="000E2B55" w:rsidRPr="004F2794" w:rsidRDefault="000E2B55" w:rsidP="000E2B55">
      <w:pPr>
        <w:bidi/>
        <w:jc w:val="center"/>
        <w:rPr>
          <w:rFonts w:cs="PT Bold Heading"/>
          <w:sz w:val="40"/>
          <w:szCs w:val="40"/>
        </w:rPr>
      </w:pPr>
      <w:r>
        <w:rPr>
          <w:rFonts w:cs="PT Bold Heading" w:hint="cs"/>
          <w:sz w:val="40"/>
          <w:szCs w:val="40"/>
          <w:rtl/>
        </w:rPr>
        <w:lastRenderedPageBreak/>
        <w:t>(2)</w:t>
      </w:r>
    </w:p>
    <w:p w14:paraId="25491203" w14:textId="2302D836" w:rsidR="0028209E" w:rsidRPr="004F2794" w:rsidRDefault="0028209E" w:rsidP="000E2B55">
      <w:pPr>
        <w:bidi/>
        <w:jc w:val="both"/>
        <w:rPr>
          <w:rFonts w:ascii="Simplified Arabic" w:hAnsi="Simplified Arabic" w:cs="Simplified Arabic"/>
          <w:sz w:val="32"/>
          <w:szCs w:val="32"/>
        </w:rPr>
      </w:pPr>
      <w:r w:rsidRPr="004F2794">
        <w:rPr>
          <w:rFonts w:ascii="Simplified Arabic" w:hAnsi="Simplified Arabic" w:cs="Simplified Arabic"/>
          <w:sz w:val="32"/>
          <w:szCs w:val="32"/>
          <w:rtl/>
        </w:rPr>
        <w:t>ولا تخرب، كما أن المسجد مصدر لبث رو</w:t>
      </w:r>
      <w:r w:rsidR="004F2794">
        <w:rPr>
          <w:rFonts w:ascii="Simplified Arabic" w:hAnsi="Simplified Arabic" w:cs="Simplified Arabic" w:hint="cs"/>
          <w:sz w:val="32"/>
          <w:szCs w:val="32"/>
          <w:rtl/>
        </w:rPr>
        <w:t>ح</w:t>
      </w:r>
      <w:r w:rsidRPr="004F2794">
        <w:rPr>
          <w:rFonts w:ascii="Simplified Arabic" w:hAnsi="Simplified Arabic" w:cs="Simplified Arabic"/>
          <w:sz w:val="32"/>
          <w:szCs w:val="32"/>
          <w:rtl/>
        </w:rPr>
        <w:t xml:space="preserve"> التآلف بين الناس، وتعميق معاني الأخوة، والألفة والرحمة بينهم، فتنعكس هذه القيم </w:t>
      </w:r>
      <w:r w:rsidR="000E2B55" w:rsidRPr="004F2794">
        <w:rPr>
          <w:rFonts w:ascii="Simplified Arabic" w:hAnsi="Simplified Arabic" w:cs="Simplified Arabic" w:hint="cs"/>
          <w:sz w:val="32"/>
          <w:szCs w:val="32"/>
          <w:rtl/>
        </w:rPr>
        <w:t>على</w:t>
      </w:r>
      <w:r w:rsidRPr="004F2794">
        <w:rPr>
          <w:rFonts w:ascii="Simplified Arabic" w:hAnsi="Simplified Arabic" w:cs="Simplified Arabic"/>
          <w:sz w:val="32"/>
          <w:szCs w:val="32"/>
          <w:rtl/>
        </w:rPr>
        <w:t xml:space="preserve"> الفرد والمجتمع، في تعاملاتهم، وسائر جوانب حياتهم</w:t>
      </w:r>
      <w:r w:rsidRPr="004F2794">
        <w:rPr>
          <w:rFonts w:ascii="Simplified Arabic" w:hAnsi="Simplified Arabic" w:cs="Simplified Arabic"/>
          <w:sz w:val="32"/>
          <w:szCs w:val="32"/>
        </w:rPr>
        <w:t>.</w:t>
      </w:r>
    </w:p>
    <w:p w14:paraId="7F44CADD" w14:textId="77777777" w:rsidR="0028209E" w:rsidRPr="000E2B55" w:rsidRDefault="0028209E" w:rsidP="0028209E">
      <w:pPr>
        <w:bidi/>
        <w:jc w:val="both"/>
        <w:rPr>
          <w:rFonts w:ascii="Simplified Arabic" w:hAnsi="Simplified Arabic" w:cs="Simplified Arabic"/>
          <w:sz w:val="30"/>
          <w:szCs w:val="30"/>
        </w:rPr>
      </w:pPr>
      <w:r w:rsidRPr="000E2B55">
        <w:rPr>
          <w:rFonts w:ascii="Simplified Arabic" w:hAnsi="Simplified Arabic" w:cs="Simplified Arabic"/>
          <w:sz w:val="30"/>
          <w:szCs w:val="30"/>
          <w:rtl/>
        </w:rPr>
        <w:t>ويأتي إنشاء السوق إشارة واضحة إلى أهمية الاقتصاد في بناء الدول؛ فالاقتصاد القوي من أهم دعائم الدولة وركائزها الرئيسة التي لا تزدهر إلا بها؛ على أساس من القيم النبيلة، والضوابط المنظمة، التي تضبط حركته وتعاملاته، والتي يتعلمها الناس من خلال المسجد؛ تحقيقـًا لرسالة الإسلام المتكاملة</w:t>
      </w:r>
      <w:r w:rsidRPr="000E2B55">
        <w:rPr>
          <w:rFonts w:ascii="Simplified Arabic" w:hAnsi="Simplified Arabic" w:cs="Simplified Arabic"/>
          <w:sz w:val="30"/>
          <w:szCs w:val="30"/>
        </w:rPr>
        <w:t>.</w:t>
      </w:r>
    </w:p>
    <w:p w14:paraId="0D276EF5" w14:textId="490DB807" w:rsidR="0028209E" w:rsidRPr="004F2794" w:rsidRDefault="0028209E" w:rsidP="0028209E">
      <w:pPr>
        <w:bidi/>
        <w:jc w:val="both"/>
        <w:rPr>
          <w:rFonts w:ascii="Simplified Arabic" w:hAnsi="Simplified Arabic" w:cs="Simplified Arabic"/>
          <w:sz w:val="32"/>
          <w:szCs w:val="32"/>
        </w:rPr>
      </w:pPr>
      <w:r w:rsidRPr="004F2794">
        <w:rPr>
          <w:rFonts w:ascii="Simplified Arabic" w:hAnsi="Simplified Arabic" w:cs="Simplified Arabic"/>
          <w:sz w:val="32"/>
          <w:szCs w:val="32"/>
          <w:rtl/>
        </w:rPr>
        <w:t xml:space="preserve">لقد حرص نبينا (صلي الله عليه وسلم) على أن يكون مجتمع المدينة مجتمعـًا متوازنـًا لا يطغي فيه شيء على حساب شيء آخر، فيؤدي فيه المسجد دوره الديني والتعليمي، ليتحقق إعمار الدنيا بالدين، حيث يقول عز وجل: </w:t>
      </w:r>
      <w:r w:rsidR="004F2794" w:rsidRPr="004F2794">
        <w:rPr>
          <w:rFonts w:ascii="Simplified Arabic" w:hAnsi="Simplified Arabic" w:cs="Simplified Arabic"/>
          <w:b/>
          <w:bCs/>
          <w:color w:val="00B0F0"/>
          <w:sz w:val="36"/>
          <w:szCs w:val="36"/>
          <w:rtl/>
        </w:rPr>
        <w:t>﴿</w:t>
      </w:r>
      <w:r w:rsidRPr="004F2794">
        <w:rPr>
          <w:rFonts w:ascii="Simplified Arabic" w:hAnsi="Simplified Arabic" w:cs="Simplified Arabic"/>
          <w:b/>
          <w:bCs/>
          <w:color w:val="00B0F0"/>
          <w:sz w:val="36"/>
          <w:szCs w:val="36"/>
          <w:rtl/>
        </w:rPr>
        <w:t>هُوَ أَنشَأَكُم مِّنَ الْأَرْضِ وَاسْتَعْمَرَكُمْ فِيهَا</w:t>
      </w:r>
      <w:r w:rsidR="004F2794" w:rsidRPr="004F2794">
        <w:rPr>
          <w:rFonts w:ascii="Simplified Arabic" w:hAnsi="Simplified Arabic" w:cs="Simplified Arabic"/>
          <w:b/>
          <w:bCs/>
          <w:color w:val="00B0F0"/>
          <w:sz w:val="36"/>
          <w:szCs w:val="36"/>
          <w:rtl/>
        </w:rPr>
        <w:t>﴾</w:t>
      </w:r>
      <w:r w:rsidRPr="004F2794">
        <w:rPr>
          <w:rFonts w:ascii="Simplified Arabic" w:hAnsi="Simplified Arabic" w:cs="Simplified Arabic"/>
          <w:b/>
          <w:bCs/>
          <w:color w:val="00B0F0"/>
          <w:sz w:val="36"/>
          <w:szCs w:val="36"/>
          <w:rtl/>
        </w:rPr>
        <w:t xml:space="preserve">، </w:t>
      </w:r>
      <w:r w:rsidRPr="004F2794">
        <w:rPr>
          <w:rFonts w:ascii="Simplified Arabic" w:hAnsi="Simplified Arabic" w:cs="Simplified Arabic"/>
          <w:sz w:val="32"/>
          <w:szCs w:val="32"/>
          <w:rtl/>
        </w:rPr>
        <w:t>ويقول سبحانه</w:t>
      </w:r>
      <w:r w:rsidRPr="004F2794">
        <w:rPr>
          <w:rFonts w:ascii="Simplified Arabic" w:hAnsi="Simplified Arabic" w:cs="Simplified Arabic"/>
          <w:b/>
          <w:bCs/>
          <w:color w:val="00B0F0"/>
          <w:sz w:val="36"/>
          <w:szCs w:val="36"/>
          <w:rtl/>
        </w:rPr>
        <w:t xml:space="preserve">: </w:t>
      </w:r>
      <w:r w:rsidR="004F2794" w:rsidRPr="004F2794">
        <w:rPr>
          <w:rFonts w:ascii="Simplified Arabic" w:hAnsi="Simplified Arabic" w:cs="Simplified Arabic"/>
          <w:b/>
          <w:bCs/>
          <w:color w:val="00B0F0"/>
          <w:sz w:val="36"/>
          <w:szCs w:val="36"/>
          <w:rtl/>
        </w:rPr>
        <w:t>﴿</w:t>
      </w:r>
      <w:r w:rsidRPr="004F2794">
        <w:rPr>
          <w:rFonts w:ascii="Simplified Arabic" w:hAnsi="Simplified Arabic" w:cs="Simplified Arabic"/>
          <w:b/>
          <w:bCs/>
          <w:color w:val="00B0F0"/>
          <w:sz w:val="36"/>
          <w:szCs w:val="36"/>
          <w:rtl/>
        </w:rPr>
        <w:t>هُوَ الَّذِي جَعَلَ لَكُمُ الْأَرْضَ ذَلُولًا فَامْشُوا فِي مَنَاكِبِهَا وَكُلُوا مِن رِّزْقِهِ ۖ وَإِلَيْهِ النُّشُورُ</w:t>
      </w:r>
      <w:r w:rsidR="004F2794" w:rsidRPr="004F2794">
        <w:rPr>
          <w:rFonts w:ascii="Simplified Arabic" w:hAnsi="Simplified Arabic" w:cs="Simplified Arabic"/>
          <w:b/>
          <w:bCs/>
          <w:color w:val="00B0F0"/>
          <w:sz w:val="36"/>
          <w:szCs w:val="36"/>
          <w:rtl/>
        </w:rPr>
        <w:t>﴾</w:t>
      </w:r>
      <w:r w:rsidRPr="004F2794">
        <w:rPr>
          <w:rFonts w:ascii="Simplified Arabic" w:hAnsi="Simplified Arabic" w:cs="Simplified Arabic"/>
          <w:b/>
          <w:bCs/>
          <w:color w:val="00B0F0"/>
          <w:sz w:val="36"/>
          <w:szCs w:val="36"/>
          <w:rtl/>
        </w:rPr>
        <w:t>،</w:t>
      </w:r>
      <w:r w:rsidRPr="004F2794">
        <w:rPr>
          <w:rFonts w:ascii="Simplified Arabic" w:hAnsi="Simplified Arabic" w:cs="Simplified Arabic"/>
          <w:sz w:val="32"/>
          <w:szCs w:val="32"/>
          <w:rtl/>
        </w:rPr>
        <w:t xml:space="preserve"> ويقول نبينا (صلي الله عليه وسلم): </w:t>
      </w:r>
      <w:r w:rsidR="004F2794" w:rsidRPr="004F2794">
        <w:rPr>
          <w:rFonts w:ascii="Simplified Arabic" w:hAnsi="Simplified Arabic" w:cs="Simplified Arabic" w:hint="cs"/>
          <w:b/>
          <w:bCs/>
          <w:color w:val="00B050"/>
          <w:sz w:val="36"/>
          <w:szCs w:val="36"/>
          <w:rtl/>
        </w:rPr>
        <w:t>"</w:t>
      </w:r>
      <w:r w:rsidRPr="004F2794">
        <w:rPr>
          <w:rFonts w:ascii="Simplified Arabic" w:hAnsi="Simplified Arabic" w:cs="Simplified Arabic"/>
          <w:b/>
          <w:bCs/>
          <w:color w:val="00B050"/>
          <w:sz w:val="36"/>
          <w:szCs w:val="36"/>
          <w:rtl/>
        </w:rPr>
        <w:t>المؤمن القوي خير وأحبُّ إلى الله من المؤمن الضعيف</w:t>
      </w:r>
      <w:r w:rsidR="004F2794" w:rsidRPr="004F2794">
        <w:rPr>
          <w:rFonts w:ascii="Simplified Arabic" w:hAnsi="Simplified Arabic" w:cs="Simplified Arabic" w:hint="cs"/>
          <w:sz w:val="32"/>
          <w:szCs w:val="32"/>
          <w:rtl/>
        </w:rPr>
        <w:t>"</w:t>
      </w:r>
      <w:r w:rsidRPr="004F2794">
        <w:rPr>
          <w:rFonts w:ascii="Simplified Arabic" w:hAnsi="Simplified Arabic" w:cs="Simplified Arabic"/>
          <w:sz w:val="32"/>
          <w:szCs w:val="32"/>
          <w:rtl/>
        </w:rPr>
        <w:t>، وحين مر على النبيِّ صلَّى اللهُ عليهِ وسلَّمَ رجلٌ</w:t>
      </w:r>
      <w:r w:rsidRPr="004F2794">
        <w:rPr>
          <w:rFonts w:ascii="Simplified Arabic" w:hAnsi="Simplified Arabic" w:cs="Simplified Arabic"/>
          <w:b/>
          <w:bCs/>
          <w:color w:val="00B050"/>
          <w:sz w:val="36"/>
          <w:szCs w:val="36"/>
          <w:rtl/>
        </w:rPr>
        <w:t xml:space="preserve"> فرأى أصحابُ النبيِّ صلَّى اللهُ عليهِ وسلَّمَ من جلَدِه ونشاطِه فقالوا: يا رسولَ اللهِ لو كان هذا في سبيلِ اللهِ؟! فقال رسولُ اللهِ صلَّى اللهُ عليهِ وسلَّمَ: إنْ كان خرج يسعى على ولدِه صغارًا فهو في سبيلِ اللهِ وإن كان خرج يسعى على أبوين شيخين كبيرين فهو في سبيلِ اللهِ وإنْ كان خرج يسعى على نفسِه يعفُّها فهو في سبيلِ اللهِ</w:t>
      </w:r>
      <w:r w:rsidR="004F2794">
        <w:rPr>
          <w:rFonts w:ascii="Simplified Arabic" w:hAnsi="Simplified Arabic" w:cs="Simplified Arabic" w:hint="cs"/>
          <w:b/>
          <w:bCs/>
          <w:color w:val="00B050"/>
          <w:sz w:val="36"/>
          <w:szCs w:val="36"/>
          <w:rtl/>
        </w:rPr>
        <w:t>".</w:t>
      </w:r>
    </w:p>
    <w:p w14:paraId="3CD86B6B" w14:textId="08F0CE10" w:rsidR="0028209E" w:rsidRPr="004F2794" w:rsidRDefault="0028209E" w:rsidP="0028209E">
      <w:pPr>
        <w:bidi/>
        <w:jc w:val="both"/>
        <w:rPr>
          <w:rFonts w:ascii="Simplified Arabic" w:hAnsi="Simplified Arabic" w:cs="Simplified Arabic"/>
          <w:sz w:val="32"/>
          <w:szCs w:val="32"/>
        </w:rPr>
      </w:pPr>
      <w:r w:rsidRPr="004F2794">
        <w:rPr>
          <w:rFonts w:ascii="Simplified Arabic" w:hAnsi="Simplified Arabic" w:cs="Simplified Arabic"/>
          <w:sz w:val="32"/>
          <w:szCs w:val="32"/>
          <w:rtl/>
        </w:rPr>
        <w:t xml:space="preserve">الحمد لله رب العالمين، والصلاة والسلام </w:t>
      </w:r>
      <w:r w:rsidR="004F2794" w:rsidRPr="004F2794">
        <w:rPr>
          <w:rFonts w:ascii="Simplified Arabic" w:hAnsi="Simplified Arabic" w:cs="Simplified Arabic" w:hint="cs"/>
          <w:sz w:val="32"/>
          <w:szCs w:val="32"/>
          <w:rtl/>
        </w:rPr>
        <w:t>على</w:t>
      </w:r>
      <w:r w:rsidRPr="004F2794">
        <w:rPr>
          <w:rFonts w:ascii="Simplified Arabic" w:hAnsi="Simplified Arabic" w:cs="Simplified Arabic"/>
          <w:sz w:val="32"/>
          <w:szCs w:val="32"/>
          <w:rtl/>
        </w:rPr>
        <w:t xml:space="preserve"> خاتم الأنبياء والمرسلين، سيدنا محمد (صلي الله عليه وسلم)، </w:t>
      </w:r>
      <w:r w:rsidR="004F2794" w:rsidRPr="004F2794">
        <w:rPr>
          <w:rFonts w:ascii="Simplified Arabic" w:hAnsi="Simplified Arabic" w:cs="Simplified Arabic" w:hint="cs"/>
          <w:sz w:val="32"/>
          <w:szCs w:val="32"/>
          <w:rtl/>
        </w:rPr>
        <w:t>وعلى</w:t>
      </w:r>
      <w:r w:rsidRPr="004F2794">
        <w:rPr>
          <w:rFonts w:ascii="Simplified Arabic" w:hAnsi="Simplified Arabic" w:cs="Simplified Arabic"/>
          <w:sz w:val="32"/>
          <w:szCs w:val="32"/>
          <w:rtl/>
        </w:rPr>
        <w:t xml:space="preserve"> آله وصحبه أجمعين</w:t>
      </w:r>
      <w:r w:rsidRPr="004F2794">
        <w:rPr>
          <w:rFonts w:ascii="Simplified Arabic" w:hAnsi="Simplified Arabic" w:cs="Simplified Arabic"/>
          <w:sz w:val="32"/>
          <w:szCs w:val="32"/>
        </w:rPr>
        <w:t>.</w:t>
      </w:r>
    </w:p>
    <w:p w14:paraId="695C5A58" w14:textId="77777777" w:rsidR="000E2B55" w:rsidRDefault="000E2B55" w:rsidP="000E2B55">
      <w:pPr>
        <w:bidi/>
        <w:jc w:val="center"/>
        <w:rPr>
          <w:rFonts w:ascii="Simplified Arabic" w:hAnsi="Simplified Arabic" w:cs="Simplified Arabic"/>
          <w:sz w:val="32"/>
          <w:szCs w:val="32"/>
          <w:rtl/>
        </w:rPr>
      </w:pPr>
      <w:r>
        <w:rPr>
          <w:rFonts w:ascii="Simplified Arabic" w:hAnsi="Simplified Arabic" w:cs="Simplified Arabic" w:hint="cs"/>
          <w:sz w:val="32"/>
          <w:szCs w:val="32"/>
          <w:rtl/>
        </w:rPr>
        <w:t>(3)</w:t>
      </w:r>
    </w:p>
    <w:p w14:paraId="559DCD79" w14:textId="3BBD546B" w:rsidR="0028209E" w:rsidRPr="000E2B55" w:rsidRDefault="0028209E" w:rsidP="000E2B55">
      <w:pPr>
        <w:bidi/>
        <w:jc w:val="both"/>
        <w:rPr>
          <w:rFonts w:ascii="Simplified Arabic" w:hAnsi="Simplified Arabic" w:cs="Simplified Arabic"/>
          <w:b/>
          <w:bCs/>
          <w:color w:val="00B050"/>
          <w:sz w:val="36"/>
          <w:szCs w:val="36"/>
        </w:rPr>
      </w:pPr>
      <w:r w:rsidRPr="004F2794">
        <w:rPr>
          <w:rFonts w:ascii="Simplified Arabic" w:hAnsi="Simplified Arabic" w:cs="Simplified Arabic"/>
          <w:sz w:val="32"/>
          <w:szCs w:val="32"/>
          <w:rtl/>
        </w:rPr>
        <w:lastRenderedPageBreak/>
        <w:t xml:space="preserve">لقد سعي النبي (صلي الله عليه وسلم) </w:t>
      </w:r>
      <w:r w:rsidR="004F2794" w:rsidRPr="004F2794">
        <w:rPr>
          <w:rFonts w:ascii="Simplified Arabic" w:hAnsi="Simplified Arabic" w:cs="Simplified Arabic" w:hint="cs"/>
          <w:sz w:val="32"/>
          <w:szCs w:val="32"/>
          <w:rtl/>
        </w:rPr>
        <w:t>إلى</w:t>
      </w:r>
      <w:r w:rsidRPr="004F2794">
        <w:rPr>
          <w:rFonts w:ascii="Simplified Arabic" w:hAnsi="Simplified Arabic" w:cs="Simplified Arabic"/>
          <w:sz w:val="32"/>
          <w:szCs w:val="32"/>
          <w:rtl/>
        </w:rPr>
        <w:t xml:space="preserve"> إقامة سوق كبيرة بالمدينة (وهو سوق المناخة)؛ ليكون مصدرًا للكسب المشروع والتجارة، ومقرًا لأرباب الصناعات والحرف، فعن عطاء بن يسار (رضي الله عنه) قال: </w:t>
      </w:r>
      <w:r w:rsidR="000E2B55" w:rsidRPr="000E2B55">
        <w:rPr>
          <w:rFonts w:ascii="Simplified Arabic" w:hAnsi="Simplified Arabic" w:cs="Simplified Arabic" w:hint="cs"/>
          <w:b/>
          <w:bCs/>
          <w:color w:val="00B050"/>
          <w:sz w:val="36"/>
          <w:szCs w:val="36"/>
          <w:rtl/>
        </w:rPr>
        <w:t>"</w:t>
      </w:r>
      <w:r w:rsidRPr="000E2B55">
        <w:rPr>
          <w:rFonts w:ascii="Simplified Arabic" w:hAnsi="Simplified Arabic" w:cs="Simplified Arabic"/>
          <w:b/>
          <w:bCs/>
          <w:color w:val="00B050"/>
          <w:sz w:val="36"/>
          <w:szCs w:val="36"/>
          <w:rtl/>
        </w:rPr>
        <w:t>لما أراد رسول الله صلى الله عليه وسلم أن يجعل للمدينة سوقا؛ أتى سوق بني قينقاع، ثم جاء سوق المدينة ... وقال: "هذا سوقكم فلا يضيق</w:t>
      </w:r>
      <w:r w:rsidR="000E2B55">
        <w:rPr>
          <w:rFonts w:ascii="Simplified Arabic" w:hAnsi="Simplified Arabic" w:cs="Simplified Arabic" w:hint="cs"/>
          <w:b/>
          <w:bCs/>
          <w:color w:val="00B050"/>
          <w:sz w:val="36"/>
          <w:szCs w:val="36"/>
          <w:rtl/>
        </w:rPr>
        <w:t>".</w:t>
      </w:r>
    </w:p>
    <w:p w14:paraId="21E0807D" w14:textId="41C6C37A" w:rsidR="0028209E" w:rsidRPr="000E2B55" w:rsidRDefault="0028209E" w:rsidP="0028209E">
      <w:pPr>
        <w:bidi/>
        <w:jc w:val="both"/>
        <w:rPr>
          <w:rFonts w:ascii="Simplified Arabic" w:hAnsi="Simplified Arabic" w:cs="Simplified Arabic"/>
          <w:b/>
          <w:bCs/>
          <w:color w:val="00B050"/>
          <w:sz w:val="36"/>
          <w:szCs w:val="36"/>
        </w:rPr>
      </w:pPr>
      <w:r w:rsidRPr="004F2794">
        <w:rPr>
          <w:rFonts w:ascii="Simplified Arabic" w:hAnsi="Simplified Arabic" w:cs="Simplified Arabic"/>
          <w:sz w:val="32"/>
          <w:szCs w:val="32"/>
          <w:rtl/>
        </w:rPr>
        <w:t xml:space="preserve">وقد كان نبينا (صلي الله عليه وسلم) يتفقد السوق بنفسه، ويتابع حركة البيع والشراء، ويوجه الناس </w:t>
      </w:r>
      <w:r w:rsidR="000E2B55" w:rsidRPr="004F2794">
        <w:rPr>
          <w:rFonts w:ascii="Simplified Arabic" w:hAnsi="Simplified Arabic" w:cs="Simplified Arabic" w:hint="cs"/>
          <w:sz w:val="32"/>
          <w:szCs w:val="32"/>
          <w:rtl/>
        </w:rPr>
        <w:t>إلى</w:t>
      </w:r>
      <w:r w:rsidRPr="004F2794">
        <w:rPr>
          <w:rFonts w:ascii="Simplified Arabic" w:hAnsi="Simplified Arabic" w:cs="Simplified Arabic"/>
          <w:sz w:val="32"/>
          <w:szCs w:val="32"/>
          <w:rtl/>
        </w:rPr>
        <w:t xml:space="preserve"> ما فيه صلاح حالهم، فعن أبي هريرة (رضي الله عنه) أن رسول الله (صلي الله عليه وسلم </w:t>
      </w:r>
      <w:r w:rsidR="000E2B55">
        <w:rPr>
          <w:rFonts w:ascii="Simplified Arabic" w:hAnsi="Simplified Arabic" w:cs="Simplified Arabic" w:hint="cs"/>
          <w:sz w:val="32"/>
          <w:szCs w:val="32"/>
          <w:rtl/>
        </w:rPr>
        <w:t>"</w:t>
      </w:r>
      <w:r w:rsidRPr="000E2B55">
        <w:rPr>
          <w:rFonts w:ascii="Simplified Arabic" w:hAnsi="Simplified Arabic" w:cs="Simplified Arabic"/>
          <w:b/>
          <w:bCs/>
          <w:color w:val="00B050"/>
          <w:sz w:val="36"/>
          <w:szCs w:val="36"/>
          <w:rtl/>
        </w:rPr>
        <w:t xml:space="preserve">مَرَّ علَى صُبْرَةِ طَعامٍ فأدْخَلَ يَدَهُ فيها، فَنالَتْ أصابِعُهُ بَلَلًا فقالَ: (صلي الله عليه وسلم): (يا صاحِبَ الطَّعامِ، ما </w:t>
      </w:r>
      <w:r w:rsidR="000E2B55" w:rsidRPr="000E2B55">
        <w:rPr>
          <w:rFonts w:ascii="Simplified Arabic" w:hAnsi="Simplified Arabic" w:cs="Simplified Arabic" w:hint="cs"/>
          <w:b/>
          <w:bCs/>
          <w:color w:val="00B050"/>
          <w:sz w:val="36"/>
          <w:szCs w:val="36"/>
          <w:rtl/>
        </w:rPr>
        <w:t>هذا؟</w:t>
      </w:r>
      <w:r w:rsidRPr="000E2B55">
        <w:rPr>
          <w:rFonts w:ascii="Simplified Arabic" w:hAnsi="Simplified Arabic" w:cs="Simplified Arabic"/>
          <w:b/>
          <w:bCs/>
          <w:color w:val="00B050"/>
          <w:sz w:val="36"/>
          <w:szCs w:val="36"/>
          <w:rtl/>
        </w:rPr>
        <w:t>) قالَ أصابَتْهُ السَّماءُ يا رَسولَ اللهِ، قالَ (صلي الله عليه وسلم</w:t>
      </w:r>
      <w:r w:rsidR="000E2B55" w:rsidRPr="000E2B55">
        <w:rPr>
          <w:rFonts w:ascii="Simplified Arabic" w:hAnsi="Simplified Arabic" w:cs="Simplified Arabic" w:hint="cs"/>
          <w:b/>
          <w:bCs/>
          <w:color w:val="00B050"/>
          <w:sz w:val="36"/>
          <w:szCs w:val="36"/>
          <w:rtl/>
        </w:rPr>
        <w:t>):</w:t>
      </w:r>
      <w:r w:rsidRPr="000E2B55">
        <w:rPr>
          <w:rFonts w:ascii="Simplified Arabic" w:hAnsi="Simplified Arabic" w:cs="Simplified Arabic"/>
          <w:b/>
          <w:bCs/>
          <w:color w:val="00B050"/>
          <w:sz w:val="36"/>
          <w:szCs w:val="36"/>
          <w:rtl/>
        </w:rPr>
        <w:t xml:space="preserve"> (أفَلا جَعَلْتَهُ فَوْقَ الطَّعامِ كَيْ يَراهُ النَّاسُ)، ثم </w:t>
      </w:r>
      <w:r w:rsidR="007E3066">
        <w:rPr>
          <w:rFonts w:ascii="Simplified Arabic" w:hAnsi="Simplified Arabic" w:cs="Simplified Arabic" w:hint="cs"/>
          <w:b/>
          <w:bCs/>
          <w:color w:val="00B050"/>
          <w:sz w:val="36"/>
          <w:szCs w:val="36"/>
          <w:rtl/>
        </w:rPr>
        <w:t>ق</w:t>
      </w:r>
      <w:r w:rsidRPr="000E2B55">
        <w:rPr>
          <w:rFonts w:ascii="Simplified Arabic" w:hAnsi="Simplified Arabic" w:cs="Simplified Arabic"/>
          <w:b/>
          <w:bCs/>
          <w:color w:val="00B050"/>
          <w:sz w:val="36"/>
          <w:szCs w:val="36"/>
          <w:rtl/>
        </w:rPr>
        <w:t>ال (صلي الله عليه وسلم): مَن غَشَّ فليسَ مِنِّي</w:t>
      </w:r>
      <w:r w:rsidR="000E2B55">
        <w:rPr>
          <w:rFonts w:ascii="Simplified Arabic" w:hAnsi="Simplified Arabic" w:cs="Simplified Arabic" w:hint="cs"/>
          <w:b/>
          <w:bCs/>
          <w:color w:val="00B050"/>
          <w:sz w:val="36"/>
          <w:szCs w:val="36"/>
          <w:rtl/>
        </w:rPr>
        <w:t>".</w:t>
      </w:r>
    </w:p>
    <w:p w14:paraId="3CADF39B" w14:textId="50776870" w:rsidR="0028209E" w:rsidRPr="004F2794" w:rsidRDefault="0028209E" w:rsidP="0028209E">
      <w:pPr>
        <w:bidi/>
        <w:jc w:val="both"/>
        <w:rPr>
          <w:rFonts w:ascii="Simplified Arabic" w:hAnsi="Simplified Arabic" w:cs="Simplified Arabic"/>
          <w:sz w:val="32"/>
          <w:szCs w:val="32"/>
        </w:rPr>
      </w:pPr>
      <w:r w:rsidRPr="004F2794">
        <w:rPr>
          <w:rFonts w:ascii="Simplified Arabic" w:hAnsi="Simplified Arabic" w:cs="Simplified Arabic"/>
          <w:sz w:val="32"/>
          <w:szCs w:val="32"/>
          <w:rtl/>
        </w:rPr>
        <w:t xml:space="preserve">وكذلك فعل أصحاب نبينا (صلي الله عليه وسلم) من بعده، فقد استعمل سيدنا عمر (رضي الله عنه) الشفاء بنت عبد الله (رضي الله عنها) </w:t>
      </w:r>
      <w:r w:rsidR="000E2B55" w:rsidRPr="004F2794">
        <w:rPr>
          <w:rFonts w:ascii="Simplified Arabic" w:hAnsi="Simplified Arabic" w:cs="Simplified Arabic" w:hint="cs"/>
          <w:sz w:val="32"/>
          <w:szCs w:val="32"/>
          <w:rtl/>
        </w:rPr>
        <w:t>على</w:t>
      </w:r>
      <w:r w:rsidRPr="004F2794">
        <w:rPr>
          <w:rFonts w:ascii="Simplified Arabic" w:hAnsi="Simplified Arabic" w:cs="Simplified Arabic"/>
          <w:sz w:val="32"/>
          <w:szCs w:val="32"/>
          <w:rtl/>
        </w:rPr>
        <w:t xml:space="preserve"> السوق؛ لتضبط شئونه، وتنظم تعاملاته، وهناك في الفقه الإسلامي ما يعرف بالولاية </w:t>
      </w:r>
      <w:r w:rsidR="000E2B55" w:rsidRPr="004F2794">
        <w:rPr>
          <w:rFonts w:ascii="Simplified Arabic" w:hAnsi="Simplified Arabic" w:cs="Simplified Arabic" w:hint="cs"/>
          <w:sz w:val="32"/>
          <w:szCs w:val="32"/>
          <w:rtl/>
        </w:rPr>
        <w:t>على</w:t>
      </w:r>
      <w:r w:rsidRPr="004F2794">
        <w:rPr>
          <w:rFonts w:ascii="Simplified Arabic" w:hAnsi="Simplified Arabic" w:cs="Simplified Arabic"/>
          <w:sz w:val="32"/>
          <w:szCs w:val="32"/>
          <w:rtl/>
        </w:rPr>
        <w:t xml:space="preserve"> الأسواق؛ للرقابة عليها، ومنع وقوع الغش، واحتكار البضائع، وغير ذلك من المخالفات</w:t>
      </w:r>
      <w:r w:rsidRPr="004F2794">
        <w:rPr>
          <w:rFonts w:ascii="Simplified Arabic" w:hAnsi="Simplified Arabic" w:cs="Simplified Arabic"/>
          <w:sz w:val="32"/>
          <w:szCs w:val="32"/>
        </w:rPr>
        <w:t>.</w:t>
      </w:r>
    </w:p>
    <w:p w14:paraId="4E96740C" w14:textId="3F2D5081" w:rsidR="000E2B55" w:rsidRPr="000E2B55" w:rsidRDefault="0028209E" w:rsidP="000E2B55">
      <w:pPr>
        <w:bidi/>
        <w:jc w:val="both"/>
        <w:rPr>
          <w:rFonts w:ascii="Simplified Arabic" w:hAnsi="Simplified Arabic" w:cs="Simplified Arabic"/>
          <w:b/>
          <w:bCs/>
          <w:color w:val="00B050"/>
          <w:sz w:val="36"/>
          <w:szCs w:val="36"/>
          <w:rtl/>
        </w:rPr>
      </w:pPr>
      <w:r w:rsidRPr="004F2794">
        <w:rPr>
          <w:rFonts w:ascii="Simplified Arabic" w:hAnsi="Simplified Arabic" w:cs="Simplified Arabic"/>
          <w:sz w:val="32"/>
          <w:szCs w:val="32"/>
          <w:rtl/>
        </w:rPr>
        <w:t xml:space="preserve">فما أحوجنا </w:t>
      </w:r>
      <w:r w:rsidR="000E2B55" w:rsidRPr="004F2794">
        <w:rPr>
          <w:rFonts w:ascii="Simplified Arabic" w:hAnsi="Simplified Arabic" w:cs="Simplified Arabic" w:hint="cs"/>
          <w:sz w:val="32"/>
          <w:szCs w:val="32"/>
          <w:rtl/>
        </w:rPr>
        <w:t>إلى</w:t>
      </w:r>
      <w:r w:rsidRPr="004F2794">
        <w:rPr>
          <w:rFonts w:ascii="Simplified Arabic" w:hAnsi="Simplified Arabic" w:cs="Simplified Arabic"/>
          <w:sz w:val="32"/>
          <w:szCs w:val="32"/>
          <w:rtl/>
        </w:rPr>
        <w:t xml:space="preserve"> إدراك العلاقة بين العبادة والعمل، </w:t>
      </w:r>
      <w:r w:rsidR="000E2B55" w:rsidRPr="004F2794">
        <w:rPr>
          <w:rFonts w:ascii="Simplified Arabic" w:hAnsi="Simplified Arabic" w:cs="Simplified Arabic" w:hint="cs"/>
          <w:sz w:val="32"/>
          <w:szCs w:val="32"/>
          <w:rtl/>
        </w:rPr>
        <w:t>حتى</w:t>
      </w:r>
      <w:r w:rsidRPr="004F2794">
        <w:rPr>
          <w:rFonts w:ascii="Simplified Arabic" w:hAnsi="Simplified Arabic" w:cs="Simplified Arabic"/>
          <w:sz w:val="32"/>
          <w:szCs w:val="32"/>
          <w:rtl/>
        </w:rPr>
        <w:t xml:space="preserve"> يتحقق لدنيانا الصلاح والإصلاح، ونحقق مفهوم الإسلام الشامل، الذي يحمل الخير للبشرية كلها، تأسيـًا بنبينا (صلي الله عليه وسلم) الذي كان يدعو ربه (عز وجل)، فيقول</w:t>
      </w:r>
      <w:r w:rsidR="000E2B55">
        <w:rPr>
          <w:rFonts w:ascii="Simplified Arabic" w:hAnsi="Simplified Arabic" w:cs="Simplified Arabic" w:hint="cs"/>
          <w:b/>
          <w:bCs/>
          <w:color w:val="00B050"/>
          <w:sz w:val="36"/>
          <w:szCs w:val="36"/>
          <w:rtl/>
        </w:rPr>
        <w:t>: "</w:t>
      </w:r>
      <w:r w:rsidRPr="000E2B55">
        <w:rPr>
          <w:rFonts w:ascii="Simplified Arabic" w:hAnsi="Simplified Arabic" w:cs="Simplified Arabic"/>
          <w:b/>
          <w:bCs/>
          <w:color w:val="00B050"/>
          <w:sz w:val="36"/>
          <w:szCs w:val="36"/>
          <w:rtl/>
        </w:rPr>
        <w:t>اللَّهُمَّ أَصْلِحْ لي دِينِي الذي هو عِصْمَةُ أَمْرِي، وَأَصْلِحْ لي دُنْيَايَ الَّتي فِيهَا معاشِي، وَأَصْلِحْ لي آخِرَتي الَّتي فِيهَا معادِي</w:t>
      </w:r>
      <w:r w:rsidR="000E2B55">
        <w:rPr>
          <w:rFonts w:ascii="Simplified Arabic" w:hAnsi="Simplified Arabic" w:cs="Simplified Arabic" w:hint="cs"/>
          <w:b/>
          <w:bCs/>
          <w:color w:val="00B050"/>
          <w:sz w:val="36"/>
          <w:szCs w:val="36"/>
          <w:rtl/>
        </w:rPr>
        <w:t>"</w:t>
      </w:r>
      <w:r w:rsidRPr="000E2B55">
        <w:rPr>
          <w:rFonts w:ascii="Simplified Arabic" w:hAnsi="Simplified Arabic" w:cs="Simplified Arabic"/>
          <w:b/>
          <w:bCs/>
          <w:color w:val="00B050"/>
          <w:sz w:val="36"/>
          <w:szCs w:val="36"/>
        </w:rPr>
        <w:t>.</w:t>
      </w:r>
    </w:p>
    <w:p w14:paraId="3C487160" w14:textId="1F1F93F0" w:rsidR="0028209E" w:rsidRPr="000E2B55" w:rsidRDefault="0028209E" w:rsidP="000E2B55">
      <w:pPr>
        <w:bidi/>
        <w:jc w:val="center"/>
        <w:rPr>
          <w:rFonts w:ascii="Simplified Arabic" w:hAnsi="Simplified Arabic" w:cs="PT Bold Heading"/>
          <w:sz w:val="44"/>
          <w:szCs w:val="44"/>
          <w:rtl/>
        </w:rPr>
      </w:pPr>
      <w:r w:rsidRPr="000E2B55">
        <w:rPr>
          <w:rFonts w:ascii="Simplified Arabic" w:hAnsi="Simplified Arabic" w:cs="PT Bold Heading"/>
          <w:sz w:val="44"/>
          <w:szCs w:val="44"/>
          <w:rtl/>
        </w:rPr>
        <w:t>ربنا آتنا في الدنيا حسنة وفي الآخرة حسنة وقنا عذاب النار</w:t>
      </w:r>
    </w:p>
    <w:sectPr w:rsidR="0028209E" w:rsidRPr="000E2B55" w:rsidSect="006006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88"/>
    <w:rsid w:val="000957DF"/>
    <w:rsid w:val="000E2B55"/>
    <w:rsid w:val="00114B88"/>
    <w:rsid w:val="001811FF"/>
    <w:rsid w:val="0028209E"/>
    <w:rsid w:val="003B190F"/>
    <w:rsid w:val="004F2794"/>
    <w:rsid w:val="007E13A7"/>
    <w:rsid w:val="007E3066"/>
    <w:rsid w:val="00957602"/>
    <w:rsid w:val="00A778EC"/>
    <w:rsid w:val="00AF5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9962"/>
  <w15:chartTrackingRefBased/>
  <w15:docId w15:val="{757AF6B8-67FF-4811-B788-A2F9F277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0957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Char"/>
    <w:uiPriority w:val="9"/>
    <w:unhideWhenUsed/>
    <w:qFormat/>
    <w:rsid w:val="003B19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B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957DF"/>
    <w:rPr>
      <w:i/>
      <w:iCs/>
    </w:rPr>
  </w:style>
  <w:style w:type="character" w:customStyle="1" w:styleId="3Char">
    <w:name w:val="عنوان 3 Char"/>
    <w:basedOn w:val="a0"/>
    <w:link w:val="3"/>
    <w:uiPriority w:val="9"/>
    <w:rsid w:val="000957DF"/>
    <w:rPr>
      <w:rFonts w:ascii="Times New Roman" w:eastAsia="Times New Roman" w:hAnsi="Times New Roman" w:cs="Times New Roman"/>
      <w:b/>
      <w:bCs/>
      <w:sz w:val="27"/>
      <w:szCs w:val="27"/>
    </w:rPr>
  </w:style>
  <w:style w:type="character" w:styleId="Hyperlink">
    <w:name w:val="Hyperlink"/>
    <w:basedOn w:val="a0"/>
    <w:uiPriority w:val="99"/>
    <w:unhideWhenUsed/>
    <w:rsid w:val="000957DF"/>
    <w:rPr>
      <w:color w:val="0000FF"/>
      <w:u w:val="single"/>
    </w:rPr>
  </w:style>
  <w:style w:type="character" w:customStyle="1" w:styleId="5Char">
    <w:name w:val="عنوان 5 Char"/>
    <w:basedOn w:val="a0"/>
    <w:link w:val="5"/>
    <w:uiPriority w:val="9"/>
    <w:rsid w:val="003B190F"/>
    <w:rPr>
      <w:rFonts w:asciiTheme="majorHAnsi" w:eastAsiaTheme="majorEastAsia" w:hAnsiTheme="majorHAnsi" w:cstheme="majorBidi"/>
      <w:color w:val="2F5496" w:themeColor="accent1" w:themeShade="BF"/>
    </w:rPr>
  </w:style>
  <w:style w:type="character" w:customStyle="1" w:styleId="edit-title">
    <w:name w:val="edit-title"/>
    <w:basedOn w:val="a0"/>
    <w:rsid w:val="003B190F"/>
  </w:style>
  <w:style w:type="character" w:customStyle="1" w:styleId="search-keys">
    <w:name w:val="search-keys"/>
    <w:basedOn w:val="a0"/>
    <w:rsid w:val="0028209E"/>
  </w:style>
  <w:style w:type="character" w:styleId="a5">
    <w:name w:val="Strong"/>
    <w:basedOn w:val="a0"/>
    <w:uiPriority w:val="22"/>
    <w:qFormat/>
    <w:rsid w:val="0028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2130">
      <w:bodyDiv w:val="1"/>
      <w:marLeft w:val="0"/>
      <w:marRight w:val="0"/>
      <w:marTop w:val="0"/>
      <w:marBottom w:val="0"/>
      <w:divBdr>
        <w:top w:val="none" w:sz="0" w:space="0" w:color="auto"/>
        <w:left w:val="none" w:sz="0" w:space="0" w:color="auto"/>
        <w:bottom w:val="none" w:sz="0" w:space="0" w:color="auto"/>
        <w:right w:val="none" w:sz="0" w:space="0" w:color="auto"/>
      </w:divBdr>
    </w:div>
    <w:div w:id="297803232">
      <w:bodyDiv w:val="1"/>
      <w:marLeft w:val="0"/>
      <w:marRight w:val="0"/>
      <w:marTop w:val="0"/>
      <w:marBottom w:val="0"/>
      <w:divBdr>
        <w:top w:val="none" w:sz="0" w:space="0" w:color="auto"/>
        <w:left w:val="none" w:sz="0" w:space="0" w:color="auto"/>
        <w:bottom w:val="none" w:sz="0" w:space="0" w:color="auto"/>
        <w:right w:val="none" w:sz="0" w:space="0" w:color="auto"/>
      </w:divBdr>
    </w:div>
    <w:div w:id="562760365">
      <w:bodyDiv w:val="1"/>
      <w:marLeft w:val="0"/>
      <w:marRight w:val="0"/>
      <w:marTop w:val="0"/>
      <w:marBottom w:val="0"/>
      <w:divBdr>
        <w:top w:val="none" w:sz="0" w:space="0" w:color="auto"/>
        <w:left w:val="none" w:sz="0" w:space="0" w:color="auto"/>
        <w:bottom w:val="none" w:sz="0" w:space="0" w:color="auto"/>
        <w:right w:val="none" w:sz="0" w:space="0" w:color="auto"/>
      </w:divBdr>
    </w:div>
    <w:div w:id="638073266">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653</Words>
  <Characters>3723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2021-08-01T13:09:00Z</dcterms:created>
  <dcterms:modified xsi:type="dcterms:W3CDTF">2021-08-05T21:28:00Z</dcterms:modified>
</cp:coreProperties>
</file>