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51EB8" w14:textId="77777777" w:rsidR="001405BB" w:rsidRDefault="006F6751" w:rsidP="00E3717E">
      <w:pPr>
        <w:pStyle w:val="1"/>
        <w:spacing w:before="0"/>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1405BB" w:rsidRPr="001405BB">
        <w:rPr>
          <w:rFonts w:ascii="Sakkal Majalla" w:hAnsi="Sakkal Majalla"/>
          <w:sz w:val="72"/>
          <w:szCs w:val="72"/>
          <w:rtl/>
        </w:rPr>
        <w:t xml:space="preserve">إدمانُ الأطفالِ </w:t>
      </w:r>
      <w:proofErr w:type="spellStart"/>
      <w:r w:rsidR="001405BB" w:rsidRPr="001405BB">
        <w:rPr>
          <w:rFonts w:ascii="Sakkal Majalla" w:hAnsi="Sakkal Majalla"/>
          <w:sz w:val="72"/>
          <w:szCs w:val="72"/>
          <w:rtl/>
        </w:rPr>
        <w:t>السوشيال</w:t>
      </w:r>
      <w:proofErr w:type="spellEnd"/>
      <w:r w:rsidR="001405BB" w:rsidRPr="001405BB">
        <w:rPr>
          <w:rFonts w:ascii="Sakkal Majalla" w:hAnsi="Sakkal Majalla"/>
          <w:sz w:val="72"/>
          <w:szCs w:val="72"/>
          <w:rtl/>
        </w:rPr>
        <w:t xml:space="preserve"> ميديا</w:t>
      </w:r>
    </w:p>
    <w:p w14:paraId="32F66DC6" w14:textId="72384B43" w:rsidR="001405BB" w:rsidRPr="001405BB" w:rsidRDefault="00E3717E" w:rsidP="001405BB">
      <w:pPr>
        <w:bidi/>
        <w:spacing w:after="0" w:line="240"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212AAA">
        <w:rPr>
          <w:rFonts w:ascii="Sakkal Majalla" w:hAnsi="Sakkal Majalla" w:cs="PT Bold Heading" w:hint="cs"/>
          <w:sz w:val="40"/>
          <w:szCs w:val="40"/>
          <w:rtl/>
          <w:lang w:bidi="ar-EG"/>
        </w:rPr>
        <w:t xml:space="preserve">16 </w:t>
      </w:r>
      <w:r w:rsidR="008C194B">
        <w:rPr>
          <w:rFonts w:ascii="Sakkal Majalla" w:hAnsi="Sakkal Majalla" w:cs="PT Bold Heading" w:hint="cs"/>
          <w:sz w:val="40"/>
          <w:szCs w:val="40"/>
          <w:rtl/>
          <w:lang w:bidi="ar-EG"/>
        </w:rPr>
        <w:t xml:space="preserve">جمادي الأولي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 </w:t>
      </w:r>
      <w:r w:rsidR="00212AAA">
        <w:rPr>
          <w:rFonts w:ascii="Sakkal Majalla" w:hAnsi="Sakkal Majalla" w:cs="PT Bold Heading" w:hint="cs"/>
          <w:sz w:val="40"/>
          <w:szCs w:val="40"/>
          <w:rtl/>
          <w:lang w:bidi="ar-EG"/>
        </w:rPr>
        <w:t xml:space="preserve">7 نوفمبر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32DE0CA3" w14:textId="77777777" w:rsidR="001405BB" w:rsidRPr="001405BB" w:rsidRDefault="001405BB" w:rsidP="001405BB">
      <w:pPr>
        <w:bidi/>
        <w:spacing w:after="0" w:line="240" w:lineRule="auto"/>
        <w:jc w:val="both"/>
        <w:rPr>
          <w:rFonts w:ascii="Sakkal Majalla" w:hAnsi="Sakkal Majalla" w:cs="PT Bold Heading"/>
          <w:sz w:val="36"/>
          <w:szCs w:val="36"/>
          <w:lang w:bidi="ar-EG"/>
        </w:rPr>
      </w:pPr>
      <w:r w:rsidRPr="001405BB">
        <w:rPr>
          <w:rFonts w:ascii="Sakkal Majalla" w:hAnsi="Sakkal Majalla" w:cs="PT Bold Heading"/>
          <w:sz w:val="36"/>
          <w:szCs w:val="36"/>
          <w:rtl/>
          <w:lang w:bidi="ar-EG"/>
        </w:rPr>
        <w:t>عناصرُ الخُطْبَةِ</w:t>
      </w:r>
      <w:r w:rsidRPr="001405BB">
        <w:rPr>
          <w:rFonts w:ascii="Sakkal Majalla" w:hAnsi="Sakkal Majalla" w:cs="PT Bold Heading"/>
          <w:sz w:val="36"/>
          <w:szCs w:val="36"/>
          <w:lang w:bidi="ar-EG"/>
        </w:rPr>
        <w:t>:</w:t>
      </w:r>
    </w:p>
    <w:p w14:paraId="0B979C8A" w14:textId="59147E62" w:rsidR="001405BB" w:rsidRPr="001405BB" w:rsidRDefault="001405BB" w:rsidP="001405BB">
      <w:pPr>
        <w:bidi/>
        <w:spacing w:after="0" w:line="240" w:lineRule="auto"/>
        <w:jc w:val="both"/>
        <w:rPr>
          <w:rFonts w:ascii="Sakkal Majalla" w:hAnsi="Sakkal Majalla" w:cs="PT Bold Heading"/>
          <w:sz w:val="36"/>
          <w:szCs w:val="36"/>
          <w:lang w:bidi="ar-EG"/>
        </w:rPr>
      </w:pPr>
      <w:r>
        <w:rPr>
          <w:rFonts w:ascii="Sakkal Majalla" w:hAnsi="Sakkal Majalla" w:cs="PT Bold Heading" w:hint="cs"/>
          <w:sz w:val="36"/>
          <w:szCs w:val="36"/>
          <w:rtl/>
          <w:lang w:bidi="ar-EG"/>
        </w:rPr>
        <w:t xml:space="preserve">(1) </w:t>
      </w:r>
      <w:r w:rsidRPr="001405BB">
        <w:rPr>
          <w:rFonts w:ascii="Sakkal Majalla" w:hAnsi="Sakkal Majalla" w:cs="PT Bold Heading"/>
          <w:sz w:val="36"/>
          <w:szCs w:val="36"/>
          <w:rtl/>
          <w:lang w:bidi="ar-EG"/>
        </w:rPr>
        <w:t>رعايةُ الإسلامِ للطفلِ، وعنايتُهُ بهِ</w:t>
      </w:r>
      <w:r w:rsidRPr="001405BB">
        <w:rPr>
          <w:rFonts w:ascii="Sakkal Majalla" w:hAnsi="Sakkal Majalla" w:cs="PT Bold Heading"/>
          <w:sz w:val="36"/>
          <w:szCs w:val="36"/>
          <w:lang w:bidi="ar-EG"/>
        </w:rPr>
        <w:t>.</w:t>
      </w:r>
    </w:p>
    <w:p w14:paraId="525D0D02" w14:textId="12C9006B" w:rsidR="001405BB" w:rsidRPr="001405BB" w:rsidRDefault="001405BB" w:rsidP="001405BB">
      <w:pPr>
        <w:bidi/>
        <w:spacing w:after="0" w:line="240" w:lineRule="auto"/>
        <w:jc w:val="both"/>
        <w:rPr>
          <w:rFonts w:ascii="Sakkal Majalla" w:hAnsi="Sakkal Majalla" w:cs="PT Bold Heading"/>
          <w:sz w:val="36"/>
          <w:szCs w:val="36"/>
          <w:lang w:bidi="ar-EG"/>
        </w:rPr>
      </w:pPr>
      <w:r>
        <w:rPr>
          <w:rFonts w:ascii="Sakkal Majalla" w:hAnsi="Sakkal Majalla" w:cs="PT Bold Heading" w:hint="cs"/>
          <w:sz w:val="36"/>
          <w:szCs w:val="36"/>
          <w:rtl/>
          <w:lang w:bidi="ar-EG"/>
        </w:rPr>
        <w:t>(2)</w:t>
      </w:r>
      <w:r>
        <w:rPr>
          <w:rFonts w:ascii="Sakkal Majalla" w:hAnsi="Sakkal Majalla" w:cs="PT Bold Heading"/>
          <w:sz w:val="36"/>
          <w:szCs w:val="36"/>
          <w:lang w:bidi="ar-EG"/>
        </w:rPr>
        <w:t xml:space="preserve"> </w:t>
      </w:r>
      <w:r w:rsidRPr="001405BB">
        <w:rPr>
          <w:rFonts w:ascii="Sakkal Majalla" w:hAnsi="Sakkal Majalla" w:cs="PT Bold Heading"/>
          <w:sz w:val="36"/>
          <w:szCs w:val="36"/>
          <w:rtl/>
          <w:lang w:bidi="ar-EG"/>
        </w:rPr>
        <w:t xml:space="preserve">الآثارُ السلبيةُ لإدمانِ </w:t>
      </w:r>
      <w:proofErr w:type="spellStart"/>
      <w:r w:rsidRPr="001405BB">
        <w:rPr>
          <w:rFonts w:ascii="Sakkal Majalla" w:hAnsi="Sakkal Majalla" w:cs="PT Bold Heading"/>
          <w:sz w:val="36"/>
          <w:szCs w:val="36"/>
          <w:rtl/>
          <w:lang w:bidi="ar-EG"/>
        </w:rPr>
        <w:t>السوشيال</w:t>
      </w:r>
      <w:proofErr w:type="spellEnd"/>
      <w:r w:rsidRPr="001405BB">
        <w:rPr>
          <w:rFonts w:ascii="Sakkal Majalla" w:hAnsi="Sakkal Majalla" w:cs="PT Bold Heading"/>
          <w:sz w:val="36"/>
          <w:szCs w:val="36"/>
          <w:rtl/>
          <w:lang w:bidi="ar-EG"/>
        </w:rPr>
        <w:t xml:space="preserve"> ميديا</w:t>
      </w:r>
      <w:r w:rsidRPr="001405BB">
        <w:rPr>
          <w:rFonts w:ascii="Sakkal Majalla" w:hAnsi="Sakkal Majalla" w:cs="PT Bold Heading"/>
          <w:sz w:val="36"/>
          <w:szCs w:val="36"/>
          <w:lang w:bidi="ar-EG"/>
        </w:rPr>
        <w:t>.</w:t>
      </w:r>
    </w:p>
    <w:p w14:paraId="56C8EC61" w14:textId="6A1FA36C" w:rsidR="001405BB" w:rsidRPr="001405BB" w:rsidRDefault="001405BB" w:rsidP="001405BB">
      <w:pPr>
        <w:bidi/>
        <w:spacing w:after="0" w:line="240" w:lineRule="auto"/>
        <w:jc w:val="both"/>
        <w:rPr>
          <w:rFonts w:ascii="Sakkal Majalla" w:hAnsi="Sakkal Majalla" w:cs="PT Bold Heading"/>
          <w:sz w:val="36"/>
          <w:szCs w:val="36"/>
          <w:lang w:bidi="ar-EG"/>
        </w:rPr>
      </w:pPr>
      <w:r>
        <w:rPr>
          <w:rFonts w:ascii="Sakkal Majalla" w:hAnsi="Sakkal Majalla" w:cs="PT Bold Heading" w:hint="cs"/>
          <w:sz w:val="36"/>
          <w:szCs w:val="36"/>
          <w:rtl/>
          <w:lang w:bidi="ar-EG"/>
        </w:rPr>
        <w:t>(3)</w:t>
      </w:r>
      <w:r>
        <w:rPr>
          <w:rFonts w:ascii="Sakkal Majalla" w:hAnsi="Sakkal Majalla" w:cs="PT Bold Heading"/>
          <w:sz w:val="36"/>
          <w:szCs w:val="36"/>
          <w:lang w:bidi="ar-EG"/>
        </w:rPr>
        <w:t xml:space="preserve"> </w:t>
      </w:r>
      <w:r w:rsidRPr="001405BB">
        <w:rPr>
          <w:rFonts w:ascii="Sakkal Majalla" w:hAnsi="Sakkal Majalla" w:cs="PT Bold Heading"/>
          <w:sz w:val="36"/>
          <w:szCs w:val="36"/>
          <w:rtl/>
          <w:lang w:bidi="ar-EG"/>
        </w:rPr>
        <w:t xml:space="preserve">كيفَ تحافظُ على صحةِ الأطفالِ العقليةِ من إدمانِ </w:t>
      </w:r>
      <w:proofErr w:type="spellStart"/>
      <w:r w:rsidRPr="001405BB">
        <w:rPr>
          <w:rFonts w:ascii="Sakkal Majalla" w:hAnsi="Sakkal Majalla" w:cs="PT Bold Heading"/>
          <w:sz w:val="36"/>
          <w:szCs w:val="36"/>
          <w:rtl/>
          <w:lang w:bidi="ar-EG"/>
        </w:rPr>
        <w:t>السوشيال</w:t>
      </w:r>
      <w:proofErr w:type="spellEnd"/>
      <w:r w:rsidRPr="001405BB">
        <w:rPr>
          <w:rFonts w:ascii="Sakkal Majalla" w:hAnsi="Sakkal Majalla" w:cs="PT Bold Heading"/>
          <w:sz w:val="36"/>
          <w:szCs w:val="36"/>
          <w:rtl/>
          <w:lang w:bidi="ar-EG"/>
        </w:rPr>
        <w:t xml:space="preserve"> ميديا</w:t>
      </w:r>
      <w:r w:rsidRPr="001405BB">
        <w:rPr>
          <w:rFonts w:ascii="Sakkal Majalla" w:hAnsi="Sakkal Majalla" w:cs="PT Bold Heading"/>
          <w:sz w:val="36"/>
          <w:szCs w:val="36"/>
          <w:lang w:bidi="ar-EG"/>
        </w:rPr>
        <w:t>.</w:t>
      </w:r>
    </w:p>
    <w:p w14:paraId="11D1DE07" w14:textId="1B5F8581" w:rsidR="001405BB" w:rsidRPr="001405BB" w:rsidRDefault="001405BB" w:rsidP="001405BB">
      <w:pPr>
        <w:bidi/>
        <w:spacing w:after="0" w:line="240" w:lineRule="auto"/>
        <w:jc w:val="both"/>
        <w:rPr>
          <w:rFonts w:ascii="Sakkal Majalla" w:hAnsi="Sakkal Majalla" w:cs="PT Bold Heading"/>
          <w:sz w:val="36"/>
          <w:szCs w:val="36"/>
          <w:lang w:bidi="ar-EG"/>
        </w:rPr>
      </w:pPr>
      <w:r>
        <w:rPr>
          <w:rFonts w:ascii="Sakkal Majalla" w:hAnsi="Sakkal Majalla" w:cs="PT Bold Heading" w:hint="cs"/>
          <w:sz w:val="36"/>
          <w:szCs w:val="36"/>
          <w:rtl/>
          <w:lang w:bidi="ar-EG"/>
        </w:rPr>
        <w:t xml:space="preserve">(4) </w:t>
      </w:r>
      <w:r w:rsidRPr="001405BB">
        <w:rPr>
          <w:rFonts w:ascii="Sakkal Majalla" w:hAnsi="Sakkal Majalla" w:cs="PT Bold Heading"/>
          <w:sz w:val="36"/>
          <w:szCs w:val="36"/>
          <w:rtl/>
          <w:lang w:bidi="ar-EG"/>
        </w:rPr>
        <w:t xml:space="preserve">المسؤوليةُ المجتمعيةُ تجاهَ </w:t>
      </w:r>
      <w:proofErr w:type="spellStart"/>
      <w:r w:rsidRPr="001405BB">
        <w:rPr>
          <w:rFonts w:ascii="Sakkal Majalla" w:hAnsi="Sakkal Majalla" w:cs="PT Bold Heading"/>
          <w:sz w:val="36"/>
          <w:szCs w:val="36"/>
          <w:rtl/>
          <w:lang w:bidi="ar-EG"/>
        </w:rPr>
        <w:t>السوشيال</w:t>
      </w:r>
      <w:proofErr w:type="spellEnd"/>
      <w:r w:rsidRPr="001405BB">
        <w:rPr>
          <w:rFonts w:ascii="Sakkal Majalla" w:hAnsi="Sakkal Majalla" w:cs="PT Bold Heading"/>
          <w:sz w:val="36"/>
          <w:szCs w:val="36"/>
          <w:rtl/>
          <w:lang w:bidi="ar-EG"/>
        </w:rPr>
        <w:t xml:space="preserve"> ميديا</w:t>
      </w:r>
      <w:r w:rsidRPr="001405BB">
        <w:rPr>
          <w:rFonts w:ascii="Sakkal Majalla" w:hAnsi="Sakkal Majalla" w:cs="PT Bold Heading"/>
          <w:sz w:val="36"/>
          <w:szCs w:val="36"/>
          <w:lang w:bidi="ar-EG"/>
        </w:rPr>
        <w:t>.</w:t>
      </w:r>
    </w:p>
    <w:p w14:paraId="0C56072E" w14:textId="3A916E18"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1405BB">
        <w:rPr>
          <w:rFonts w:ascii="Sakkal Majalla" w:hAnsi="Sakkal Majalla" w:cs="Sakkal Majalla"/>
          <w:sz w:val="36"/>
          <w:szCs w:val="36"/>
          <w:rtl/>
          <w:lang w:bidi="ar-EG"/>
        </w:rPr>
        <w:t>الأكملانِ</w:t>
      </w:r>
      <w:proofErr w:type="spellEnd"/>
      <w:r w:rsidRPr="001405BB">
        <w:rPr>
          <w:rFonts w:ascii="Sakkal Majalla" w:hAnsi="Sakkal Majalla" w:cs="Sakkal Majalla"/>
          <w:sz w:val="36"/>
          <w:szCs w:val="36"/>
          <w:rtl/>
          <w:lang w:bidi="ar-EG"/>
        </w:rPr>
        <w:t xml:space="preserve"> على سيدِنا محمدٍ صلَّى اللهُ عليهِ وسلَّمَ، أمّا </w:t>
      </w:r>
      <w:proofErr w:type="gramStart"/>
      <w:r w:rsidRPr="001405BB">
        <w:rPr>
          <w:rFonts w:ascii="Sakkal Majalla" w:hAnsi="Sakkal Majalla" w:cs="Sakkal Majalla"/>
          <w:sz w:val="36"/>
          <w:szCs w:val="36"/>
          <w:rtl/>
          <w:lang w:bidi="ar-EG"/>
        </w:rPr>
        <w:t>بعدُ،،،</w:t>
      </w:r>
      <w:proofErr w:type="gramEnd"/>
    </w:p>
    <w:p w14:paraId="5B5E1B3E" w14:textId="56DCC769" w:rsidR="001405BB" w:rsidRPr="001405BB" w:rsidRDefault="001405BB" w:rsidP="001405BB">
      <w:pPr>
        <w:pStyle w:val="af6"/>
        <w:numPr>
          <w:ilvl w:val="0"/>
          <w:numId w:val="55"/>
        </w:numPr>
        <w:bidi/>
        <w:spacing w:after="0" w:line="240" w:lineRule="auto"/>
        <w:jc w:val="both"/>
        <w:rPr>
          <w:rFonts w:ascii="Sakkal Majalla" w:hAnsi="Sakkal Majalla" w:cs="PT Bold Heading"/>
          <w:sz w:val="36"/>
          <w:szCs w:val="36"/>
          <w:lang w:bidi="ar-EG"/>
        </w:rPr>
      </w:pPr>
      <w:r w:rsidRPr="001405BB">
        <w:rPr>
          <w:rFonts w:ascii="Sakkal Majalla" w:hAnsi="Sakkal Majalla" w:cs="PT Bold Heading"/>
          <w:sz w:val="36"/>
          <w:szCs w:val="36"/>
          <w:rtl/>
          <w:lang w:bidi="ar-EG"/>
        </w:rPr>
        <w:t>رعايةُ الإسلامِ للطفلِ، وعنايتُهُ بهِ</w:t>
      </w:r>
      <w:r w:rsidRPr="001405BB">
        <w:rPr>
          <w:rFonts w:ascii="Sakkal Majalla" w:hAnsi="Sakkal Majalla" w:cs="PT Bold Heading"/>
          <w:sz w:val="36"/>
          <w:szCs w:val="36"/>
          <w:lang w:bidi="ar-EG"/>
        </w:rPr>
        <w:t>:</w:t>
      </w:r>
    </w:p>
    <w:p w14:paraId="1A60C527" w14:textId="72F07E5D"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أولى الإسلامُ بالأطفالِ عنايةً فائقةً، واهتمَّ بهم اهتمامًا خاصًّا؛ لما يؤدّونهُ من دورٍ حيويٍّ في بقاءِ النسلِ البشريِّ، واستمرارِ الحياةِ على هذهِ البسيطةِ، فهم بمثابةِ اللبنةِ الأولى في إعدادِ المجتمعِ القويمِ، وهم الذينَ يُشكّلونَ حجرَ الأساسِ في البناءِ المجتمعيِّ، بل تمتدُّ آثارُهم حتى بعدَ الموتِ، فعن أبي هريرةَ أنَّ رسولَ اللهِ قالَ: «إذا ماتَ ابنُ آدمَ انقطعَ عنهُ عملُهُ إلّا من ثلاثٍ: صدقةٍ جاريةٍ، أو علمٍ يُنتفعُ بهِ، أو ولدٍ صالحٍ يدعو لهُ» (رواه مسلم)</w:t>
      </w:r>
      <w:r w:rsidRPr="001405BB">
        <w:rPr>
          <w:rFonts w:ascii="Sakkal Majalla" w:hAnsi="Sakkal Majalla" w:cs="Sakkal Majalla"/>
          <w:sz w:val="36"/>
          <w:szCs w:val="36"/>
          <w:lang w:bidi="ar-EG"/>
        </w:rPr>
        <w:t>.</w:t>
      </w:r>
    </w:p>
    <w:p w14:paraId="57BE2BC5" w14:textId="3A9F2FD4"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ولذا يكونُ صلاحُ الأبناءِ شفاعةً للآباءِ، وقرةً لأعينِهم كما قالَ ربُّنا</w:t>
      </w:r>
      <w:r>
        <w:rPr>
          <w:rFonts w:ascii="Sakkal Majalla" w:hAnsi="Sakkal Majalla" w:cs="Sakkal Majalla" w:hint="cs"/>
          <w:sz w:val="36"/>
          <w:szCs w:val="36"/>
          <w:rtl/>
          <w:lang w:bidi="ar-EG"/>
        </w:rPr>
        <w:t xml:space="preserve">: </w:t>
      </w:r>
      <w:r w:rsidRPr="001405BB">
        <w:rPr>
          <w:rFonts w:ascii="Sakkal Majalla" w:hAnsi="Sakkal Majalla" w:cs="Sakkal Majalla"/>
          <w:b/>
          <w:bCs/>
          <w:color w:val="EE0000"/>
          <w:sz w:val="36"/>
          <w:szCs w:val="36"/>
          <w:rtl/>
          <w:lang w:bidi="ar-EG"/>
        </w:rPr>
        <w:t>{وَالَّذِينَ يَقُولُونَ رَبَّنَا هَبْ لَنَا مِنْ أَزْوَاجِنَا وَذُرِّيَّاتِنَا قُرَّةَ أَعْيُنٍ وَاجْعَلْنَا لِلْمُتَّقِينَ إِمَامًا}</w:t>
      </w:r>
      <w:r w:rsidRPr="001405BB">
        <w:rPr>
          <w:rFonts w:ascii="Sakkal Majalla" w:hAnsi="Sakkal Majalla" w:cs="Sakkal Majalla"/>
          <w:sz w:val="36"/>
          <w:szCs w:val="36"/>
          <w:rtl/>
          <w:lang w:bidi="ar-EG"/>
        </w:rPr>
        <w:t xml:space="preserve"> [الفرقان: 74]</w:t>
      </w:r>
      <w:r w:rsidRPr="001405BB">
        <w:rPr>
          <w:rFonts w:ascii="Sakkal Majalla" w:hAnsi="Sakkal Majalla" w:cs="Sakkal Majalla"/>
          <w:sz w:val="36"/>
          <w:szCs w:val="36"/>
          <w:lang w:bidi="ar-EG"/>
        </w:rPr>
        <w:t>.</w:t>
      </w:r>
    </w:p>
    <w:p w14:paraId="25F3E790" w14:textId="2B5B58B7"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بل رفقاءُ لهم في الجنةِ «وإنْ لمْ يبلغوا عملَهم؛ لتقرَّ أعينُ الآباءِ بالأبناءِ عندهم في منازلِهم، فيجمعُ بينهم على أحسنِ الوجوهِ بأنْ يرفعَ الناقصَ العملِ بكاملِ العملِ، ولا ينقصَ ذلكَ من عملهِ ومنزلتِهِ للتساوي بينَهُ وبينَ ذاكَ»، قالَ ربُّنا</w:t>
      </w:r>
      <w:r w:rsidRPr="001405BB">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1405BB">
        <w:rPr>
          <w:rFonts w:ascii="Sakkal Majalla" w:hAnsi="Sakkal Majalla" w:cs="Sakkal Majalla"/>
          <w:b/>
          <w:bCs/>
          <w:color w:val="EE0000"/>
          <w:sz w:val="36"/>
          <w:szCs w:val="36"/>
          <w:rtl/>
          <w:lang w:bidi="ar-EG"/>
        </w:rPr>
        <w:t xml:space="preserve">{وَالَّذِينَ آمَنُوا وَاتَّبَعَتْهُمْ ذُرِّيَّتُهُمْ بِإِيمَانٍ أَلْحَقْنَا بِهِمْ ذُرِّيَّتَهُمْ وَمَا أَلَتْنَاهُمْ مِنْ عَمَلِهِمْ مِنْ شَيْءٍ كُلُّ امْرِئٍ بِمَا كَسَبَ رَهِينٌ} </w:t>
      </w:r>
      <w:r w:rsidRPr="001405BB">
        <w:rPr>
          <w:rFonts w:ascii="Sakkal Majalla" w:hAnsi="Sakkal Majalla" w:cs="Sakkal Majalla"/>
          <w:sz w:val="36"/>
          <w:szCs w:val="36"/>
          <w:rtl/>
          <w:lang w:bidi="ar-EG"/>
        </w:rPr>
        <w:t>[الطور: 21]</w:t>
      </w:r>
      <w:r w:rsidRPr="001405BB">
        <w:rPr>
          <w:rFonts w:ascii="Sakkal Majalla" w:hAnsi="Sakkal Majalla" w:cs="Sakkal Majalla"/>
          <w:sz w:val="36"/>
          <w:szCs w:val="36"/>
          <w:lang w:bidi="ar-EG"/>
        </w:rPr>
        <w:t>.</w:t>
      </w:r>
    </w:p>
    <w:p w14:paraId="1907467F" w14:textId="77777777" w:rsidR="001405BB" w:rsidRPr="001405BB" w:rsidRDefault="001405BB" w:rsidP="001405BB">
      <w:pPr>
        <w:bidi/>
        <w:spacing w:after="0" w:line="240" w:lineRule="auto"/>
        <w:jc w:val="both"/>
        <w:rPr>
          <w:rFonts w:ascii="Sakkal Majalla" w:hAnsi="Sakkal Majalla" w:cs="Sakkal Majalla"/>
          <w:sz w:val="36"/>
          <w:szCs w:val="36"/>
          <w:lang w:bidi="ar-EG"/>
        </w:rPr>
      </w:pPr>
    </w:p>
    <w:p w14:paraId="2AE36EE0" w14:textId="6C4DC9EC"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lastRenderedPageBreak/>
        <w:t>وقد أعطى الإسلامُ للنشءِ حقوقًا لا حصرَ لها بدءًا من حقِّه في الحياةِ، فلا يملكُ أحدٌ إزهاقَ روحِهِ أو سلبَ حياتِهِ، قالَ تعالى</w:t>
      </w:r>
      <w:r w:rsidRPr="001405BB">
        <w:rPr>
          <w:rFonts w:ascii="Sakkal Majalla" w:hAnsi="Sakkal Majalla" w:cs="Sakkal Majalla"/>
          <w:sz w:val="36"/>
          <w:szCs w:val="36"/>
          <w:lang w:bidi="ar-EG"/>
        </w:rPr>
        <w:t>:</w:t>
      </w:r>
      <w:r w:rsidRPr="001405BB">
        <w:rPr>
          <w:rFonts w:ascii="Sakkal Majalla" w:hAnsi="Sakkal Majalla" w:cs="Sakkal Majalla" w:hint="cs"/>
          <w:b/>
          <w:bCs/>
          <w:color w:val="EE0000"/>
          <w:sz w:val="36"/>
          <w:szCs w:val="36"/>
          <w:rtl/>
          <w:lang w:bidi="ar-EG"/>
        </w:rPr>
        <w:t xml:space="preserve"> </w:t>
      </w:r>
      <w:r w:rsidRPr="001405BB">
        <w:rPr>
          <w:rFonts w:ascii="Sakkal Majalla" w:hAnsi="Sakkal Majalla" w:cs="Sakkal Majalla"/>
          <w:b/>
          <w:bCs/>
          <w:color w:val="EE0000"/>
          <w:sz w:val="36"/>
          <w:szCs w:val="36"/>
          <w:rtl/>
          <w:lang w:bidi="ar-EG"/>
        </w:rPr>
        <w:t xml:space="preserve">{وَلَا تَقْتُلُوا أَوْلَادَكُمْ خَشْيَةَ إِمْلَاقٍ نَحْنُ نَرْزُقُهُمْ وَإِيَّاكُمْ إِنَّ قَتْلَهُمْ كَانَ خِطْئًا كَبِيرًا} </w:t>
      </w:r>
      <w:r w:rsidRPr="001405BB">
        <w:rPr>
          <w:rFonts w:ascii="Sakkal Majalla" w:hAnsi="Sakkal Majalla" w:cs="Sakkal Majalla"/>
          <w:sz w:val="36"/>
          <w:szCs w:val="36"/>
          <w:rtl/>
          <w:lang w:bidi="ar-EG"/>
        </w:rPr>
        <w:t>[الإسراء: 31]</w:t>
      </w:r>
      <w:r w:rsidRPr="001405BB">
        <w:rPr>
          <w:rFonts w:ascii="Sakkal Majalla" w:hAnsi="Sakkal Majalla" w:cs="Sakkal Majalla"/>
          <w:sz w:val="36"/>
          <w:szCs w:val="36"/>
          <w:lang w:bidi="ar-EG"/>
        </w:rPr>
        <w:t>.</w:t>
      </w:r>
    </w:p>
    <w:p w14:paraId="1740223E" w14:textId="77777777" w:rsidR="001405BB" w:rsidRDefault="001405BB" w:rsidP="001405BB">
      <w:pPr>
        <w:bidi/>
        <w:spacing w:after="0" w:line="240" w:lineRule="auto"/>
        <w:jc w:val="both"/>
        <w:rPr>
          <w:rFonts w:ascii="Sakkal Majalla" w:hAnsi="Sakkal Majalla" w:cs="Sakkal Majalla"/>
          <w:sz w:val="36"/>
          <w:szCs w:val="36"/>
          <w:rtl/>
          <w:lang w:bidi="ar-EG"/>
        </w:rPr>
      </w:pPr>
      <w:r w:rsidRPr="001405BB">
        <w:rPr>
          <w:rFonts w:ascii="Sakkal Majalla" w:hAnsi="Sakkal Majalla" w:cs="Sakkal Majalla"/>
          <w:sz w:val="36"/>
          <w:szCs w:val="36"/>
          <w:rtl/>
          <w:lang w:bidi="ar-EG"/>
        </w:rPr>
        <w:t>ثم أوجبَ على الوالدِ الإنفاقَ عليهم ورعايتَهم والاهتمامَ بهم</w:t>
      </w:r>
      <w:r>
        <w:rPr>
          <w:rFonts w:ascii="Sakkal Majalla" w:hAnsi="Sakkal Majalla" w:cs="Sakkal Majalla" w:hint="cs"/>
          <w:sz w:val="36"/>
          <w:szCs w:val="36"/>
          <w:rtl/>
          <w:lang w:bidi="ar-EG"/>
        </w:rPr>
        <w:t xml:space="preserve">: </w:t>
      </w:r>
      <w:r w:rsidRPr="001405BB">
        <w:rPr>
          <w:rFonts w:ascii="Sakkal Majalla" w:hAnsi="Sakkal Majalla" w:cs="Sakkal Majalla" w:hint="cs"/>
          <w:b/>
          <w:bCs/>
          <w:color w:val="EE0000"/>
          <w:sz w:val="36"/>
          <w:szCs w:val="36"/>
          <w:rtl/>
          <w:lang w:bidi="ar-EG"/>
        </w:rPr>
        <w:t>(</w:t>
      </w:r>
      <w:r w:rsidRPr="001405BB">
        <w:rPr>
          <w:rFonts w:ascii="Sakkal Majalla" w:hAnsi="Sakkal Majalla" w:cs="Sakkal Majalla"/>
          <w:b/>
          <w:bCs/>
          <w:color w:val="EE0000"/>
          <w:sz w:val="36"/>
          <w:szCs w:val="36"/>
          <w:rtl/>
          <w:lang w:bidi="ar-EG"/>
        </w:rPr>
        <w:t>وَعَلَى الْمَوْلُودِ لَهُ رِزْقُهُنَّ وَكِسْوَتُهُنَّ بِالْمَعْرُوفِ</w:t>
      </w:r>
      <w:r w:rsidRPr="001405BB">
        <w:rPr>
          <w:rFonts w:ascii="Sakkal Majalla" w:hAnsi="Sakkal Majalla" w:cs="Sakkal Majalla" w:hint="cs"/>
          <w:b/>
          <w:bCs/>
          <w:color w:val="EE0000"/>
          <w:sz w:val="36"/>
          <w:szCs w:val="36"/>
          <w:rtl/>
          <w:lang w:bidi="ar-EG"/>
        </w:rPr>
        <w:t>).</w:t>
      </w:r>
    </w:p>
    <w:p w14:paraId="7FA064B2" w14:textId="51C1A192"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كما أوجبَ على الوالدينِ العدلَ بينَ النشءِ والمساواةَ بينهم، وعدمَ تمييزِ أحدِهم على الآخرِ، وأنْ نلاطفَهم ونتودّدَ إليهم، وقد كانَ ذلكَ سِمَةَ نبينا ﷺ؛ فقد كانَ يُطيلُ السجودَ عندما يأتيهِ الحسنُ أو الحسينُ رضي اللهُ عنهما فيحملُهما على ظهرِهِ حتى </w:t>
      </w:r>
      <w:r w:rsidRPr="001405BB">
        <w:rPr>
          <w:rFonts w:ascii="Sakkal Majalla" w:hAnsi="Sakkal Majalla" w:cs="Sakkal Majalla"/>
          <w:b/>
          <w:bCs/>
          <w:color w:val="00B050"/>
          <w:sz w:val="36"/>
          <w:szCs w:val="36"/>
          <w:rtl/>
          <w:lang w:bidi="ar-EG"/>
        </w:rPr>
        <w:t xml:space="preserve">«قالَ الناسُ: يا رسولَ اللهِ إنَّكَ سجدتَ بينَ ظهرانيِ صلاتِكَ سجدةً أطلتَها حتى ظننا أنَّهُ قد حدثَ أمرٌ أو أنَّهُ يُوحى إليكَ، فقالَ: كلُّ ذلكَ لمْ يكنْ، ولكنَّ ابني </w:t>
      </w:r>
      <w:proofErr w:type="spellStart"/>
      <w:r w:rsidRPr="001405BB">
        <w:rPr>
          <w:rFonts w:ascii="Sakkal Majalla" w:hAnsi="Sakkal Majalla" w:cs="Sakkal Majalla"/>
          <w:b/>
          <w:bCs/>
          <w:color w:val="00B050"/>
          <w:sz w:val="36"/>
          <w:szCs w:val="36"/>
          <w:rtl/>
          <w:lang w:bidi="ar-EG"/>
        </w:rPr>
        <w:t>ارتحلني</w:t>
      </w:r>
      <w:proofErr w:type="spellEnd"/>
      <w:r w:rsidRPr="001405BB">
        <w:rPr>
          <w:rFonts w:ascii="Sakkal Majalla" w:hAnsi="Sakkal Majalla" w:cs="Sakkal Majalla"/>
          <w:b/>
          <w:bCs/>
          <w:color w:val="00B050"/>
          <w:sz w:val="36"/>
          <w:szCs w:val="36"/>
          <w:rtl/>
          <w:lang w:bidi="ar-EG"/>
        </w:rPr>
        <w:t xml:space="preserve"> فكرهتُ أنْ أعجِّلَهُ حتى يقضيَ حاجتَهُ»</w:t>
      </w:r>
      <w:r w:rsidRPr="001405BB">
        <w:rPr>
          <w:rFonts w:ascii="Sakkal Majalla" w:hAnsi="Sakkal Majalla" w:cs="Sakkal Majalla"/>
          <w:sz w:val="36"/>
          <w:szCs w:val="36"/>
          <w:rtl/>
          <w:lang w:bidi="ar-EG"/>
        </w:rPr>
        <w:t xml:space="preserve"> (رواه النسائي)</w:t>
      </w:r>
      <w:r w:rsidRPr="001405BB">
        <w:rPr>
          <w:rFonts w:ascii="Sakkal Majalla" w:hAnsi="Sakkal Majalla" w:cs="Sakkal Majalla"/>
          <w:sz w:val="36"/>
          <w:szCs w:val="36"/>
          <w:lang w:bidi="ar-EG"/>
        </w:rPr>
        <w:t>.</w:t>
      </w:r>
    </w:p>
    <w:p w14:paraId="16387DF4" w14:textId="0C603F86"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كما حرَّمَ الإسلامُ العنفَ تجاهَ النشءِ ماديًّا كانَ أو معنويًّا، وجرَّمَ فاعلَهُ، ووضعَ القرآنُ الكريمُ حزمةً متكاملةً من الوصايا والنصائحِ التربويةِ كي نسلكَها مع النشءِ الصغيرِ حتى يُؤهَّلَ مستقبلًا لإعمارِ هذا الكونِ وما فيهِ</w:t>
      </w:r>
      <w:r w:rsidRPr="001405BB">
        <w:rPr>
          <w:rFonts w:ascii="Sakkal Majalla" w:hAnsi="Sakkal Majalla" w:cs="Sakkal Majalla"/>
          <w:sz w:val="36"/>
          <w:szCs w:val="36"/>
          <w:lang w:bidi="ar-EG"/>
        </w:rPr>
        <w:t>.</w:t>
      </w:r>
    </w:p>
    <w:p w14:paraId="379233F9" w14:textId="1A134408" w:rsidR="001405BB" w:rsidRPr="001405BB" w:rsidRDefault="001405BB" w:rsidP="001405BB">
      <w:pPr>
        <w:bidi/>
        <w:spacing w:after="0" w:line="240" w:lineRule="auto"/>
        <w:jc w:val="both"/>
        <w:rPr>
          <w:rFonts w:ascii="Sakkal Majalla" w:hAnsi="Sakkal Majalla" w:cs="Sakkal Majalla"/>
          <w:sz w:val="36"/>
          <w:szCs w:val="36"/>
          <w:rtl/>
          <w:lang w:bidi="ar-EG"/>
        </w:rPr>
      </w:pPr>
      <w:r w:rsidRPr="001405BB">
        <w:rPr>
          <w:rFonts w:ascii="Sakkal Majalla" w:hAnsi="Sakkal Majalla" w:cs="Sakkal Majalla"/>
          <w:sz w:val="36"/>
          <w:szCs w:val="36"/>
          <w:rtl/>
          <w:lang w:bidi="ar-EG"/>
        </w:rPr>
        <w:t xml:space="preserve">وها هو لقمانُ الحكيمُ يعظُ ابنَهُ، ويضعُ أمامَهُ إرشاداتٍ مضيئةً تنيرُ الطريقَ أمامَهُ، وتحميه مما </w:t>
      </w:r>
      <w:proofErr w:type="spellStart"/>
      <w:r w:rsidRPr="001405BB">
        <w:rPr>
          <w:rFonts w:ascii="Sakkal Majalla" w:hAnsi="Sakkal Majalla" w:cs="Sakkal Majalla"/>
          <w:sz w:val="36"/>
          <w:szCs w:val="36"/>
          <w:rtl/>
          <w:lang w:bidi="ar-EG"/>
        </w:rPr>
        <w:t>سيواجهُهُ</w:t>
      </w:r>
      <w:proofErr w:type="spellEnd"/>
      <w:r w:rsidRPr="001405BB">
        <w:rPr>
          <w:rFonts w:ascii="Sakkal Majalla" w:hAnsi="Sakkal Majalla" w:cs="Sakkal Majalla"/>
          <w:sz w:val="36"/>
          <w:szCs w:val="36"/>
          <w:rtl/>
          <w:lang w:bidi="ar-EG"/>
        </w:rPr>
        <w:t xml:space="preserve"> في هذه الحياةِ المتقلّبةِ، حيثُ اشتملت على ما يهديه إلى العقيدةِ السليمةِ، ونحوَ الأخلاقِ الكريمةِ، وأداءِ العباداتِ التي كُلِّفنا بها، فيقولُ ربُّنا حكايةً عنهُ</w:t>
      </w:r>
      <w:r w:rsidRPr="001405BB">
        <w:rPr>
          <w:rFonts w:ascii="Sakkal Majalla" w:hAnsi="Sakkal Majalla" w:cs="Sakkal Majalla"/>
          <w:b/>
          <w:bCs/>
          <w:color w:val="EE0000"/>
          <w:sz w:val="36"/>
          <w:szCs w:val="36"/>
          <w:lang w:bidi="ar-EG"/>
        </w:rPr>
        <w:t xml:space="preserve">: </w:t>
      </w:r>
      <w:r w:rsidRPr="001405BB">
        <w:rPr>
          <w:rFonts w:ascii="Sakkal Majalla" w:hAnsi="Sakkal Majalla" w:cs="Sakkal Majalla"/>
          <w:b/>
          <w:bCs/>
          <w:color w:val="EE0000"/>
          <w:sz w:val="36"/>
          <w:szCs w:val="36"/>
          <w:rtl/>
          <w:lang w:bidi="ar-EG"/>
        </w:rPr>
        <w:t>{يَا بُنَيَّ إِنَّهَا إِنْ تَكُ مِثْقَالَ حَبَّةٍ مِنْ خَرْدَلٍ فَتَكُنْ فِي صَخْرَةٍ أَوْ فِي السَّمَاوَاتِ أَوْ فِي الْأَرْضِ يَأْتِ بِهَا اللَّهُ إِنَّ اللَّهَ لَطِيفٌ خَبِيرٌ * يَا بُنَيَّ أَقِمِ الصَّلَاةَ وَأْمُرْ بِالْمَعْرُوفِ وَانْهَ عَنِ الْمُنْكَرِ وَاصْبِرْ عَلَى مَا أَصَابَكَ إِنَّ ذَلِكَ مِنْ عَزْمِ الْأُمُورِ * وَلَا تُصَعِّرْ خَدَّكَ لِلنَّاسِ وَلَا تَمْشِ فِي الْأَرْضِ مَرَحًا إِنَّ اللَّهَ لَا يُحِبُّ كُلَّ مُخْتَالٍ فَخُورٍ * وَاقْصِدْ فِي مَشْيِكَ وَاغْضُضْ مِنْ صَوْتِكَ إِنَّ أَنْكَرَ الْأَصْوَاتِ لَصَوْتُ الْحَمِيرِ}</w:t>
      </w:r>
      <w:r w:rsidRPr="001405BB">
        <w:rPr>
          <w:rFonts w:ascii="Sakkal Majalla" w:hAnsi="Sakkal Majalla" w:cs="Sakkal Majalla"/>
          <w:sz w:val="36"/>
          <w:szCs w:val="36"/>
          <w:rtl/>
          <w:lang w:bidi="ar-EG"/>
        </w:rPr>
        <w:t xml:space="preserve"> [لقمان: 16-19]</w:t>
      </w:r>
      <w:r w:rsidRPr="001405BB">
        <w:rPr>
          <w:rFonts w:ascii="Sakkal Majalla" w:hAnsi="Sakkal Majalla" w:cs="Sakkal Majalla"/>
          <w:sz w:val="36"/>
          <w:szCs w:val="36"/>
          <w:lang w:bidi="ar-EG"/>
        </w:rPr>
        <w:t>.</w:t>
      </w:r>
    </w:p>
    <w:p w14:paraId="0D465F0D" w14:textId="0CDFFC8C" w:rsidR="001405BB" w:rsidRPr="001405BB" w:rsidRDefault="001405BB" w:rsidP="001405BB">
      <w:pPr>
        <w:bidi/>
        <w:spacing w:after="0" w:line="240" w:lineRule="auto"/>
        <w:ind w:left="540"/>
        <w:jc w:val="both"/>
        <w:rPr>
          <w:rFonts w:ascii="Sakkal Majalla" w:hAnsi="Sakkal Majalla" w:cs="PT Bold Heading"/>
          <w:sz w:val="36"/>
          <w:szCs w:val="36"/>
          <w:lang w:bidi="ar-EG"/>
        </w:rPr>
      </w:pPr>
      <w:r>
        <w:rPr>
          <w:rFonts w:ascii="Sakkal Majalla" w:hAnsi="Sakkal Majalla" w:cs="PT Bold Heading" w:hint="cs"/>
          <w:sz w:val="36"/>
          <w:szCs w:val="36"/>
          <w:rtl/>
          <w:lang w:bidi="ar-EG"/>
        </w:rPr>
        <w:t xml:space="preserve">(2) </w:t>
      </w:r>
      <w:r w:rsidRPr="001405BB">
        <w:rPr>
          <w:rFonts w:ascii="Sakkal Majalla" w:hAnsi="Sakkal Majalla" w:cs="PT Bold Heading"/>
          <w:sz w:val="36"/>
          <w:szCs w:val="36"/>
          <w:rtl/>
          <w:lang w:bidi="ar-EG"/>
        </w:rPr>
        <w:t xml:space="preserve">الآثارُ السلبيةُ لإدمانِ </w:t>
      </w:r>
      <w:proofErr w:type="spellStart"/>
      <w:r w:rsidRPr="001405BB">
        <w:rPr>
          <w:rFonts w:ascii="Sakkal Majalla" w:hAnsi="Sakkal Majalla" w:cs="PT Bold Heading"/>
          <w:sz w:val="36"/>
          <w:szCs w:val="36"/>
          <w:rtl/>
          <w:lang w:bidi="ar-EG"/>
        </w:rPr>
        <w:t>السوشيال</w:t>
      </w:r>
      <w:proofErr w:type="spellEnd"/>
      <w:r w:rsidRPr="001405BB">
        <w:rPr>
          <w:rFonts w:ascii="Sakkal Majalla" w:hAnsi="Sakkal Majalla" w:cs="PT Bold Heading"/>
          <w:sz w:val="36"/>
          <w:szCs w:val="36"/>
          <w:rtl/>
          <w:lang w:bidi="ar-EG"/>
        </w:rPr>
        <w:t xml:space="preserve"> ميديا</w:t>
      </w:r>
      <w:r w:rsidRPr="001405BB">
        <w:rPr>
          <w:rFonts w:ascii="Sakkal Majalla" w:hAnsi="Sakkal Majalla" w:cs="PT Bold Heading"/>
          <w:sz w:val="36"/>
          <w:szCs w:val="36"/>
          <w:lang w:bidi="ar-EG"/>
        </w:rPr>
        <w:t>:</w:t>
      </w:r>
    </w:p>
    <w:p w14:paraId="5F2EC706" w14:textId="07E849C6"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الأصلُ في الأشياءِ الإباحةُ ما لمْ يردْ دليلٌ على تحريمِها؛ ولا شكَّ أنَّ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المعاصرةَ ينسحبُ عليها هذا الأصلُ؛ استصحابًا للبراءةِ الأصليةِ، لكنْ إذا وصلتْ إلى حدِّ الإدمانِ بحيثُ يقضي الطفلُ ساعاتٍ طويلةً خلفَ متابعةِ ما يتعلقُ بها، وقدْ ينامُ وهاتفُهُ بينَ يديه، ويستيقظُ وهو بينَ يديه؛ مما يخلُّ معه أداءَ الواجباتِ المنوطةِ بهِ، بل يفقدُ توازنَهُ؛ فلا خلافَ في حرمةِ استعمالِها؛ فعن عبدِ اللهِ بنِ عمرو بنِ العاصِ قالَ: قالَ رسولُ اللهِ صلَّى اللهُ عليهِ وسلَّمَ: «... </w:t>
      </w:r>
      <w:r w:rsidRPr="001405BB">
        <w:rPr>
          <w:rFonts w:ascii="Sakkal Majalla" w:hAnsi="Sakkal Majalla" w:cs="Sakkal Majalla"/>
          <w:b/>
          <w:bCs/>
          <w:color w:val="00B050"/>
          <w:sz w:val="36"/>
          <w:szCs w:val="36"/>
          <w:rtl/>
          <w:lang w:bidi="ar-EG"/>
        </w:rPr>
        <w:t>فإنَّ لجسدِكَ عليكَ حقًّا، وإنَّ لعينيكَ عليكَ حقًّا، وإنَّ لزوجِكَ عليكَ حقًّا»</w:t>
      </w:r>
      <w:r w:rsidRPr="001405BB">
        <w:rPr>
          <w:rFonts w:ascii="Sakkal Majalla" w:hAnsi="Sakkal Majalla" w:cs="Sakkal Majalla"/>
          <w:sz w:val="36"/>
          <w:szCs w:val="36"/>
          <w:rtl/>
          <w:lang w:bidi="ar-EG"/>
        </w:rPr>
        <w:t xml:space="preserve"> (رواهُ البخاريُّ)</w:t>
      </w:r>
      <w:r w:rsidRPr="001405BB">
        <w:rPr>
          <w:rFonts w:ascii="Sakkal Majalla" w:hAnsi="Sakkal Majalla" w:cs="Sakkal Majalla"/>
          <w:sz w:val="36"/>
          <w:szCs w:val="36"/>
          <w:lang w:bidi="ar-EG"/>
        </w:rPr>
        <w:t>.</w:t>
      </w:r>
    </w:p>
    <w:p w14:paraId="3884C13B" w14:textId="6DDD245A" w:rsidR="001405BB" w:rsidRPr="001405BB" w:rsidRDefault="001405BB" w:rsidP="008D1C00">
      <w:pPr>
        <w:bidi/>
        <w:spacing w:after="0" w:line="240" w:lineRule="auto"/>
        <w:jc w:val="both"/>
        <w:rPr>
          <w:rFonts w:ascii="Sakkal Majalla" w:hAnsi="Sakkal Majalla" w:cs="Sakkal Majalla"/>
          <w:sz w:val="34"/>
          <w:szCs w:val="34"/>
          <w:lang w:bidi="ar-EG"/>
        </w:rPr>
      </w:pPr>
      <w:r w:rsidRPr="001405BB">
        <w:rPr>
          <w:rFonts w:ascii="Sakkal Majalla" w:hAnsi="Sakkal Majalla" w:cs="Sakkal Majalla"/>
          <w:sz w:val="34"/>
          <w:szCs w:val="34"/>
          <w:rtl/>
          <w:lang w:bidi="ar-EG"/>
        </w:rPr>
        <w:t xml:space="preserve">كما أنَّهُ يلزمُ النظرُ في عواقبِ </w:t>
      </w:r>
      <w:proofErr w:type="spellStart"/>
      <w:r w:rsidRPr="001405BB">
        <w:rPr>
          <w:rFonts w:ascii="Sakkal Majalla" w:hAnsi="Sakkal Majalla" w:cs="Sakkal Majalla"/>
          <w:sz w:val="34"/>
          <w:szCs w:val="34"/>
          <w:rtl/>
          <w:lang w:bidi="ar-EG"/>
        </w:rPr>
        <w:t>السوشيال</w:t>
      </w:r>
      <w:proofErr w:type="spellEnd"/>
      <w:r w:rsidRPr="001405BB">
        <w:rPr>
          <w:rFonts w:ascii="Sakkal Majalla" w:hAnsi="Sakkal Majalla" w:cs="Sakkal Majalla"/>
          <w:sz w:val="34"/>
          <w:szCs w:val="34"/>
          <w:rtl/>
          <w:lang w:bidi="ar-EG"/>
        </w:rPr>
        <w:t xml:space="preserve"> ميديا ومقصدِها؛ لأنَّ الحكمَ ينبني على القصدِ؛ إذْ الأمورُ بمقاصدِها، والحكمُ يدورُ مع علتِه وجودًا وعدَمًا (الأشباهُ والنظائرُ لتاجِ الدينِ السبكي، ج2 ص188، والأشباهُ والنظائرُ على مذهبِ أبي حنيفةَ النعمانِ لابنِ نجيمَ المصريِّ، ص23)</w:t>
      </w:r>
      <w:r w:rsidRPr="001405BB">
        <w:rPr>
          <w:rFonts w:ascii="Sakkal Majalla" w:hAnsi="Sakkal Majalla" w:cs="Sakkal Majalla"/>
          <w:sz w:val="34"/>
          <w:szCs w:val="34"/>
          <w:lang w:bidi="ar-EG"/>
        </w:rPr>
        <w:t>.</w:t>
      </w:r>
    </w:p>
    <w:p w14:paraId="080352A1" w14:textId="4EB3E558"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يقولُ ابنُ القيمِ: «ولما كانتِ المقاصدُ لا يُتوصَّلُ إليها إلّا بأسبابٍ وطرقٍ تفضي إليها، كانت طرقُها وأسبابُها تابعةً لها معتبرةً بها، فوسائلُ المحرماتِ والمعاصي في كراهتِها والمنعِ منها بحسبِ إفضائِها إلى غاياتِها وارتباطاتِها بها، ووسائلُ </w:t>
      </w:r>
      <w:r w:rsidRPr="001405BB">
        <w:rPr>
          <w:rFonts w:ascii="Sakkal Majalla" w:hAnsi="Sakkal Majalla" w:cs="Sakkal Majalla"/>
          <w:sz w:val="36"/>
          <w:szCs w:val="36"/>
          <w:rtl/>
          <w:lang w:bidi="ar-EG"/>
        </w:rPr>
        <w:lastRenderedPageBreak/>
        <w:t>الطاعاتِ والقرباتِ في محبتِها والإذنِ فيها بحسبِ إفضائِها إلى غايتِها، فوسيلةُ المقصودِ تابعةٌ للمقصودِ، وكلاهما مقصودٌ، لكنه مقصودٌ قصدَ الغاياتِ، وهي مقصودةٌ قصدَ الوسائلِ» (إعلامُ الموقعينَ عن ربِّ العالمينَ، ج3 ص108)</w:t>
      </w:r>
      <w:r w:rsidRPr="001405BB">
        <w:rPr>
          <w:rFonts w:ascii="Sakkal Majalla" w:hAnsi="Sakkal Majalla" w:cs="Sakkal Majalla"/>
          <w:sz w:val="36"/>
          <w:szCs w:val="36"/>
          <w:lang w:bidi="ar-EG"/>
        </w:rPr>
        <w:t>.</w:t>
      </w:r>
    </w:p>
    <w:p w14:paraId="59E4AB98" w14:textId="66725195"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وعملًا بقاعدةِ الحكمِ على الشيءِ فرعٌ عن تصوّرِه، نودُّ أنْ نشيرَ إلى بعضِ الآثارِ السلبيةِ لإدمانِ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w:t>
      </w:r>
      <w:r w:rsidRPr="001405BB">
        <w:rPr>
          <w:rFonts w:ascii="Sakkal Majalla" w:hAnsi="Sakkal Majalla" w:cs="Sakkal Majalla"/>
          <w:sz w:val="36"/>
          <w:szCs w:val="36"/>
          <w:lang w:bidi="ar-EG"/>
        </w:rPr>
        <w:t>:</w:t>
      </w:r>
    </w:p>
    <w:p w14:paraId="3497BDF7"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أولًا: فقدانُ شعورِ الأطفالِ بالأمانِ والدفءِ الأسريِّ، وافتقارُ المهاراتِ الاجتماعيةِ</w:t>
      </w:r>
      <w:r w:rsidRPr="001405BB">
        <w:rPr>
          <w:rFonts w:ascii="Sakkal Majalla" w:hAnsi="Sakkal Majalla" w:cs="Sakkal Majalla"/>
          <w:b/>
          <w:bCs/>
          <w:sz w:val="36"/>
          <w:szCs w:val="36"/>
          <w:lang w:bidi="ar-EG"/>
        </w:rPr>
        <w:t>:</w:t>
      </w:r>
    </w:p>
    <w:p w14:paraId="33B54F03" w14:textId="4AB0C18E"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إدمانُ الأطفالِ تصفّحَ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لفترةٍ طويلةٍ يتسببُ في افتقارِهم للمهاراتِ الاجتماعيةِ التي يكتسبونَها من خلالِ تفاعلِهم معَ الآخرينَ، مما يفقدونَ معه القدرةَ على التواصلِ الحقيقيِّ مع غيرِهم من الأفرادِ المحيطينَ بهم، وبالتالي عندما يُوضَعونَ في تواصلٍ حقيقيٍّ مع غيرِهم يصبحونَ شخصيّةً منطويةً انعزاليةً مكتئبةً، بسببِ جهلِهم كيفيةَ التواصلِ مع الناسِ</w:t>
      </w:r>
      <w:r w:rsidRPr="001405BB">
        <w:rPr>
          <w:rFonts w:ascii="Sakkal Majalla" w:hAnsi="Sakkal Majalla" w:cs="Sakkal Majalla"/>
          <w:sz w:val="36"/>
          <w:szCs w:val="36"/>
          <w:lang w:bidi="ar-EG"/>
        </w:rPr>
        <w:t>.</w:t>
      </w:r>
    </w:p>
    <w:p w14:paraId="4ACAC3DC" w14:textId="79FE4B29"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أضفْ إلى ذلكَ أنَّ الإغراقَ في التسليةِ يتقلّصُ معه التواصلُ الأسريُّ، والحدُّ من الألفةِ والعاطفةِ لدى الأطفالِ، مما يُحدثُ معه حالةً من التفسخِ الأسريِّ، وضعفَ التماسكِ بين أفرادِ العائلةِ الواحدةِ، وزيادةَ الفجوةِ بين الأجيالِ نتيجةَ اختلافِ نمطِ الاستخدامِ والتفضيلاتِ</w:t>
      </w:r>
      <w:r w:rsidRPr="001405BB">
        <w:rPr>
          <w:rFonts w:ascii="Sakkal Majalla" w:hAnsi="Sakkal Majalla" w:cs="Sakkal Majalla"/>
          <w:sz w:val="36"/>
          <w:szCs w:val="36"/>
          <w:lang w:bidi="ar-EG"/>
        </w:rPr>
        <w:t>.</w:t>
      </w:r>
    </w:p>
    <w:p w14:paraId="5FC8BBCB"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ثانيًا: تعرّضُ الأطفالِ إلى عملياتِ التنمّرِ الإلكترونيِّ</w:t>
      </w:r>
      <w:r w:rsidRPr="001405BB">
        <w:rPr>
          <w:rFonts w:ascii="Sakkal Majalla" w:hAnsi="Sakkal Majalla" w:cs="Sakkal Majalla"/>
          <w:b/>
          <w:bCs/>
          <w:sz w:val="36"/>
          <w:szCs w:val="36"/>
          <w:lang w:bidi="ar-EG"/>
        </w:rPr>
        <w:t>:</w:t>
      </w:r>
    </w:p>
    <w:p w14:paraId="51531535" w14:textId="2B965749"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نتيجةً للمحتوى السيّئِ الذي اعتادَ الأطفالُ على مشاهدتِه أو سماعِه يتولّدُ لديهم الميلُ إلى العدوانيّةِ، واستخدامُ العنفِ والقوّةِ، سواءٌ بغرضِ التقليدِ أو التعبيرِ عن مشاعرَ مختزلةٍ داخليًّا نتيجةَ ما طُبِعَ عليهِ؛ لذلكَ يجبُ تشجيعُ الأطفالِ على عدمِ الصمتِ عندَ التعرّضِ لأيِّ ضغطٍ أو أذًى يلحقُ بهم عندَ استخدامِهم لهذه التقنياتِ</w:t>
      </w:r>
      <w:r w:rsidRPr="001405BB">
        <w:rPr>
          <w:rFonts w:ascii="Sakkal Majalla" w:hAnsi="Sakkal Majalla" w:cs="Sakkal Majalla"/>
          <w:sz w:val="36"/>
          <w:szCs w:val="36"/>
          <w:lang w:bidi="ar-EG"/>
        </w:rPr>
        <w:t>.</w:t>
      </w:r>
    </w:p>
    <w:p w14:paraId="7B6172E8" w14:textId="77777777"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كما يؤدّي إدمانُ الأطفالِ إلى العديدِ من المخاطرِ نتيجةَ مشاركةِ الكثيرِ من المعلوماتِ، مما قدْ يعرّضُ خصوصيّتَهم للخطرِ، فعندَ استخدامِ هذه الوسائلِ يمكنُهم تركُ أدلّةٍ وراءَ المواقعِ التي زاروها، يُطلَقُ على هذا السجلِّ الجماعيِّ المستمرِّ لنشاطِ الفردِ الإلكترونيِّ البصمةُ الرقميةُ (أثرُ استخدامِ وسائلِ التواصلِ الاجتماعيِّ على تنشئةِ الطفلِ في المجتمعِ العُمانيِّ، إعدادُ أعضاءِ الفريقِ البحثيِّ بجمعيةِ الاجتماعيينَ العُمانيةِ، ص69</w:t>
      </w:r>
      <w:r w:rsidRPr="001405BB">
        <w:rPr>
          <w:rFonts w:ascii="Sakkal Majalla" w:hAnsi="Sakkal Majalla" w:cs="Sakkal Majalla"/>
          <w:sz w:val="36"/>
          <w:szCs w:val="36"/>
          <w:lang w:bidi="ar-EG"/>
        </w:rPr>
        <w:t>–</w:t>
      </w:r>
      <w:r w:rsidRPr="001405BB">
        <w:rPr>
          <w:rFonts w:ascii="Sakkal Majalla" w:hAnsi="Sakkal Majalla" w:cs="Sakkal Majalla"/>
          <w:sz w:val="36"/>
          <w:szCs w:val="36"/>
          <w:rtl/>
          <w:lang w:bidi="ar-EG"/>
        </w:rPr>
        <w:t>71)</w:t>
      </w:r>
      <w:r w:rsidRPr="001405BB">
        <w:rPr>
          <w:rFonts w:ascii="Sakkal Majalla" w:hAnsi="Sakkal Majalla" w:cs="Sakkal Majalla"/>
          <w:sz w:val="36"/>
          <w:szCs w:val="36"/>
          <w:lang w:bidi="ar-EG"/>
        </w:rPr>
        <w:t>.</w:t>
      </w:r>
    </w:p>
    <w:p w14:paraId="64823A9F"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ثالثًا: المشاكلُ الصحيّةُ</w:t>
      </w:r>
      <w:r w:rsidRPr="001405BB">
        <w:rPr>
          <w:rFonts w:ascii="Sakkal Majalla" w:hAnsi="Sakkal Majalla" w:cs="Sakkal Majalla"/>
          <w:b/>
          <w:bCs/>
          <w:sz w:val="36"/>
          <w:szCs w:val="36"/>
          <w:lang w:bidi="ar-EG"/>
        </w:rPr>
        <w:t>:</w:t>
      </w:r>
    </w:p>
    <w:p w14:paraId="3F727A64" w14:textId="419F5ADE"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شعورُ الأطفالِ بالقلقِ والاضطرابِ، وقلّةُ النومِ ممّا يؤثّرُ على تحصيلِهم الدراسيِّ، وضياعُ مستقبلِهم؛ لأنَّ إدمانَ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يؤثّرُ على ذاكرةِ الطفلِ، ويُصيبهُ بحالةٍ من تشتّتِ الانتباهِ، وفرطِ الحركةِ، والنسيانِ لكلِّ ما يتعلّمهُ بسهولةٍ، ويصعبُ عليهم التحلّي بالهدوءِ</w:t>
      </w:r>
      <w:r w:rsidRPr="001405BB">
        <w:rPr>
          <w:rFonts w:ascii="Sakkal Majalla" w:hAnsi="Sakkal Majalla" w:cs="Sakkal Majalla"/>
          <w:sz w:val="36"/>
          <w:szCs w:val="36"/>
          <w:lang w:bidi="ar-EG"/>
        </w:rPr>
        <w:t>.</w:t>
      </w:r>
    </w:p>
    <w:p w14:paraId="71E4BFE9" w14:textId="196DDE34"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كما يُصبحُ الأطفالُ عندَهم حالةٌ من الكسلِ غيرُ قابلينَ للحركةِ ممّا يؤثّرُ بشكلٍ مباشرٍ على صحتِهم ولياقتِهم حيثُ يُصابونَ بزيادةِ الوزنِ والبدانةِ، بلْ قدْ يتسبّبُ الجلوسُ الدائمُ في تلفِ خلايا المخِّ، وتحدثُ توتّراتٌ عصبيّةٌ بالإفرازِ المفرطِ والمتزايدِ لهرمونِ الكورتيزول "هرمونِ الإجهادِ والتعبِ"، وهرمونِ الأدرينالين، </w:t>
      </w:r>
      <w:proofErr w:type="spellStart"/>
      <w:r w:rsidRPr="001405BB">
        <w:rPr>
          <w:rFonts w:ascii="Sakkal Majalla" w:hAnsi="Sakkal Majalla" w:cs="Sakkal Majalla"/>
          <w:sz w:val="36"/>
          <w:szCs w:val="36"/>
          <w:rtl/>
          <w:lang w:bidi="ar-EG"/>
        </w:rPr>
        <w:t>والنورأدرينالين</w:t>
      </w:r>
      <w:proofErr w:type="spellEnd"/>
      <w:r w:rsidRPr="001405BB">
        <w:rPr>
          <w:rFonts w:ascii="Sakkal Majalla" w:hAnsi="Sakkal Majalla" w:cs="Sakkal Majalla"/>
          <w:sz w:val="36"/>
          <w:szCs w:val="36"/>
          <w:rtl/>
          <w:lang w:bidi="ar-EG"/>
        </w:rPr>
        <w:t xml:space="preserve">، فيُولّدُ ذلكَ سرعةَ الغضبِ حتى إنَّ بعضَ العلماءِ أطلقَ عليهِ اسمَ "الهوسِ النفسيِّ"، كما قدْ يُؤدّي إلى ما يُسمّى "الإصابةَ </w:t>
      </w:r>
      <w:r w:rsidRPr="001405BB">
        <w:rPr>
          <w:rFonts w:ascii="Sakkal Majalla" w:hAnsi="Sakkal Majalla" w:cs="Sakkal Majalla"/>
          <w:sz w:val="36"/>
          <w:szCs w:val="36"/>
          <w:rtl/>
          <w:lang w:bidi="ar-EG"/>
        </w:rPr>
        <w:lastRenderedPageBreak/>
        <w:t>بالتعبِ المتكرّرِ"؛ إذِ الأطفالُ الذينَ يستخدمونَ لوحةَ المفاتيحِ الملحقةَ بالجهازِ يقومونَ بالضربِ عليها بمعدّلٍ قدْ يصلُ إلى [31200] ضربةٍ في الساعةِ، ويُعدّونَ حوالي 13% من إجماليِّ نسبةِ المصابينَ بالتعبِ المتكرّرِ. (الإدمانُ على الإنترنتِ: اضطرابُ العصرِ، حمودةُ سليمةُ، ص221)</w:t>
      </w:r>
      <w:r w:rsidRPr="001405BB">
        <w:rPr>
          <w:rFonts w:ascii="Sakkal Majalla" w:hAnsi="Sakkal Majalla" w:cs="Sakkal Majalla"/>
          <w:sz w:val="36"/>
          <w:szCs w:val="36"/>
          <w:lang w:bidi="ar-EG"/>
        </w:rPr>
        <w:t>.</w:t>
      </w:r>
    </w:p>
    <w:p w14:paraId="64422E5B" w14:textId="26F2256B"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علاوةً على ضعفِ الجهازِ المناعيِّ، والإرهاقِ البصريِّ، وآلامِ الظهرِ والرقبةِ، وإعاقةِ عملياتِ نضجِ الدماغِ، وقدْ تُسهمُ في ضعفِ الذكاءِ اللفظيِّ لدى هؤلاءِ الأطفالِ، والإصابةِ بالصداعِ المستمرِّ، وركودِ الدورةِ الدمويةِ ممّا يُسبّبُ حدوثَ جلطاتٍ دماغيّةٍ وقلبيّةٍ، وضعفًا في أداءِ الأجهزةِ الحيويّةِ بالجسمِ. (أثرُ استخدامِ وسائلِ التواصلِ الاجتماعيِّ على تنشئةِ الطفلِ في المجتمعِ العُمانيِّ، ص73-74)</w:t>
      </w:r>
      <w:r w:rsidRPr="001405BB">
        <w:rPr>
          <w:rFonts w:ascii="Sakkal Majalla" w:hAnsi="Sakkal Majalla" w:cs="Sakkal Majalla"/>
          <w:sz w:val="36"/>
          <w:szCs w:val="36"/>
          <w:lang w:bidi="ar-EG"/>
        </w:rPr>
        <w:t>.</w:t>
      </w:r>
    </w:p>
    <w:p w14:paraId="59F94F38"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رابعًا: انعدامُ الثقةِ بالنفسِ، وتدنّي احترامِ الذاتِ</w:t>
      </w:r>
      <w:r w:rsidRPr="001405BB">
        <w:rPr>
          <w:rFonts w:ascii="Sakkal Majalla" w:hAnsi="Sakkal Majalla" w:cs="Sakkal Majalla"/>
          <w:b/>
          <w:bCs/>
          <w:sz w:val="36"/>
          <w:szCs w:val="36"/>
          <w:lang w:bidi="ar-EG"/>
        </w:rPr>
        <w:t>:</w:t>
      </w:r>
    </w:p>
    <w:p w14:paraId="40A3AC21" w14:textId="32923A03"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عندما يُدمنُ الأطفالُ استعمالَ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غالبًا ما يُقارنونَ حياتَهم الشخصيةَ بالآخرينَ، ممّا يتسبّبُ في فقدانِهم لثقتِهم بأنفسِهم، والشعورِ بالمزيدِ من البؤسِ وعدمِ الرضا والقناعةِ بما هم عليهِ، ممّا يؤثّرُ بشكلٍ مباشرٍ على موقفِهم تجاهَ حياتِهم، وقدْ يضطرّونَ للسخطِ على وضعِهم الماديِّ أو التعليميِّ أو الوظيفيِّ... إلخ</w:t>
      </w:r>
      <w:r w:rsidRPr="001405BB">
        <w:rPr>
          <w:rFonts w:ascii="Sakkal Majalla" w:hAnsi="Sakkal Majalla" w:cs="Sakkal Majalla"/>
          <w:sz w:val="36"/>
          <w:szCs w:val="36"/>
          <w:lang w:bidi="ar-EG"/>
        </w:rPr>
        <w:t>.</w:t>
      </w:r>
    </w:p>
    <w:p w14:paraId="620F56BC"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خامسًا: المشاكلُ الاقتصاديةُ والأخلاقيةُ</w:t>
      </w:r>
      <w:r w:rsidRPr="001405BB">
        <w:rPr>
          <w:rFonts w:ascii="Sakkal Majalla" w:hAnsi="Sakkal Majalla" w:cs="Sakkal Majalla"/>
          <w:b/>
          <w:bCs/>
          <w:sz w:val="36"/>
          <w:szCs w:val="36"/>
          <w:lang w:bidi="ar-EG"/>
        </w:rPr>
        <w:t>:</w:t>
      </w:r>
    </w:p>
    <w:p w14:paraId="0FC3C692" w14:textId="2EC84B26"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إضاعةُ المالِ ممّا يؤثّرُ على ميزانيةِ الأسرةِ، ويُحدثُ خللًا في بعضِ الأوقاتِ قدْ يصلُ إلى درجةِ الإفلاسِ في بعضِ الأحيانِ إنْ كانَ الإدمانُ على مواقعِ التسوّقِ والمقامرةِ والألعابِ. (الإدمانُ الإلكترونيُّ لشريحةِ المراهقينَ، ص8، إصداراتُ وزارةِ الأوقافِ والشؤونِ الإسلاميةِ، دولةُ الكويتِ)</w:t>
      </w:r>
      <w:r w:rsidRPr="001405BB">
        <w:rPr>
          <w:rFonts w:ascii="Sakkal Majalla" w:hAnsi="Sakkal Majalla" w:cs="Sakkal Majalla"/>
          <w:sz w:val="36"/>
          <w:szCs w:val="36"/>
          <w:lang w:bidi="ar-EG"/>
        </w:rPr>
        <w:t>.</w:t>
      </w:r>
    </w:p>
    <w:p w14:paraId="403BB4B5" w14:textId="54F7C446"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كما أنَّ إدمانَ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يُعرّضُ الأطفالَ لمحتوياتٍ غيرِ أخلاقيةٍ أو منافيةٍ للتعاليمِ الدينيةِ، وغالبًا ما </w:t>
      </w:r>
      <w:proofErr w:type="spellStart"/>
      <w:r w:rsidRPr="001405BB">
        <w:rPr>
          <w:rFonts w:ascii="Sakkal Majalla" w:hAnsi="Sakkal Majalla" w:cs="Sakkal Majalla"/>
          <w:sz w:val="36"/>
          <w:szCs w:val="36"/>
          <w:rtl/>
          <w:lang w:bidi="ar-EG"/>
        </w:rPr>
        <w:t>يلجأونَ</w:t>
      </w:r>
      <w:proofErr w:type="spellEnd"/>
      <w:r w:rsidRPr="001405BB">
        <w:rPr>
          <w:rFonts w:ascii="Sakkal Majalla" w:hAnsi="Sakkal Majalla" w:cs="Sakkal Majalla"/>
          <w:sz w:val="36"/>
          <w:szCs w:val="36"/>
          <w:rtl/>
          <w:lang w:bidi="ar-EG"/>
        </w:rPr>
        <w:t xml:space="preserve"> إلى التقليدِ الأعمى لكثيرٍ من السلوكياتِ غيرِ اللائقةِ دينيًّا ومجتمعيًّا، ويُنمّي أيضًا في الأطفالِ التهرّبَ من أداءِ الواجباتِ والطاعاتِ نتيجةَ الانشغالِ المستمرِّ</w:t>
      </w:r>
      <w:r w:rsidRPr="001405BB">
        <w:rPr>
          <w:rFonts w:ascii="Sakkal Majalla" w:hAnsi="Sakkal Majalla" w:cs="Sakkal Majalla"/>
          <w:sz w:val="36"/>
          <w:szCs w:val="36"/>
          <w:lang w:bidi="ar-EG"/>
        </w:rPr>
        <w:t>.</w:t>
      </w:r>
    </w:p>
    <w:p w14:paraId="4D9062C3"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سادسًا: ضياعُ الهويةِ الثقافيةِ والعربيةِ، واستبدالُها بالهويةِ العالميةِ</w:t>
      </w:r>
      <w:r w:rsidRPr="001405BB">
        <w:rPr>
          <w:rFonts w:ascii="Sakkal Majalla" w:hAnsi="Sakkal Majalla" w:cs="Sakkal Majalla"/>
          <w:b/>
          <w:bCs/>
          <w:sz w:val="36"/>
          <w:szCs w:val="36"/>
          <w:lang w:bidi="ar-EG"/>
        </w:rPr>
        <w:t>:</w:t>
      </w:r>
    </w:p>
    <w:p w14:paraId="56A9CBAC" w14:textId="4031989B"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معَ ظهورِ العولمةِ الثقافيةِ تراجعَ استخدامُ اللغةِ العربيةِ الفصحى لصالحِ العاميةِ، حيثُ أضحى استخدامُ مزيجٍ من الحروفِ والأرقامِ اللاتينيةِ بدلَ الحروفِ العربيةِ الفصحى، خاصةً على شبكاتِ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فتحوّلتْ حروفُ اللغةِ العربيةِ إلى رموزٍ وأرقامٍ باتتِ الحاءُ "7"، والعينُ "3"، وهذا يُؤثّرُ بشكلٍ مباشرٍ على الانتماءِ الأسريِّ، ومنْ ثمَّ العربيِّ. (مواقعُ التواصلِ الاجتماعيِّ وأثرُها على العلاقاتِ الاجتماعيةِ، أحمدُ علي الدروبي، ص8-9)</w:t>
      </w:r>
      <w:r w:rsidRPr="001405BB">
        <w:rPr>
          <w:rFonts w:ascii="Sakkal Majalla" w:hAnsi="Sakkal Majalla" w:cs="Sakkal Majalla"/>
          <w:sz w:val="36"/>
          <w:szCs w:val="36"/>
          <w:lang w:bidi="ar-EG"/>
        </w:rPr>
        <w:t>.</w:t>
      </w:r>
    </w:p>
    <w:p w14:paraId="4AF76D8F" w14:textId="77777777" w:rsidR="001405BB" w:rsidRPr="001405BB" w:rsidRDefault="001405BB" w:rsidP="001405BB">
      <w:pPr>
        <w:bidi/>
        <w:spacing w:after="0" w:line="240" w:lineRule="auto"/>
        <w:jc w:val="both"/>
        <w:rPr>
          <w:rFonts w:ascii="Sakkal Majalla" w:hAnsi="Sakkal Majalla" w:cs="Sakkal Majalla"/>
          <w:sz w:val="36"/>
          <w:szCs w:val="36"/>
          <w:rtl/>
          <w:lang w:bidi="ar-EG"/>
        </w:rPr>
      </w:pPr>
      <w:r w:rsidRPr="001405BB">
        <w:rPr>
          <w:rFonts w:ascii="Sakkal Majalla" w:hAnsi="Sakkal Majalla" w:cs="Sakkal Majalla"/>
          <w:sz w:val="36"/>
          <w:szCs w:val="36"/>
          <w:rtl/>
          <w:lang w:bidi="ar-EG"/>
        </w:rPr>
        <w:t xml:space="preserve">ممّا سبقَ تبيَّنَ أنَّ إدمانَ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ينطوي على أضرارٍ كثيرةٍ للأطفالِ؛ لذا يجبُ إزالةُ هذهِ الأضرارِ ورفعُها قدرَ الإمكانِ؛ لأنَّ «درءَ المفاسدِ أولى من جلبِ المصالحِ»، ولأنَّ «الضررَ يُزالُ»؛ فعنِ ابنِ عباسٍ قالَ: قالَ رسولُ اللهِ صلّى اللهُ عليهِ وسلّمَ: «</w:t>
      </w:r>
      <w:r w:rsidRPr="001405BB">
        <w:rPr>
          <w:rFonts w:ascii="Sakkal Majalla" w:hAnsi="Sakkal Majalla" w:cs="Sakkal Majalla"/>
          <w:b/>
          <w:bCs/>
          <w:color w:val="00B050"/>
          <w:sz w:val="36"/>
          <w:szCs w:val="36"/>
          <w:rtl/>
          <w:lang w:bidi="ar-EG"/>
        </w:rPr>
        <w:t>لا ضررَ ولا ضرارَ</w:t>
      </w:r>
      <w:r w:rsidRPr="001405BB">
        <w:rPr>
          <w:rFonts w:ascii="Sakkal Majalla" w:hAnsi="Sakkal Majalla" w:cs="Sakkal Majalla"/>
          <w:sz w:val="36"/>
          <w:szCs w:val="36"/>
          <w:rtl/>
          <w:lang w:bidi="ar-EG"/>
        </w:rPr>
        <w:t>» (رواهُ ابنُ ماجهَ). (الأشباهُ والنظائرُ لتاجِ الدينِ السبكيِّ، 1/41، 105)، و(الأشباهُ والنظائرُ لابنِ نجيمَ المصريِّ، ص72، 78)</w:t>
      </w:r>
      <w:r w:rsidRPr="001405BB">
        <w:rPr>
          <w:rFonts w:ascii="Sakkal Majalla" w:hAnsi="Sakkal Majalla" w:cs="Sakkal Majalla"/>
          <w:sz w:val="36"/>
          <w:szCs w:val="36"/>
          <w:lang w:bidi="ar-EG"/>
        </w:rPr>
        <w:t>.</w:t>
      </w:r>
    </w:p>
    <w:p w14:paraId="699E4344" w14:textId="48612161" w:rsidR="001405BB" w:rsidRPr="001405BB" w:rsidRDefault="008D1C00" w:rsidP="008D1C00">
      <w:pPr>
        <w:bidi/>
        <w:spacing w:after="0" w:line="240" w:lineRule="auto"/>
        <w:jc w:val="both"/>
        <w:rPr>
          <w:rFonts w:ascii="Sakkal Majalla" w:hAnsi="Sakkal Majalla" w:cs="PT Bold Heading"/>
          <w:sz w:val="36"/>
          <w:szCs w:val="36"/>
          <w:lang w:bidi="ar-EG"/>
        </w:rPr>
      </w:pPr>
      <w:r w:rsidRPr="008D1C00">
        <w:rPr>
          <w:rFonts w:ascii="Sakkal Majalla" w:hAnsi="Sakkal Majalla" w:cs="PT Bold Heading" w:hint="cs"/>
          <w:sz w:val="36"/>
          <w:szCs w:val="36"/>
          <w:rtl/>
          <w:lang w:bidi="ar-EG"/>
        </w:rPr>
        <w:lastRenderedPageBreak/>
        <w:t xml:space="preserve">(3) </w:t>
      </w:r>
      <w:r w:rsidR="001405BB" w:rsidRPr="001405BB">
        <w:rPr>
          <w:rFonts w:ascii="Sakkal Majalla" w:hAnsi="Sakkal Majalla" w:cs="PT Bold Heading"/>
          <w:sz w:val="36"/>
          <w:szCs w:val="36"/>
          <w:rtl/>
          <w:lang w:bidi="ar-EG"/>
        </w:rPr>
        <w:t xml:space="preserve">كيفَ تُحافِظُ على صحّةِ الأطفالِ العقليّةِ من إدمانِ </w:t>
      </w:r>
      <w:proofErr w:type="spellStart"/>
      <w:r w:rsidR="001405BB" w:rsidRPr="001405BB">
        <w:rPr>
          <w:rFonts w:ascii="Sakkal Majalla" w:hAnsi="Sakkal Majalla" w:cs="PT Bold Heading"/>
          <w:sz w:val="36"/>
          <w:szCs w:val="36"/>
          <w:rtl/>
          <w:lang w:bidi="ar-EG"/>
        </w:rPr>
        <w:t>السوشيال</w:t>
      </w:r>
      <w:proofErr w:type="spellEnd"/>
      <w:r w:rsidR="001405BB" w:rsidRPr="001405BB">
        <w:rPr>
          <w:rFonts w:ascii="Sakkal Majalla" w:hAnsi="Sakkal Majalla" w:cs="PT Bold Heading"/>
          <w:sz w:val="36"/>
          <w:szCs w:val="36"/>
          <w:rtl/>
          <w:lang w:bidi="ar-EG"/>
        </w:rPr>
        <w:t xml:space="preserve"> ميديا</w:t>
      </w:r>
      <w:r w:rsidR="001405BB" w:rsidRPr="001405BB">
        <w:rPr>
          <w:rFonts w:ascii="Sakkal Majalla" w:hAnsi="Sakkal Majalla" w:cs="PT Bold Heading"/>
          <w:sz w:val="36"/>
          <w:szCs w:val="36"/>
          <w:lang w:bidi="ar-EG"/>
        </w:rPr>
        <w:t>:</w:t>
      </w:r>
    </w:p>
    <w:p w14:paraId="778776BE"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أولًا: الاستعانةُ بالأطبّاءِ النفسيّينَ</w:t>
      </w:r>
      <w:r w:rsidRPr="001405BB">
        <w:rPr>
          <w:rFonts w:ascii="Sakkal Majalla" w:hAnsi="Sakkal Majalla" w:cs="Sakkal Majalla"/>
          <w:b/>
          <w:bCs/>
          <w:sz w:val="36"/>
          <w:szCs w:val="36"/>
          <w:lang w:bidi="ar-EG"/>
        </w:rPr>
        <w:t>:</w:t>
      </w:r>
    </w:p>
    <w:p w14:paraId="07AFD126" w14:textId="38109801"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إذا لمْ يستطعِ الوالدانِ السيطرةَ على استخدامِ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كمواقعِ التواصلِ الاجتماعيِّ، والألعابِ الإلكترونيّةِ، معَ ظهورِ علاماتٍ خطيرةٍ كتشتّتِ الانتباهِ وصعوباتِ التعلّمِ، حينئذٍ يجبُ الذهابُ إلى الطبيبِ النفسيِّ؛ لإبداءِ النصائحِ وتقديمِ يدِ المساعدةِ، والبدءِ في علاجِ هذا المرضِ بشكلٍ عمليٍّ وعلميٍّ. قالَ تعالى: </w:t>
      </w:r>
      <w:r w:rsidRPr="001405BB">
        <w:rPr>
          <w:rFonts w:ascii="Sakkal Majalla" w:hAnsi="Sakkal Majalla" w:cs="Sakkal Majalla"/>
          <w:b/>
          <w:bCs/>
          <w:color w:val="EE0000"/>
          <w:sz w:val="36"/>
          <w:szCs w:val="36"/>
          <w:rtl/>
          <w:lang w:bidi="ar-EG"/>
        </w:rPr>
        <w:t>{فَاسْأَلُوا أَهْلَ الذِّكْرِ إِنْ كُنْتُمْ لَا تَعْلَمُونَ}</w:t>
      </w:r>
      <w:r w:rsidRPr="001405BB">
        <w:rPr>
          <w:rFonts w:ascii="Sakkal Majalla" w:hAnsi="Sakkal Majalla" w:cs="Sakkal Majalla"/>
          <w:sz w:val="36"/>
          <w:szCs w:val="36"/>
          <w:rtl/>
          <w:lang w:bidi="ar-EG"/>
        </w:rPr>
        <w:t xml:space="preserve"> [النحل: 43]، وإلّا فالتقاعسُ عن ذلكَ يُوجِبُ الإثمَ على الآباءِ، ويجنونَ من ورائِهم الخيبةَ والتعاسةَ ومنْ ثمَّ الندمَ على ما فرّطوا</w:t>
      </w:r>
      <w:r w:rsidRPr="001405BB">
        <w:rPr>
          <w:rFonts w:ascii="Sakkal Majalla" w:hAnsi="Sakkal Majalla" w:cs="Sakkal Majalla"/>
          <w:sz w:val="36"/>
          <w:szCs w:val="36"/>
          <w:lang w:bidi="ar-EG"/>
        </w:rPr>
        <w:t>.</w:t>
      </w:r>
    </w:p>
    <w:p w14:paraId="7EF74491"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 xml:space="preserve">ثانيًا: العلاجُ يبدأُ منَ الوعيِ والإدراكِ بمخاطرِ إدمانِ </w:t>
      </w:r>
      <w:proofErr w:type="spellStart"/>
      <w:r w:rsidRPr="001405BB">
        <w:rPr>
          <w:rFonts w:ascii="Sakkal Majalla" w:hAnsi="Sakkal Majalla" w:cs="Sakkal Majalla"/>
          <w:b/>
          <w:bCs/>
          <w:sz w:val="36"/>
          <w:szCs w:val="36"/>
          <w:rtl/>
          <w:lang w:bidi="ar-EG"/>
        </w:rPr>
        <w:t>السوشيال</w:t>
      </w:r>
      <w:proofErr w:type="spellEnd"/>
      <w:r w:rsidRPr="001405BB">
        <w:rPr>
          <w:rFonts w:ascii="Sakkal Majalla" w:hAnsi="Sakkal Majalla" w:cs="Sakkal Majalla"/>
          <w:b/>
          <w:bCs/>
          <w:sz w:val="36"/>
          <w:szCs w:val="36"/>
          <w:rtl/>
          <w:lang w:bidi="ar-EG"/>
        </w:rPr>
        <w:t xml:space="preserve"> ميديا، والضبطِ الذاتيِّ</w:t>
      </w:r>
      <w:r w:rsidRPr="001405BB">
        <w:rPr>
          <w:rFonts w:ascii="Sakkal Majalla" w:hAnsi="Sakkal Majalla" w:cs="Sakkal Majalla"/>
          <w:b/>
          <w:bCs/>
          <w:sz w:val="36"/>
          <w:szCs w:val="36"/>
          <w:lang w:bidi="ar-EG"/>
        </w:rPr>
        <w:t>:</w:t>
      </w:r>
    </w:p>
    <w:p w14:paraId="15259D7E" w14:textId="6FA43654"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كلّما زادَ وعيُ الآباءِ زادتْ قدرتُهم على الصمودِ والتصدّي للمخاطرِ الفكريّةِ والنفسيّةِ؛ لأنَّ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ليستْ عدوًّا، وإنّما هي "سلاحٌ ذو حدّينَ"، ينبغي استخدامها فيما ينفعُ، وإلّا سيضيعُ أطفالُنا في غياباتِ المتاهاتِ، ويُصبحونَ عبيدًا لها، تتحكّمُ فيهم بدلًا من أنْ يتحكّموا فيها</w:t>
      </w:r>
      <w:r w:rsidRPr="001405BB">
        <w:rPr>
          <w:rFonts w:ascii="Sakkal Majalla" w:hAnsi="Sakkal Majalla" w:cs="Sakkal Majalla"/>
          <w:sz w:val="36"/>
          <w:szCs w:val="36"/>
          <w:lang w:bidi="ar-EG"/>
        </w:rPr>
        <w:t>.</w:t>
      </w:r>
    </w:p>
    <w:p w14:paraId="28A8C8B7" w14:textId="09C517CD"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إنَّ طريقَ العافيةِ من إدمانِ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يبدأُ منَ الوعيِ، حيثُ يُعيدُ للإنسانِ ذاتَهُ، ويُربّي أطفالَهُ على التوعيةِ بمخاطرِ استخدامِ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بشكلٍ مفرطٍ، وبهذا ننتقلُ من مستنقعِ الإدمانِ إلى حالةٍ من الهدوءِ والسكينةِ، ونُحكمُ السيطرةَ على وسائلِ التكنولوجيا الحديثةِ</w:t>
      </w:r>
      <w:r w:rsidRPr="001405BB">
        <w:rPr>
          <w:rFonts w:ascii="Sakkal Majalla" w:hAnsi="Sakkal Majalla" w:cs="Sakkal Majalla"/>
          <w:sz w:val="36"/>
          <w:szCs w:val="36"/>
          <w:lang w:bidi="ar-EG"/>
        </w:rPr>
        <w:t>.</w:t>
      </w:r>
    </w:p>
    <w:p w14:paraId="6E28E7E0"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 xml:space="preserve">ثالثًا: تحديدُ وقتٍ معيّنٍ لاستخدامِ </w:t>
      </w:r>
      <w:proofErr w:type="spellStart"/>
      <w:r w:rsidRPr="001405BB">
        <w:rPr>
          <w:rFonts w:ascii="Sakkal Majalla" w:hAnsi="Sakkal Majalla" w:cs="Sakkal Majalla"/>
          <w:b/>
          <w:bCs/>
          <w:sz w:val="36"/>
          <w:szCs w:val="36"/>
          <w:rtl/>
          <w:lang w:bidi="ar-EG"/>
        </w:rPr>
        <w:t>السوشيال</w:t>
      </w:r>
      <w:proofErr w:type="spellEnd"/>
      <w:r w:rsidRPr="001405BB">
        <w:rPr>
          <w:rFonts w:ascii="Sakkal Majalla" w:hAnsi="Sakkal Majalla" w:cs="Sakkal Majalla"/>
          <w:b/>
          <w:bCs/>
          <w:sz w:val="36"/>
          <w:szCs w:val="36"/>
          <w:rtl/>
          <w:lang w:bidi="ar-EG"/>
        </w:rPr>
        <w:t xml:space="preserve"> ميديا</w:t>
      </w:r>
      <w:r w:rsidRPr="001405BB">
        <w:rPr>
          <w:rFonts w:ascii="Sakkal Majalla" w:hAnsi="Sakkal Majalla" w:cs="Sakkal Majalla"/>
          <w:b/>
          <w:bCs/>
          <w:sz w:val="36"/>
          <w:szCs w:val="36"/>
          <w:lang w:bidi="ar-EG"/>
        </w:rPr>
        <w:t>:</w:t>
      </w:r>
    </w:p>
    <w:p w14:paraId="6970A2A8" w14:textId="692EBA82"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وضعُ برنامجٍ محدّدٍ حولَ استخدامِ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بما يتناسبُ معَ عمرِ ووعيِ الأطفالِ، يُساعدُ بشكلٍ كبيرٍ على الحدِّ من إدمانِ هذهِ التقنياتِ على حياتِهم، ويُساهمُ في منعِهم من الانغماسِ الكاملِ في عالمِ الإنترنتِ معَ ضرورةِ إيقافِ البرامجِ المزعجةِ التي هي سببٌ رئيسٌ في إدمانِ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عندَ الأطفالِ، حينئذٍ سينصبُّ تركيزُهم خلالَ هذهِ المدّةِ المحدّدةِ على ما فيه الخيرُ والصلاحُ لهم</w:t>
      </w:r>
      <w:r w:rsidRPr="001405BB">
        <w:rPr>
          <w:rFonts w:ascii="Sakkal Majalla" w:hAnsi="Sakkal Majalla" w:cs="Sakkal Majalla"/>
          <w:sz w:val="36"/>
          <w:szCs w:val="36"/>
          <w:lang w:bidi="ar-EG"/>
        </w:rPr>
        <w:t>.</w:t>
      </w:r>
    </w:p>
    <w:p w14:paraId="70D983E8" w14:textId="40B5FF6B"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الطفلُ الذي يُنظّمُ وقتَهُ، ويُحدّدُ هدفَهُ، ويُرتّبُ أولويّاتِه، يُصبحُ أكثرَ إنجازًا من غيرِه، وأقربَ إلى التوفيقِ والسدادِ؛ وعندما تنظرُ في تاريخِ السابقينَ تجدْ أنَّهم قدْ حرصوا على "ترتيبِ الأوقاتِ"؛ فكانوا يُسابقونَ الساعاتِ، ويُبادرونَ اللحظاتِ؛ فعن عبدِ الرحمنِ بنِ عبدِ اللهِ بنِ سابطٍ، قالَ: "لمّا حضرَ أبا بكرٍ الموتُ دعا عمرَ رضيَ اللهُ عنهما فقالَ لهُ: اتّقِ اللهَ يا عمرُ، واعلمْ أنَّ للهِ عملًا بالنّهارِ لا يقبلُهُ باللّيلِ، وعملًا باللّيلِ لا يقبلُهُ بالنّهارِ، وأنَّهُ لا يقبلُ نافلةً حتى تُؤدّى الفريضةُ" (حليةُ الأولياء للأصبهانيِّ)</w:t>
      </w:r>
      <w:r w:rsidRPr="001405BB">
        <w:rPr>
          <w:rFonts w:ascii="Sakkal Majalla" w:hAnsi="Sakkal Majalla" w:cs="Sakkal Majalla"/>
          <w:sz w:val="36"/>
          <w:szCs w:val="36"/>
          <w:lang w:bidi="ar-EG"/>
        </w:rPr>
        <w:t>.</w:t>
      </w:r>
    </w:p>
    <w:p w14:paraId="63A654F7"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رابعًا: وضعُ حلولٍ بديلةٍ، وتشجيعُ الأنشطةِ المفيدةِ</w:t>
      </w:r>
      <w:r w:rsidRPr="001405BB">
        <w:rPr>
          <w:rFonts w:ascii="Sakkal Majalla" w:hAnsi="Sakkal Majalla" w:cs="Sakkal Majalla"/>
          <w:b/>
          <w:bCs/>
          <w:sz w:val="36"/>
          <w:szCs w:val="36"/>
          <w:lang w:bidi="ar-EG"/>
        </w:rPr>
        <w:t>:</w:t>
      </w:r>
    </w:p>
    <w:p w14:paraId="1892F0C0" w14:textId="21147ED2"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يجبُ تشجيعُ الأطفالِ على الانخراطِ في المسابقاتِ والفعاليّاتِ المختلفةِ، وممارسةِ الأنشطةِ المتنوّعةِ كممارسةِ الرياضةِ، أو تعلّمِ مهاراتٍ جديدةٍ، أو تخصيصِ وقتٍ لقراءةِ القصصِ المختلفةِ</w:t>
      </w:r>
      <w:r w:rsidRPr="001405BB">
        <w:rPr>
          <w:rFonts w:ascii="Sakkal Majalla" w:hAnsi="Sakkal Majalla" w:cs="Sakkal Majalla"/>
          <w:sz w:val="36"/>
          <w:szCs w:val="36"/>
          <w:lang w:bidi="ar-EG"/>
        </w:rPr>
        <w:t>.</w:t>
      </w:r>
    </w:p>
    <w:p w14:paraId="582AA388" w14:textId="77777777" w:rsidR="001405BB" w:rsidRPr="001405BB" w:rsidRDefault="001405BB" w:rsidP="001405BB">
      <w:pPr>
        <w:bidi/>
        <w:spacing w:after="0" w:line="240" w:lineRule="auto"/>
        <w:jc w:val="both"/>
        <w:rPr>
          <w:rFonts w:ascii="Sakkal Majalla" w:hAnsi="Sakkal Majalla" w:cs="Sakkal Majalla"/>
          <w:sz w:val="36"/>
          <w:szCs w:val="36"/>
          <w:rtl/>
          <w:lang w:bidi="ar-EG"/>
        </w:rPr>
      </w:pPr>
      <w:r w:rsidRPr="001405BB">
        <w:rPr>
          <w:rFonts w:ascii="Sakkal Majalla" w:hAnsi="Sakkal Majalla" w:cs="Sakkal Majalla"/>
          <w:sz w:val="36"/>
          <w:szCs w:val="36"/>
          <w:rtl/>
          <w:lang w:bidi="ar-EG"/>
        </w:rPr>
        <w:lastRenderedPageBreak/>
        <w:t xml:space="preserve">هذهِ الأنشطةُ البديلةُ تُساعدُهم في توجيهِ طاقاتِهم نحوَ ما ينفعُهم عوضًا عن الساعاتِ الطويلةِ التي يقضونَها على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كما تُعزّزُ هذهِ الأنشطةُ تنميةَ قدراتِهم الجسديّةِ والعقليّةِ، وتُساعدُهم على الاندماجِ معَ أطفالٍ في نفسِ مرحلتِهم العمريّةِ، ممّا يُسهّلُ تكوينَ صداقةٍ معهم، وبالتالي لا يُصبحونَ عُرضةً للإصابةِ بأمراضِ التوحّدِ والعزلةِ</w:t>
      </w:r>
      <w:r w:rsidRPr="001405BB">
        <w:rPr>
          <w:rFonts w:ascii="Sakkal Majalla" w:hAnsi="Sakkal Majalla" w:cs="Sakkal Majalla"/>
          <w:sz w:val="36"/>
          <w:szCs w:val="36"/>
          <w:lang w:bidi="ar-EG"/>
        </w:rPr>
        <w:t>.</w:t>
      </w:r>
    </w:p>
    <w:p w14:paraId="76D07191"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خامسًا: القدوةُ الحسنةُ، والحوارُ المستمرُّ معَ الأطفالِ</w:t>
      </w:r>
      <w:r w:rsidRPr="001405BB">
        <w:rPr>
          <w:rFonts w:ascii="Sakkal Majalla" w:hAnsi="Sakkal Majalla" w:cs="Sakkal Majalla"/>
          <w:b/>
          <w:bCs/>
          <w:sz w:val="36"/>
          <w:szCs w:val="36"/>
          <w:lang w:bidi="ar-EG"/>
        </w:rPr>
        <w:t>:</w:t>
      </w:r>
    </w:p>
    <w:p w14:paraId="1B5E0A66" w14:textId="2A51F4B0"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يُراقبُ الأطفالُ سلوكَ الوالدينَ دونَ أنْ يشعروا، فعليهم أنْ يكونوا مثالًا يُحتذى بهِ في كيفيةِ استخدامِ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بشكلٍ آمنٍ ومعتدلٍ، معَ تجنّبِ استخدامها في الأوقاتِ العائليةِ التي يجلسونَ فيها سويًّا</w:t>
      </w:r>
      <w:r w:rsidRPr="001405BB">
        <w:rPr>
          <w:rFonts w:ascii="Sakkal Majalla" w:hAnsi="Sakkal Majalla" w:cs="Sakkal Majalla"/>
          <w:sz w:val="36"/>
          <w:szCs w:val="36"/>
          <w:lang w:bidi="ar-EG"/>
        </w:rPr>
        <w:t>.</w:t>
      </w:r>
    </w:p>
    <w:p w14:paraId="0077C4B5" w14:textId="2524D8D5"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أوصى عتبةُ عبدُ الصمدِ مؤدّبُ ولدِه فقالَ: «ليكنْ أوّلُ إصلاحِك بنيَّ إصلاحُ نفسِك، فإنَّ عيونَهم معقودةٌ بعينِك، فالحسنُ عندَهم ما فعلتَ، والقبيحُ ما تركتَ» (تاريخُ دمشقَ لابنِ عساكرَ، 38/272)</w:t>
      </w:r>
      <w:r w:rsidRPr="001405BB">
        <w:rPr>
          <w:rFonts w:ascii="Sakkal Majalla" w:hAnsi="Sakkal Majalla" w:cs="Sakkal Majalla"/>
          <w:sz w:val="36"/>
          <w:szCs w:val="36"/>
          <w:lang w:bidi="ar-EG"/>
        </w:rPr>
        <w:t>.</w:t>
      </w:r>
    </w:p>
    <w:p w14:paraId="64A28D5F" w14:textId="119F3581"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كما يجبُ على الوالدينَ إحكامُ المراقبةِ دونَ أنْ يشعرَ الأطفالُ حتى لا يُؤثّرَ ذلكَ على شخصيّتِهم ومشاعرِهم، معَ الإنصاتِ الجيّدِ والحوارِ الدائمِ معهم حولَ ما يُشاهدونَهُ وما يدورُ في خلدِهم؛ لاكتشافِ أيِّ خللٍ قبلَ أنْ يتطوّرَ، ويصعبَ السيطرةُ عليهِ</w:t>
      </w:r>
      <w:r w:rsidRPr="001405BB">
        <w:rPr>
          <w:rFonts w:ascii="Sakkal Majalla" w:hAnsi="Sakkal Majalla" w:cs="Sakkal Majalla"/>
          <w:sz w:val="36"/>
          <w:szCs w:val="36"/>
          <w:lang w:bidi="ar-EG"/>
        </w:rPr>
        <w:t>.</w:t>
      </w:r>
    </w:p>
    <w:p w14:paraId="3612F9B3" w14:textId="23D44C57"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كما أنَّ الحوارَ المفتوحَ يُساعدُ الأطفالَ على تقويةِ العلاقةِ بينهم وبينَ آبائِهم، ويُشعِرُهم بالأمانِ والاستقرارِ النفسيِّ</w:t>
      </w:r>
      <w:r w:rsidRPr="001405BB">
        <w:rPr>
          <w:rFonts w:ascii="Sakkal Majalla" w:hAnsi="Sakkal Majalla" w:cs="Sakkal Majalla"/>
          <w:sz w:val="36"/>
          <w:szCs w:val="36"/>
          <w:lang w:bidi="ar-EG"/>
        </w:rPr>
        <w:t>.</w:t>
      </w:r>
    </w:p>
    <w:p w14:paraId="11020BB1"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 xml:space="preserve">سادسًا: توجيهُ استخدامِ </w:t>
      </w:r>
      <w:proofErr w:type="spellStart"/>
      <w:r w:rsidRPr="001405BB">
        <w:rPr>
          <w:rFonts w:ascii="Sakkal Majalla" w:hAnsi="Sakkal Majalla" w:cs="Sakkal Majalla"/>
          <w:b/>
          <w:bCs/>
          <w:sz w:val="36"/>
          <w:szCs w:val="36"/>
          <w:rtl/>
          <w:lang w:bidi="ar-EG"/>
        </w:rPr>
        <w:t>السوشيال</w:t>
      </w:r>
      <w:proofErr w:type="spellEnd"/>
      <w:r w:rsidRPr="001405BB">
        <w:rPr>
          <w:rFonts w:ascii="Sakkal Majalla" w:hAnsi="Sakkal Majalla" w:cs="Sakkal Majalla"/>
          <w:b/>
          <w:bCs/>
          <w:sz w:val="36"/>
          <w:szCs w:val="36"/>
          <w:rtl/>
          <w:lang w:bidi="ar-EG"/>
        </w:rPr>
        <w:t xml:space="preserve"> ميديا، وتفعيلُ المراقبةِ الإلكترونيّةِ</w:t>
      </w:r>
      <w:r w:rsidRPr="001405BB">
        <w:rPr>
          <w:rFonts w:ascii="Sakkal Majalla" w:hAnsi="Sakkal Majalla" w:cs="Sakkal Majalla"/>
          <w:b/>
          <w:bCs/>
          <w:sz w:val="36"/>
          <w:szCs w:val="36"/>
          <w:lang w:bidi="ar-EG"/>
        </w:rPr>
        <w:t>:</w:t>
      </w:r>
    </w:p>
    <w:p w14:paraId="5CB99A8A" w14:textId="22815B1B"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من خلالِ الاستفادةِ من </w:t>
      </w:r>
      <w:proofErr w:type="spellStart"/>
      <w:r w:rsidRPr="001405BB">
        <w:rPr>
          <w:rFonts w:ascii="Sakkal Majalla" w:hAnsi="Sakkal Majalla" w:cs="Sakkal Majalla"/>
          <w:sz w:val="36"/>
          <w:szCs w:val="36"/>
          <w:rtl/>
          <w:lang w:bidi="ar-EG"/>
        </w:rPr>
        <w:t>إيجابيّاتِها</w:t>
      </w:r>
      <w:proofErr w:type="spellEnd"/>
      <w:r w:rsidRPr="001405BB">
        <w:rPr>
          <w:rFonts w:ascii="Sakkal Majalla" w:hAnsi="Sakkal Majalla" w:cs="Sakkal Majalla"/>
          <w:sz w:val="36"/>
          <w:szCs w:val="36"/>
          <w:rtl/>
          <w:lang w:bidi="ar-EG"/>
        </w:rPr>
        <w:t xml:space="preserve"> بدمجِها في التعليمِ، واستغلالِها لمصلحةِ الأطفالِ دونَ حظرِها أو منعِهم عنها </w:t>
      </w:r>
      <w:r w:rsidRPr="001405BB">
        <w:rPr>
          <w:rFonts w:ascii="Sakkal Majalla" w:hAnsi="Sakkal Majalla" w:cs="Sakkal Majalla"/>
          <w:sz w:val="36"/>
          <w:szCs w:val="36"/>
          <w:lang w:bidi="ar-EG"/>
        </w:rPr>
        <w:t xml:space="preserve">– </w:t>
      </w:r>
      <w:r w:rsidRPr="001405BB">
        <w:rPr>
          <w:rFonts w:ascii="Sakkal Majalla" w:hAnsi="Sakkal Majalla" w:cs="Sakkal Majalla"/>
          <w:sz w:val="36"/>
          <w:szCs w:val="36"/>
          <w:rtl/>
          <w:lang w:bidi="ar-EG"/>
        </w:rPr>
        <w:t xml:space="preserve">لأنَّ "الممنوعَ مرغوبٌ" </w:t>
      </w:r>
      <w:r w:rsidRPr="001405BB">
        <w:rPr>
          <w:rFonts w:ascii="Sakkal Majalla" w:hAnsi="Sakkal Majalla" w:cs="Sakkal Majalla"/>
          <w:sz w:val="36"/>
          <w:szCs w:val="36"/>
          <w:lang w:bidi="ar-EG"/>
        </w:rPr>
        <w:t xml:space="preserve">– </w:t>
      </w:r>
      <w:r w:rsidRPr="001405BB">
        <w:rPr>
          <w:rFonts w:ascii="Sakkal Majalla" w:hAnsi="Sakkal Majalla" w:cs="Sakkal Majalla"/>
          <w:sz w:val="36"/>
          <w:szCs w:val="36"/>
          <w:rtl/>
          <w:lang w:bidi="ar-EG"/>
        </w:rPr>
        <w:t>وتشجيعِهم على البحثِ عن معلوماتٍ بعينِها، والدخولِ على صفحاتِ الشخصيّاتِ الإيجابيّةِ المؤثّرةِ في المجتمعِ التي تعرضُ معلوماتٍ عنهم، وتنشرُ أعمالَهم وإنجازاتِهم، فهذا يُؤثّرُ مباشرةً في تكوينِ شخصيّتِهم</w:t>
      </w:r>
      <w:r w:rsidRPr="001405BB">
        <w:rPr>
          <w:rFonts w:ascii="Sakkal Majalla" w:hAnsi="Sakkal Majalla" w:cs="Sakkal Majalla"/>
          <w:sz w:val="36"/>
          <w:szCs w:val="36"/>
          <w:lang w:bidi="ar-EG"/>
        </w:rPr>
        <w:t>.</w:t>
      </w:r>
    </w:p>
    <w:p w14:paraId="2F7941B8" w14:textId="5790E8CF"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وثمّةَ بعضُ المواقعِ تحتوي على موادٍّ تثقيفيّةٍ تُنمّي ثقافةَ وقدراتِ الأطفالِ مثلَ الموسوعاتِ العلميّةِ والجغرافيّةِ، أو تعليمِ مهاراتٍ يدويّةٍ للبناتِ؛ لذا يجبُ تحفيزُ الأطفالِ على مطالعةِ هذهِ المواقعِ بدلًا من إهدارِ الوقتِ في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w:t>
      </w:r>
      <w:r w:rsidRPr="001405BB">
        <w:rPr>
          <w:rFonts w:ascii="Sakkal Majalla" w:hAnsi="Sakkal Majalla" w:cs="Sakkal Majalla"/>
          <w:sz w:val="36"/>
          <w:szCs w:val="36"/>
          <w:lang w:bidi="ar-EG"/>
        </w:rPr>
        <w:t>.</w:t>
      </w:r>
    </w:p>
    <w:p w14:paraId="40E48935" w14:textId="6D402A68"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كما أنَّ هناكَ بعضَ المواقعِ والألعابِ الإلكترونيّةِ يُؤدّي إدمانُها والتفاعلُ معها إلى مخاطرَ جسيمةٍ؛ لأنّها قدْ تُسبّبُ الانتحارَ أو الإلحادَ أو تُشجّعُ على الإباحيّةِ المطلقةِ والشذوذِ الجنسيِّ؛ لذلكَ يجبُ الإلمامُ التامُّ بالمواقعِ والموادِّ التي يستخدمُها الأطفالُ؛ لحمايتِهم من أضرارِها وتجنّبِ تصفّحِها</w:t>
      </w:r>
      <w:r w:rsidRPr="001405BB">
        <w:rPr>
          <w:rFonts w:ascii="Sakkal Majalla" w:hAnsi="Sakkal Majalla" w:cs="Sakkal Majalla"/>
          <w:sz w:val="36"/>
          <w:szCs w:val="36"/>
          <w:lang w:bidi="ar-EG"/>
        </w:rPr>
        <w:t>.</w:t>
      </w:r>
    </w:p>
    <w:p w14:paraId="1A708561"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سابعًا: تنويعُ ما يُستغلُّ بهِ الوقتُ لدى الأطفالِ</w:t>
      </w:r>
      <w:r w:rsidRPr="001405BB">
        <w:rPr>
          <w:rFonts w:ascii="Sakkal Majalla" w:hAnsi="Sakkal Majalla" w:cs="Sakkal Majalla"/>
          <w:b/>
          <w:bCs/>
          <w:sz w:val="36"/>
          <w:szCs w:val="36"/>
          <w:lang w:bidi="ar-EG"/>
        </w:rPr>
        <w:t>:</w:t>
      </w:r>
    </w:p>
    <w:p w14:paraId="132A415B" w14:textId="51A7D67C"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النفسُ تسأمُ وتملُّ بسرعةٍ؛ لذا ينبغي تقسيمُ الوقتِ ما بينَ الجدِّ والعملِ، والترويحِ عن النفسِ؛ كي يدفعَ الأطفالَ لمزيدٍ من الأعمالِ الصالحةِ</w:t>
      </w:r>
      <w:r w:rsidRPr="001405BB">
        <w:rPr>
          <w:rFonts w:ascii="Sakkal Majalla" w:hAnsi="Sakkal Majalla" w:cs="Sakkal Majalla"/>
          <w:sz w:val="36"/>
          <w:szCs w:val="36"/>
          <w:lang w:bidi="ar-EG"/>
        </w:rPr>
        <w:t>.</w:t>
      </w:r>
    </w:p>
    <w:p w14:paraId="1B5B4C87" w14:textId="2EDC32E2"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lastRenderedPageBreak/>
        <w:t>عنِ ابنِ مسعودٍ قالَ: كانَ النبيُّ صلّى اللهُ عليهِ وسلّمَ «</w:t>
      </w:r>
      <w:proofErr w:type="spellStart"/>
      <w:r w:rsidRPr="001405BB">
        <w:rPr>
          <w:rFonts w:ascii="Sakkal Majalla" w:hAnsi="Sakkal Majalla" w:cs="Sakkal Majalla"/>
          <w:sz w:val="36"/>
          <w:szCs w:val="36"/>
          <w:rtl/>
          <w:lang w:bidi="ar-EG"/>
        </w:rPr>
        <w:t>يَتَخَوَّلُنا</w:t>
      </w:r>
      <w:proofErr w:type="spellEnd"/>
      <w:r w:rsidRPr="001405BB">
        <w:rPr>
          <w:rFonts w:ascii="Sakkal Majalla" w:hAnsi="Sakkal Majalla" w:cs="Sakkal Majalla"/>
          <w:sz w:val="36"/>
          <w:szCs w:val="36"/>
          <w:rtl/>
          <w:lang w:bidi="ar-EG"/>
        </w:rPr>
        <w:t xml:space="preserve"> بالموعظةِ في الأيامِ كراهةَ السآمةِ علينا» (رواهُ البخاريُّ)</w:t>
      </w:r>
      <w:r w:rsidRPr="001405BB">
        <w:rPr>
          <w:rFonts w:ascii="Sakkal Majalla" w:hAnsi="Sakkal Majalla" w:cs="Sakkal Majalla"/>
          <w:sz w:val="36"/>
          <w:szCs w:val="36"/>
          <w:lang w:bidi="ar-EG"/>
        </w:rPr>
        <w:t>.</w:t>
      </w:r>
    </w:p>
    <w:p w14:paraId="71C54480" w14:textId="5098C7CA"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وعنْ حنظلةَ قالَ رسولُ اللهِ صلّى اللهُ عليهِ وسلّمَ: «</w:t>
      </w:r>
      <w:r w:rsidRPr="001405BB">
        <w:rPr>
          <w:rFonts w:ascii="Sakkal Majalla" w:hAnsi="Sakkal Majalla" w:cs="Sakkal Majalla"/>
          <w:b/>
          <w:bCs/>
          <w:color w:val="00B050"/>
          <w:sz w:val="36"/>
          <w:szCs w:val="36"/>
          <w:rtl/>
          <w:lang w:bidi="ar-EG"/>
        </w:rPr>
        <w:t>يا حنظلةُ ساعةً وساعةً، ولو كانتْ تكونُ قلوبُكم كما تكونُ عندَ الذكرِ، لصافحتْكمُ الملائكةُ حتى تُسلّمَ عليكم في الطرقِ»</w:t>
      </w:r>
      <w:r w:rsidRPr="001405BB">
        <w:rPr>
          <w:rFonts w:ascii="Sakkal Majalla" w:hAnsi="Sakkal Majalla" w:cs="Sakkal Majalla"/>
          <w:sz w:val="36"/>
          <w:szCs w:val="36"/>
          <w:rtl/>
          <w:lang w:bidi="ar-EG"/>
        </w:rPr>
        <w:t xml:space="preserve"> (رواهُ مسلمٌ)</w:t>
      </w:r>
      <w:r w:rsidRPr="001405BB">
        <w:rPr>
          <w:rFonts w:ascii="Sakkal Majalla" w:hAnsi="Sakkal Majalla" w:cs="Sakkal Majalla"/>
          <w:sz w:val="36"/>
          <w:szCs w:val="36"/>
          <w:lang w:bidi="ar-EG"/>
        </w:rPr>
        <w:t>.</w:t>
      </w:r>
    </w:p>
    <w:p w14:paraId="6CDD4680" w14:textId="1035795C"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قالَ الإمامُ الغزاليُّ: «ترويحُ النفسِ </w:t>
      </w:r>
      <w:proofErr w:type="spellStart"/>
      <w:r w:rsidRPr="001405BB">
        <w:rPr>
          <w:rFonts w:ascii="Sakkal Majalla" w:hAnsi="Sakkal Majalla" w:cs="Sakkal Majalla"/>
          <w:sz w:val="36"/>
          <w:szCs w:val="36"/>
          <w:rtl/>
          <w:lang w:bidi="ar-EG"/>
        </w:rPr>
        <w:t>وإيناسُها</w:t>
      </w:r>
      <w:proofErr w:type="spellEnd"/>
      <w:r w:rsidRPr="001405BB">
        <w:rPr>
          <w:rFonts w:ascii="Sakkal Majalla" w:hAnsi="Sakkal Majalla" w:cs="Sakkal Majalla"/>
          <w:sz w:val="36"/>
          <w:szCs w:val="36"/>
          <w:rtl/>
          <w:lang w:bidi="ar-EG"/>
        </w:rPr>
        <w:t xml:space="preserve"> بالمجالسةِ، والنظرِ والملاعبةِ، إراحةٌ للقلبِ وتقويةٌ لهُ على العبادةِ؛ فإنَّ النفسَ ملولٌ، وهي عن الحقِّ نفورٌ؛ لأنَّهُ على خلافِ طبعِها، فلو كُلّفتِ المداومةَ بالإكراهِ على ما يُخالفُها جمحتْ وثابتْ، وإذا روّحتْ باللذاتِ في بعضِ الأوقاتِ قويتْ ونشطتْ، وينبغي أنْ يكونَ لنفوسِ المتّقينَ استراحاتٌ بالمباحاتِ</w:t>
      </w:r>
      <w:r w:rsidRPr="001405BB">
        <w:rPr>
          <w:rFonts w:ascii="Sakkal Majalla" w:hAnsi="Sakkal Majalla" w:cs="Sakkal Majalla"/>
          <w:sz w:val="36"/>
          <w:szCs w:val="36"/>
          <w:lang w:bidi="ar-EG"/>
        </w:rPr>
        <w:t>».</w:t>
      </w:r>
    </w:p>
    <w:p w14:paraId="7FE69847" w14:textId="77777777" w:rsidR="001405BB" w:rsidRPr="001405BB" w:rsidRDefault="001405BB" w:rsidP="001405BB">
      <w:pPr>
        <w:bidi/>
        <w:spacing w:after="0" w:line="240" w:lineRule="auto"/>
        <w:jc w:val="both"/>
        <w:rPr>
          <w:rFonts w:ascii="Sakkal Majalla" w:hAnsi="Sakkal Majalla" w:cs="Sakkal Majalla"/>
          <w:sz w:val="36"/>
          <w:szCs w:val="36"/>
          <w:rtl/>
          <w:lang w:bidi="ar-EG"/>
        </w:rPr>
      </w:pPr>
      <w:r w:rsidRPr="001405BB">
        <w:rPr>
          <w:rFonts w:ascii="Sakkal Majalla" w:hAnsi="Sakkal Majalla" w:cs="Sakkal Majalla"/>
          <w:sz w:val="36"/>
          <w:szCs w:val="36"/>
          <w:rtl/>
          <w:lang w:bidi="ar-EG"/>
        </w:rPr>
        <w:t>قالَ عليٌّ رضيَ اللهُ عنهُ: «روّحوا القلوبَ ساعةً؛ فإنّها إذا أُكرِهتْ عَمِيَتْ» (إحياءُ علومِ الدينِ، 2/30)</w:t>
      </w:r>
      <w:r w:rsidRPr="001405BB">
        <w:rPr>
          <w:rFonts w:ascii="Sakkal Majalla" w:hAnsi="Sakkal Majalla" w:cs="Sakkal Majalla"/>
          <w:sz w:val="36"/>
          <w:szCs w:val="36"/>
          <w:lang w:bidi="ar-EG"/>
        </w:rPr>
        <w:t>.</w:t>
      </w:r>
    </w:p>
    <w:p w14:paraId="07A812BB" w14:textId="6FF4A5A7" w:rsidR="001405BB" w:rsidRPr="001405BB" w:rsidRDefault="008D1C00" w:rsidP="008D1C00">
      <w:pPr>
        <w:bidi/>
        <w:spacing w:after="0" w:line="240" w:lineRule="auto"/>
        <w:jc w:val="both"/>
        <w:rPr>
          <w:rFonts w:ascii="Sakkal Majalla" w:hAnsi="Sakkal Majalla" w:cs="PT Bold Heading"/>
          <w:sz w:val="36"/>
          <w:szCs w:val="36"/>
          <w:lang w:bidi="ar-EG"/>
        </w:rPr>
      </w:pPr>
      <w:r w:rsidRPr="008D1C00">
        <w:rPr>
          <w:rFonts w:ascii="Sakkal Majalla" w:hAnsi="Sakkal Majalla" w:cs="PT Bold Heading" w:hint="cs"/>
          <w:sz w:val="36"/>
          <w:szCs w:val="36"/>
          <w:rtl/>
          <w:lang w:bidi="ar-EG"/>
        </w:rPr>
        <w:t xml:space="preserve">(4) </w:t>
      </w:r>
      <w:r w:rsidR="001405BB" w:rsidRPr="001405BB">
        <w:rPr>
          <w:rFonts w:ascii="Sakkal Majalla" w:hAnsi="Sakkal Majalla" w:cs="PT Bold Heading"/>
          <w:sz w:val="36"/>
          <w:szCs w:val="36"/>
          <w:rtl/>
          <w:lang w:bidi="ar-EG"/>
        </w:rPr>
        <w:t xml:space="preserve">المسؤوليّةُ المجتمعيّةُ تجاهَ </w:t>
      </w:r>
      <w:proofErr w:type="spellStart"/>
      <w:r w:rsidR="001405BB" w:rsidRPr="001405BB">
        <w:rPr>
          <w:rFonts w:ascii="Sakkal Majalla" w:hAnsi="Sakkal Majalla" w:cs="PT Bold Heading"/>
          <w:sz w:val="36"/>
          <w:szCs w:val="36"/>
          <w:rtl/>
          <w:lang w:bidi="ar-EG"/>
        </w:rPr>
        <w:t>السوشيال</w:t>
      </w:r>
      <w:proofErr w:type="spellEnd"/>
      <w:r w:rsidR="001405BB" w:rsidRPr="001405BB">
        <w:rPr>
          <w:rFonts w:ascii="Sakkal Majalla" w:hAnsi="Sakkal Majalla" w:cs="PT Bold Heading"/>
          <w:sz w:val="36"/>
          <w:szCs w:val="36"/>
          <w:rtl/>
          <w:lang w:bidi="ar-EG"/>
        </w:rPr>
        <w:t xml:space="preserve"> ميديا</w:t>
      </w:r>
      <w:r w:rsidR="001405BB" w:rsidRPr="001405BB">
        <w:rPr>
          <w:rFonts w:ascii="Sakkal Majalla" w:hAnsi="Sakkal Majalla" w:cs="PT Bold Heading"/>
          <w:sz w:val="36"/>
          <w:szCs w:val="36"/>
          <w:lang w:bidi="ar-EG"/>
        </w:rPr>
        <w:t>:</w:t>
      </w:r>
    </w:p>
    <w:p w14:paraId="55E34F06" w14:textId="77777777" w:rsidR="001405BB" w:rsidRPr="001405BB" w:rsidRDefault="001405BB" w:rsidP="001405BB">
      <w:pPr>
        <w:bidi/>
        <w:spacing w:after="0" w:line="240" w:lineRule="auto"/>
        <w:jc w:val="both"/>
        <w:rPr>
          <w:rFonts w:ascii="Sakkal Majalla" w:hAnsi="Sakkal Majalla" w:cs="Sakkal Majalla"/>
          <w:b/>
          <w:bCs/>
          <w:sz w:val="36"/>
          <w:szCs w:val="36"/>
          <w:lang w:bidi="ar-EG"/>
        </w:rPr>
      </w:pPr>
      <w:r w:rsidRPr="001405BB">
        <w:rPr>
          <w:rFonts w:ascii="Sakkal Majalla" w:hAnsi="Sakkal Majalla" w:cs="Sakkal Majalla"/>
          <w:b/>
          <w:bCs/>
          <w:sz w:val="36"/>
          <w:szCs w:val="36"/>
          <w:rtl/>
          <w:lang w:bidi="ar-EG"/>
        </w:rPr>
        <w:t>تكثيفُ النشاطِ الدعويِّ للأئمّةِ والدعاةِ</w:t>
      </w:r>
      <w:r w:rsidRPr="001405BB">
        <w:rPr>
          <w:rFonts w:ascii="Sakkal Majalla" w:hAnsi="Sakkal Majalla" w:cs="Sakkal Majalla"/>
          <w:b/>
          <w:bCs/>
          <w:sz w:val="36"/>
          <w:szCs w:val="36"/>
          <w:lang w:bidi="ar-EG"/>
        </w:rPr>
        <w:t>:</w:t>
      </w:r>
    </w:p>
    <w:p w14:paraId="2B021C5F" w14:textId="1783DD93"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بيانُ أنَّ الإسلامَ دينُ الوسطيّةِ والاعتدالِ في كلِّ شيءٍ، قالَ تعالى:</w:t>
      </w:r>
      <w:r w:rsidRPr="001405BB">
        <w:rPr>
          <w:rFonts w:ascii="Sakkal Majalla" w:hAnsi="Sakkal Majalla" w:cs="Sakkal Majalla"/>
          <w:b/>
          <w:bCs/>
          <w:color w:val="EE0000"/>
          <w:sz w:val="36"/>
          <w:szCs w:val="36"/>
          <w:rtl/>
          <w:lang w:bidi="ar-EG"/>
        </w:rPr>
        <w:t xml:space="preserve"> {وَكَذَلِكَ جَعَلْنَاكُمْ أُمَّةً وَسَطًا} </w:t>
      </w:r>
      <w:r w:rsidRPr="001405BB">
        <w:rPr>
          <w:rFonts w:ascii="Sakkal Majalla" w:hAnsi="Sakkal Majalla" w:cs="Sakkal Majalla"/>
          <w:sz w:val="36"/>
          <w:szCs w:val="36"/>
          <w:rtl/>
          <w:lang w:bidi="ar-EG"/>
        </w:rPr>
        <w:t xml:space="preserve">[البقرة: 143]، وقالَ أيضًا: </w:t>
      </w:r>
      <w:r w:rsidRPr="001405BB">
        <w:rPr>
          <w:rFonts w:ascii="Sakkal Majalla" w:hAnsi="Sakkal Majalla" w:cs="Sakkal Majalla"/>
          <w:b/>
          <w:bCs/>
          <w:color w:val="EE0000"/>
          <w:sz w:val="36"/>
          <w:szCs w:val="36"/>
          <w:rtl/>
          <w:lang w:bidi="ar-EG"/>
        </w:rPr>
        <w:t xml:space="preserve">{وَلَا تَجْعَلْ يَدَكَ مَغْلُولَةً إِلَى عُنُقِكَ وَلَا تَبْسُطْهَا كُلَّ الْبَسْطِ فَتَقْعُدَ مَلُومًا مَحْسُورًا} </w:t>
      </w:r>
      <w:r w:rsidRPr="001405BB">
        <w:rPr>
          <w:rFonts w:ascii="Sakkal Majalla" w:hAnsi="Sakkal Majalla" w:cs="Sakkal Majalla"/>
          <w:sz w:val="36"/>
          <w:szCs w:val="36"/>
          <w:rtl/>
          <w:lang w:bidi="ar-EG"/>
        </w:rPr>
        <w:t xml:space="preserve">[الإسراء: 29]، وترشيدُ الاستخدامِ لهذهِ التقنياتِ، وضرورةُ التوعيةِ </w:t>
      </w:r>
      <w:proofErr w:type="spellStart"/>
      <w:r w:rsidRPr="001405BB">
        <w:rPr>
          <w:rFonts w:ascii="Sakkal Majalla" w:hAnsi="Sakkal Majalla" w:cs="Sakkal Majalla"/>
          <w:sz w:val="36"/>
          <w:szCs w:val="36"/>
          <w:rtl/>
          <w:lang w:bidi="ar-EG"/>
        </w:rPr>
        <w:t>بـ«استغلالِ</w:t>
      </w:r>
      <w:proofErr w:type="spellEnd"/>
      <w:r w:rsidRPr="001405BB">
        <w:rPr>
          <w:rFonts w:ascii="Sakkal Majalla" w:hAnsi="Sakkal Majalla" w:cs="Sakkal Majalla"/>
          <w:sz w:val="36"/>
          <w:szCs w:val="36"/>
          <w:rtl/>
          <w:lang w:bidi="ar-EG"/>
        </w:rPr>
        <w:t xml:space="preserve"> الوقتِ» بما يعودُ بالنفعِ على الفردِ والمجتمعِ، وأنَّ الوقتَ المهدورَ لا يُعوَّضُ ولا يرجعُ</w:t>
      </w:r>
      <w:r w:rsidRPr="001405BB">
        <w:rPr>
          <w:rFonts w:ascii="Sakkal Majalla" w:hAnsi="Sakkal Majalla" w:cs="Sakkal Majalla"/>
          <w:sz w:val="36"/>
          <w:szCs w:val="36"/>
          <w:lang w:bidi="ar-EG"/>
        </w:rPr>
        <w:t>.</w:t>
      </w:r>
    </w:p>
    <w:p w14:paraId="168AFBB6" w14:textId="0D9A8FFB"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قالَ الوزيرُ يحيى بنُ هبيرةَ البغداديُّ</w:t>
      </w:r>
      <w:r w:rsidRPr="001405BB">
        <w:rPr>
          <w:rFonts w:ascii="Sakkal Majalla" w:hAnsi="Sakkal Majalla" w:cs="Sakkal Majalla"/>
          <w:sz w:val="36"/>
          <w:szCs w:val="36"/>
          <w:lang w:bidi="ar-EG"/>
        </w:rPr>
        <w:t>:</w:t>
      </w:r>
      <w:r w:rsidR="008D1C00">
        <w:rPr>
          <w:rFonts w:ascii="Sakkal Majalla" w:hAnsi="Sakkal Majalla" w:cs="Sakkal Majalla" w:hint="cs"/>
          <w:sz w:val="36"/>
          <w:szCs w:val="36"/>
          <w:rtl/>
          <w:lang w:bidi="ar-EG"/>
        </w:rPr>
        <w:t xml:space="preserve"> </w:t>
      </w:r>
      <w:r w:rsidRPr="001405BB">
        <w:rPr>
          <w:rFonts w:ascii="Sakkal Majalla" w:hAnsi="Sakkal Majalla" w:cs="Sakkal Majalla"/>
          <w:sz w:val="36"/>
          <w:szCs w:val="36"/>
          <w:rtl/>
          <w:lang w:bidi="ar-EG"/>
        </w:rPr>
        <w:t>وَالْوَقْتُ أَنْفَسُ مَا عُنِيتَ بِحِفْظِهِ ** وَأَرَاهُ أَسْهَلَ مَا عَلَيْكَ يَضِيعُ</w:t>
      </w:r>
    </w:p>
    <w:p w14:paraId="6CE74570" w14:textId="77777777"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إِنَّا لَنَفْرَحُ بِالأَيَّامِ نَقْطَعُهَا ** وَكُلُّ يَوْمٍ مَضَى يُدْنِي مِنَ الأَجَلِ</w:t>
      </w:r>
    </w:p>
    <w:p w14:paraId="1998E433" w14:textId="7D92490D"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فَاعْمَلْ بِنَفْسِكَ قَبْلَ الْمَوْتِ مُجْتَهِدًا ** فَإِنَّمَا الرِّبْحُ وَالْخُسْرَانُ فِي الْعَمَلِ</w:t>
      </w:r>
    </w:p>
    <w:p w14:paraId="0F8EC99F" w14:textId="700972C1"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قالَ الأوزاعيُّ: «ليسَ ساعةٌ من ساعاتِ الدنيا إلّا وهيَ معروضةٌ على العبدِ يومَ القيامةِ، يومًا فيومًا، وساعةً فساعةً، فلا تمرُّ بهِ ساعةٌ لمْ يذكرِ اللهَ فيها إلّا تَقَطَّعتْ نفسُهُ عليها حسراتٍ، فكيفَ إذا مرّتْ بهِ ساعةٌ معَ ساعةٍ ويومٌ معَ يومٍ</w:t>
      </w:r>
      <w:r w:rsidRPr="001405BB">
        <w:rPr>
          <w:rFonts w:ascii="Sakkal Majalla" w:hAnsi="Sakkal Majalla" w:cs="Sakkal Majalla"/>
          <w:sz w:val="36"/>
          <w:szCs w:val="36"/>
          <w:lang w:bidi="ar-EG"/>
        </w:rPr>
        <w:t>».</w:t>
      </w:r>
    </w:p>
    <w:p w14:paraId="7A7BA220" w14:textId="358439D8"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ضرورةُ تكاتفِ المؤسّساتِ المعنيّةِ والمجتمعيّةِ بحمايةِ الأطفالِ منْ مخاطرِ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والعملُ على مواجهةِ المواقعِ الإلكترونيّةِ التي تُركّزُ على عرضِ موضوعاتٍ لا تتناسبُ معَ المراحلِ العمريّةِ للأطفالِ</w:t>
      </w:r>
      <w:r w:rsidRPr="001405BB">
        <w:rPr>
          <w:rFonts w:ascii="Sakkal Majalla" w:hAnsi="Sakkal Majalla" w:cs="Sakkal Majalla"/>
          <w:sz w:val="36"/>
          <w:szCs w:val="36"/>
          <w:lang w:bidi="ar-EG"/>
        </w:rPr>
        <w:t>.</w:t>
      </w:r>
    </w:p>
    <w:p w14:paraId="61B42751" w14:textId="2CABE451"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 xml:space="preserve">عقدُ ورشِ عملٍ وندواتٍ علميّةٍ؛ لإبرازِ مخاطرِ إدمانِ الأطفالِ </w:t>
      </w:r>
      <w:proofErr w:type="spellStart"/>
      <w:r w:rsidRPr="001405BB">
        <w:rPr>
          <w:rFonts w:ascii="Sakkal Majalla" w:hAnsi="Sakkal Majalla" w:cs="Sakkal Majalla"/>
          <w:sz w:val="36"/>
          <w:szCs w:val="36"/>
          <w:rtl/>
          <w:lang w:bidi="ar-EG"/>
        </w:rPr>
        <w:t>للسوشيال</w:t>
      </w:r>
      <w:proofErr w:type="spellEnd"/>
      <w:r w:rsidRPr="001405BB">
        <w:rPr>
          <w:rFonts w:ascii="Sakkal Majalla" w:hAnsi="Sakkal Majalla" w:cs="Sakkal Majalla"/>
          <w:sz w:val="36"/>
          <w:szCs w:val="36"/>
          <w:rtl/>
          <w:lang w:bidi="ar-EG"/>
        </w:rPr>
        <w:t xml:space="preserve"> ميديا، والعملُ على زرعِ القيمِ والمبادئِ داخلَ نفوسِ الأطفالِ منذُ نعومةِ أظفارِهم، والعملُ على وجودِ محتوى هادفٍ يحميهم ممّا يُقدَّمُ على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ويعملُ على تدريبِ الأطفالِ على مهاراتِ «التفكيرِ النقديِّ»؛ لاختيارِ المحتوى الهادفِ والابتعادِ عنِ الضارِّ والمفسدِ</w:t>
      </w:r>
      <w:r w:rsidRPr="001405BB">
        <w:rPr>
          <w:rFonts w:ascii="Sakkal Majalla" w:hAnsi="Sakkal Majalla" w:cs="Sakkal Majalla"/>
          <w:sz w:val="36"/>
          <w:szCs w:val="36"/>
          <w:lang w:bidi="ar-EG"/>
        </w:rPr>
        <w:t>.</w:t>
      </w:r>
    </w:p>
    <w:p w14:paraId="7B29F106" w14:textId="5962D0E4" w:rsidR="001405BB" w:rsidRPr="001405BB" w:rsidRDefault="001405BB" w:rsidP="008D1C00">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lastRenderedPageBreak/>
        <w:t xml:space="preserve">تدريسُ مادةٍ عنِ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للأطفالِ بدءًا منَ المراحلِ التمهيديّةِ؛ وذلكَ لتحذيرِهم منْ سلبيّاتِ كلِّ ما يُعرَضُ على مواقعِ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 وتبنّي حملاتٍ تثقيفيّةٍ إعلاميًّا يُقدّمُها شخصيّاتٌ مؤثّرةٌ في المجتمعِ، وضرورةُ تأهيلِ الوالدينَ نفسيًّا وسلوكيًّا؛ لحسنِ التعاملِ معَ الأطفالِ، واكتشافِ مواهبِهم، والتوعيةِ بمخاطرِ إدمانِ </w:t>
      </w:r>
      <w:proofErr w:type="spellStart"/>
      <w:r w:rsidRPr="001405BB">
        <w:rPr>
          <w:rFonts w:ascii="Sakkal Majalla" w:hAnsi="Sakkal Majalla" w:cs="Sakkal Majalla"/>
          <w:sz w:val="36"/>
          <w:szCs w:val="36"/>
          <w:rtl/>
          <w:lang w:bidi="ar-EG"/>
        </w:rPr>
        <w:t>السوشيال</w:t>
      </w:r>
      <w:proofErr w:type="spellEnd"/>
      <w:r w:rsidRPr="001405BB">
        <w:rPr>
          <w:rFonts w:ascii="Sakkal Majalla" w:hAnsi="Sakkal Majalla" w:cs="Sakkal Majalla"/>
          <w:sz w:val="36"/>
          <w:szCs w:val="36"/>
          <w:rtl/>
          <w:lang w:bidi="ar-EG"/>
        </w:rPr>
        <w:t xml:space="preserve"> ميديا</w:t>
      </w:r>
      <w:r w:rsidRPr="001405BB">
        <w:rPr>
          <w:rFonts w:ascii="Sakkal Majalla" w:hAnsi="Sakkal Majalla" w:cs="Sakkal Majalla"/>
          <w:sz w:val="36"/>
          <w:szCs w:val="36"/>
          <w:lang w:bidi="ar-EG"/>
        </w:rPr>
        <w:t>.</w:t>
      </w:r>
    </w:p>
    <w:p w14:paraId="131070D6" w14:textId="77777777" w:rsidR="001405BB" w:rsidRPr="001405BB" w:rsidRDefault="001405BB" w:rsidP="001405BB">
      <w:pPr>
        <w:bidi/>
        <w:spacing w:after="0" w:line="240" w:lineRule="auto"/>
        <w:jc w:val="both"/>
        <w:rPr>
          <w:rFonts w:ascii="Sakkal Majalla" w:hAnsi="Sakkal Majalla" w:cs="Sakkal Majalla"/>
          <w:sz w:val="36"/>
          <w:szCs w:val="36"/>
          <w:lang w:bidi="ar-EG"/>
        </w:rPr>
      </w:pPr>
      <w:r w:rsidRPr="001405BB">
        <w:rPr>
          <w:rFonts w:ascii="Sakkal Majalla" w:hAnsi="Sakkal Majalla" w:cs="Sakkal Majalla"/>
          <w:sz w:val="36"/>
          <w:szCs w:val="36"/>
          <w:rtl/>
          <w:lang w:bidi="ar-EG"/>
        </w:rPr>
        <w:t>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1405BB">
        <w:rPr>
          <w:rFonts w:ascii="Sakkal Majalla" w:hAnsi="Sakkal Majalla" w:cs="Sakkal Majalla"/>
          <w:sz w:val="36"/>
          <w:szCs w:val="36"/>
          <w:lang w:bidi="ar-EG"/>
        </w:rPr>
        <w:t>.</w:t>
      </w:r>
    </w:p>
    <w:p w14:paraId="6CEB0D2E" w14:textId="657102E3" w:rsidR="00E3717E" w:rsidRPr="00025EB6" w:rsidRDefault="00E3717E" w:rsidP="00F97C6E">
      <w:pPr>
        <w:bidi/>
        <w:spacing w:after="0" w:line="240" w:lineRule="auto"/>
        <w:jc w:val="both"/>
        <w:rPr>
          <w:rFonts w:ascii="Sakkal Majalla" w:hAnsi="Sakkal Majalla" w:cs="PT Bold Heading"/>
          <w:b/>
          <w:bCs/>
          <w:sz w:val="36"/>
          <w:szCs w:val="36"/>
          <w:lang w:bidi="ar-EG"/>
        </w:rPr>
      </w:pPr>
      <w:r w:rsidRPr="00025EB6">
        <w:rPr>
          <w:rFonts w:ascii="Sakkal Majalla" w:hAnsi="Sakkal Majalla" w:cs="PT Bold Heading"/>
          <w:b/>
          <w:bCs/>
          <w:sz w:val="36"/>
          <w:szCs w:val="36"/>
          <w:rtl/>
          <w:lang w:bidi="ar-EG"/>
        </w:rPr>
        <w:t>كُتِبَهُ: الفَقِيرُ إِلَى عَفْوِ رَبِّهِ الحَنَّانِ المَنَّانِ</w:t>
      </w:r>
      <w:r w:rsidRPr="00025EB6">
        <w:rPr>
          <w:rFonts w:ascii="Sakkal Majalla" w:hAnsi="Sakkal Majalla" w:cs="PT Bold Heading" w:hint="cs"/>
          <w:b/>
          <w:bCs/>
          <w:sz w:val="36"/>
          <w:szCs w:val="36"/>
          <w:rtl/>
          <w:lang w:bidi="ar-EG"/>
        </w:rPr>
        <w:t xml:space="preserve">    </w:t>
      </w:r>
      <w:r w:rsidRPr="00025EB6">
        <w:rPr>
          <w:rFonts w:ascii="Sakkal Majalla" w:hAnsi="Sakkal Majalla" w:cs="PT Bold Heading"/>
          <w:b/>
          <w:bCs/>
          <w:sz w:val="36"/>
          <w:szCs w:val="36"/>
          <w:rtl/>
          <w:lang w:bidi="ar-EG"/>
        </w:rPr>
        <w:t>د/ مَحْرُوسٌ رَمَضَانُ حِفْظِي عَبْدُ العَالِ</w:t>
      </w:r>
    </w:p>
    <w:p w14:paraId="10657D8C" w14:textId="0A21FB14" w:rsidR="00E3717E" w:rsidRPr="00025EB6" w:rsidRDefault="00E3717E" w:rsidP="00E3717E">
      <w:pPr>
        <w:bidi/>
        <w:spacing w:after="0" w:line="240" w:lineRule="auto"/>
        <w:jc w:val="both"/>
        <w:rPr>
          <w:rFonts w:ascii="Sakkal Majalla" w:hAnsi="Sakkal Majalla" w:cs="PT Bold Heading"/>
          <w:b/>
          <w:bCs/>
          <w:sz w:val="36"/>
          <w:szCs w:val="36"/>
          <w:rtl/>
          <w:lang w:bidi="ar-EG"/>
        </w:rPr>
      </w:pPr>
      <w:r w:rsidRPr="00025EB6">
        <w:rPr>
          <w:rFonts w:ascii="Sakkal Majalla" w:hAnsi="Sakkal Majalla" w:cs="PT Bold Heading"/>
          <w:b/>
          <w:bCs/>
          <w:sz w:val="36"/>
          <w:szCs w:val="36"/>
          <w:rtl/>
          <w:lang w:bidi="ar-EG"/>
        </w:rPr>
        <w:t xml:space="preserve">مُدَرِّسُ التَّفْسِيرِ وَعُلُومِ القُرْآنِ </w:t>
      </w:r>
      <w:r w:rsidRPr="00025EB6">
        <w:rPr>
          <w:rFonts w:ascii="Sakkal Majalla" w:hAnsi="Sakkal Majalla" w:cs="PT Bold Heading" w:hint="cs"/>
          <w:b/>
          <w:bCs/>
          <w:sz w:val="36"/>
          <w:szCs w:val="36"/>
          <w:rtl/>
          <w:lang w:bidi="ar-EG"/>
        </w:rPr>
        <w:t xml:space="preserve">             </w:t>
      </w:r>
      <w:r w:rsidRPr="00025EB6">
        <w:rPr>
          <w:rFonts w:ascii="Sakkal Majalla" w:hAnsi="Sakkal Majalla" w:cs="PT Bold Heading"/>
          <w:b/>
          <w:bCs/>
          <w:sz w:val="36"/>
          <w:szCs w:val="36"/>
          <w:rtl/>
          <w:lang w:bidi="ar-EG"/>
        </w:rPr>
        <w:t xml:space="preserve">كُلِّيَّةُ أُصُولِ الدِّينِ وَالدَّعْوَةِ </w:t>
      </w:r>
      <w:r w:rsidRPr="00025EB6">
        <w:rPr>
          <w:rFonts w:ascii="Sakkal Majalla" w:hAnsi="Sakkal Majalla" w:cs="PT Bold Heading"/>
          <w:b/>
          <w:bCs/>
          <w:sz w:val="36"/>
          <w:szCs w:val="36"/>
        </w:rPr>
        <w:t xml:space="preserve">– </w:t>
      </w:r>
      <w:r w:rsidRPr="00025EB6">
        <w:rPr>
          <w:rFonts w:ascii="Sakkal Majalla" w:hAnsi="Sakkal Majalla" w:cs="PT Bold Heading"/>
          <w:b/>
          <w:bCs/>
          <w:sz w:val="36"/>
          <w:szCs w:val="36"/>
          <w:rtl/>
          <w:lang w:bidi="ar-EG"/>
        </w:rPr>
        <w:t>أَسْيُوطُ</w:t>
      </w:r>
    </w:p>
    <w:p w14:paraId="4C1177C0" w14:textId="33BCB948" w:rsidR="00BA6333" w:rsidRPr="006F6751" w:rsidRDefault="00BA6333" w:rsidP="00E3717E">
      <w:pPr>
        <w:spacing w:after="0" w:line="240" w:lineRule="auto"/>
      </w:pPr>
    </w:p>
    <w:sectPr w:rsidR="00BA6333" w:rsidRPr="006F6751"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90DE7" w14:textId="77777777" w:rsidR="00450057" w:rsidRDefault="00450057" w:rsidP="0046340F">
      <w:pPr>
        <w:spacing w:after="0" w:line="240" w:lineRule="auto"/>
      </w:pPr>
      <w:r>
        <w:separator/>
      </w:r>
    </w:p>
  </w:endnote>
  <w:endnote w:type="continuationSeparator" w:id="0">
    <w:p w14:paraId="0F92DCF2" w14:textId="77777777" w:rsidR="00450057" w:rsidRDefault="0045005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99874" w14:textId="77777777" w:rsidR="00450057" w:rsidRDefault="00450057" w:rsidP="0046340F">
      <w:pPr>
        <w:spacing w:after="0" w:line="240" w:lineRule="auto"/>
      </w:pPr>
      <w:r>
        <w:separator/>
      </w:r>
    </w:p>
  </w:footnote>
  <w:footnote w:type="continuationSeparator" w:id="0">
    <w:p w14:paraId="4A176891" w14:textId="77777777" w:rsidR="00450057" w:rsidRDefault="0045005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6"/>
  </w:num>
  <w:num w:numId="2" w16cid:durableId="1180895497">
    <w:abstractNumId w:val="41"/>
  </w:num>
  <w:num w:numId="3" w16cid:durableId="164564229">
    <w:abstractNumId w:val="48"/>
  </w:num>
  <w:num w:numId="4" w16cid:durableId="393700291">
    <w:abstractNumId w:val="47"/>
  </w:num>
  <w:num w:numId="5" w16cid:durableId="1737894201">
    <w:abstractNumId w:val="42"/>
  </w:num>
  <w:num w:numId="6" w16cid:durableId="856774522">
    <w:abstractNumId w:val="50"/>
  </w:num>
  <w:num w:numId="7" w16cid:durableId="1336373138">
    <w:abstractNumId w:val="26"/>
  </w:num>
  <w:num w:numId="8" w16cid:durableId="2085370063">
    <w:abstractNumId w:val="37"/>
  </w:num>
  <w:num w:numId="9" w16cid:durableId="1228496345">
    <w:abstractNumId w:val="52"/>
  </w:num>
  <w:num w:numId="10" w16cid:durableId="1957179492">
    <w:abstractNumId w:val="27"/>
  </w:num>
  <w:num w:numId="11" w16cid:durableId="317879660">
    <w:abstractNumId w:val="40"/>
  </w:num>
  <w:num w:numId="12" w16cid:durableId="65148740">
    <w:abstractNumId w:val="44"/>
  </w:num>
  <w:num w:numId="13" w16cid:durableId="6643780">
    <w:abstractNumId w:val="33"/>
  </w:num>
  <w:num w:numId="14" w16cid:durableId="135681903">
    <w:abstractNumId w:val="55"/>
  </w:num>
  <w:num w:numId="15" w16cid:durableId="2004819530">
    <w:abstractNumId w:val="34"/>
  </w:num>
  <w:num w:numId="16" w16cid:durableId="1921327605">
    <w:abstractNumId w:val="24"/>
  </w:num>
  <w:num w:numId="17" w16cid:durableId="1327398255">
    <w:abstractNumId w:val="23"/>
  </w:num>
  <w:num w:numId="18" w16cid:durableId="556362774">
    <w:abstractNumId w:val="49"/>
  </w:num>
  <w:num w:numId="19" w16cid:durableId="1868444701">
    <w:abstractNumId w:val="38"/>
  </w:num>
  <w:num w:numId="20" w16cid:durableId="960452258">
    <w:abstractNumId w:val="51"/>
  </w:num>
  <w:num w:numId="21" w16cid:durableId="444152553">
    <w:abstractNumId w:val="53"/>
  </w:num>
  <w:num w:numId="22" w16cid:durableId="1718314426">
    <w:abstractNumId w:val="31"/>
  </w:num>
  <w:num w:numId="23" w16cid:durableId="1439330234">
    <w:abstractNumId w:val="30"/>
  </w:num>
  <w:num w:numId="24" w16cid:durableId="1144471716">
    <w:abstractNumId w:val="29"/>
  </w:num>
  <w:num w:numId="25" w16cid:durableId="260530869">
    <w:abstractNumId w:val="43"/>
  </w:num>
  <w:num w:numId="26" w16cid:durableId="732777163">
    <w:abstractNumId w:val="54"/>
  </w:num>
  <w:num w:numId="27" w16cid:durableId="1770468296">
    <w:abstractNumId w:val="39"/>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2"/>
  </w:num>
  <w:num w:numId="51" w16cid:durableId="982269248">
    <w:abstractNumId w:val="28"/>
  </w:num>
  <w:num w:numId="52" w16cid:durableId="1218591631">
    <w:abstractNumId w:val="25"/>
  </w:num>
  <w:num w:numId="53" w16cid:durableId="937562500">
    <w:abstractNumId w:val="21"/>
  </w:num>
  <w:num w:numId="54" w16cid:durableId="1349915629">
    <w:abstractNumId w:val="45"/>
  </w:num>
  <w:num w:numId="55" w16cid:durableId="1651866286">
    <w:abstractNumId w:val="35"/>
  </w:num>
  <w:num w:numId="56" w16cid:durableId="1059936195">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CD3"/>
    <w:rsid w:val="000B51D4"/>
    <w:rsid w:val="000B609F"/>
    <w:rsid w:val="000B7294"/>
    <w:rsid w:val="000B72C3"/>
    <w:rsid w:val="000B7537"/>
    <w:rsid w:val="000C112D"/>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81AF8"/>
    <w:rsid w:val="00781F83"/>
    <w:rsid w:val="00785BAB"/>
    <w:rsid w:val="00785E65"/>
    <w:rsid w:val="0078602E"/>
    <w:rsid w:val="007879BC"/>
    <w:rsid w:val="00790152"/>
    <w:rsid w:val="00792219"/>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889"/>
    <w:rsid w:val="00AE14CA"/>
    <w:rsid w:val="00AE27D5"/>
    <w:rsid w:val="00AE32A8"/>
    <w:rsid w:val="00AE624E"/>
    <w:rsid w:val="00AF0BB4"/>
    <w:rsid w:val="00AF30EC"/>
    <w:rsid w:val="00B0280C"/>
    <w:rsid w:val="00B038C0"/>
    <w:rsid w:val="00B10098"/>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8</Pages>
  <Words>2557</Words>
  <Characters>15666</Characters>
  <Application>Microsoft Office Word</Application>
  <DocSecurity>0</DocSecurity>
  <Lines>192</Lines>
  <Paragraphs>80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3</cp:revision>
  <cp:lastPrinted>2024-02-29T21:39:00Z</cp:lastPrinted>
  <dcterms:created xsi:type="dcterms:W3CDTF">2025-11-03T20:41:00Z</dcterms:created>
  <dcterms:modified xsi:type="dcterms:W3CDTF">2025-11-03T21:10:00Z</dcterms:modified>
</cp:coreProperties>
</file>