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7546" w14:textId="77777777" w:rsidR="00C11726" w:rsidRPr="00E646C6" w:rsidRDefault="00C11726" w:rsidP="00C11726">
      <w:pPr>
        <w:ind w:right="-180"/>
        <w:jc w:val="center"/>
        <w:rPr>
          <w:rFonts w:ascii="Traditional Arabic" w:hAnsi="Traditional Arabic" w:cs="PT Bold Heading"/>
          <w:sz w:val="36"/>
          <w:szCs w:val="36"/>
          <w:u w:val="single"/>
          <w:rtl/>
        </w:rPr>
      </w:pPr>
      <w:r w:rsidRPr="00E646C6">
        <w:rPr>
          <w:rFonts w:ascii="Traditional Arabic" w:hAnsi="Traditional Arabic" w:cs="PT Bold Heading"/>
          <w:sz w:val="36"/>
          <w:szCs w:val="36"/>
          <w:u w:val="single"/>
          <w:rtl/>
        </w:rPr>
        <w:t>خطبة بعنوان:</w:t>
      </w:r>
      <w:r w:rsidRPr="00E646C6">
        <w:rPr>
          <w:rFonts w:ascii="Traditional Arabic" w:hAnsi="Traditional Arabic" w:cs="PT Bold Heading" w:hint="cs"/>
          <w:sz w:val="36"/>
          <w:szCs w:val="36"/>
          <w:u w:val="single"/>
          <w:rtl/>
        </w:rPr>
        <w:t xml:space="preserve"> دروس وعبر من </w:t>
      </w:r>
      <w:r w:rsidRPr="00E646C6">
        <w:rPr>
          <w:rFonts w:ascii="Traditional Arabic" w:hAnsi="Traditional Arabic" w:cs="PT Bold Heading"/>
          <w:sz w:val="36"/>
          <w:szCs w:val="36"/>
          <w:u w:val="single"/>
          <w:rtl/>
        </w:rPr>
        <w:t xml:space="preserve">تحويل القبلة </w:t>
      </w:r>
      <w:r w:rsidRPr="00E646C6">
        <w:rPr>
          <w:rFonts w:ascii="Traditional Arabic" w:hAnsi="Traditional Arabic" w:cs="PT Bold Heading" w:hint="cs"/>
          <w:sz w:val="36"/>
          <w:szCs w:val="36"/>
          <w:u w:val="single"/>
          <w:rtl/>
        </w:rPr>
        <w:t>بين النظرية والتطبيق</w:t>
      </w:r>
    </w:p>
    <w:p w14:paraId="549AEDD9" w14:textId="77777777" w:rsidR="00C11726" w:rsidRPr="00E646C6" w:rsidRDefault="00C11726" w:rsidP="00C11726">
      <w:pPr>
        <w:tabs>
          <w:tab w:val="left" w:pos="986"/>
        </w:tabs>
        <w:ind w:right="-180"/>
        <w:jc w:val="lowKashida"/>
        <w:rPr>
          <w:rFonts w:ascii="Traditional Arabic" w:hAnsi="Traditional Arabic" w:cs="Monotype Koufi"/>
          <w:b/>
          <w:bCs/>
          <w:sz w:val="36"/>
          <w:szCs w:val="36"/>
          <w:rtl/>
        </w:rPr>
      </w:pPr>
      <w:r w:rsidRPr="00E646C6">
        <w:rPr>
          <w:rFonts w:ascii="Traditional Arabic" w:hAnsi="Traditional Arabic" w:cs="Traditional Arabic"/>
          <w:b/>
          <w:bCs/>
          <w:sz w:val="36"/>
          <w:szCs w:val="36"/>
          <w:rtl/>
        </w:rPr>
        <w:t xml:space="preserve">  </w:t>
      </w:r>
      <w:r w:rsidRPr="00E646C6">
        <w:rPr>
          <w:rFonts w:ascii="Traditional Arabic" w:hAnsi="Traditional Arabic" w:cs="Monotype Koufi"/>
          <w:b/>
          <w:bCs/>
          <w:sz w:val="36"/>
          <w:szCs w:val="36"/>
          <w:rtl/>
        </w:rPr>
        <w:t>عناصر الخطبة:</w:t>
      </w:r>
    </w:p>
    <w:p w14:paraId="56A37B91" w14:textId="77777777" w:rsidR="00C11726" w:rsidRPr="00E646C6" w:rsidRDefault="00C11726" w:rsidP="00C11726">
      <w:pPr>
        <w:jc w:val="lowKashida"/>
        <w:rPr>
          <w:rFonts w:ascii="Traditional Arabic" w:hAnsi="Traditional Arabic" w:cs="Traditional Arabic"/>
          <w:b/>
          <w:bCs/>
          <w:sz w:val="36"/>
          <w:szCs w:val="36"/>
          <w:u w:val="single"/>
          <w:rtl/>
        </w:rPr>
      </w:pPr>
      <w:r w:rsidRPr="00E646C6">
        <w:rPr>
          <w:rFonts w:ascii="Traditional Arabic" w:hAnsi="Traditional Arabic" w:cs="Traditional Arabic" w:hint="cs"/>
          <w:b/>
          <w:bCs/>
          <w:sz w:val="36"/>
          <w:szCs w:val="36"/>
          <w:u w:val="single"/>
          <w:rtl/>
        </w:rPr>
        <w:t>الدرس الأول: وسطية الأمة وشهادتها على جميع الأمة</w:t>
      </w:r>
    </w:p>
    <w:p w14:paraId="58C84C6E" w14:textId="77777777" w:rsidR="00C11726" w:rsidRPr="00E646C6" w:rsidRDefault="00C11726" w:rsidP="00C11726">
      <w:pPr>
        <w:jc w:val="lowKashida"/>
        <w:rPr>
          <w:rFonts w:ascii="Traditional Arabic" w:hAnsi="Traditional Arabic" w:cs="Traditional Arabic"/>
          <w:b/>
          <w:bCs/>
          <w:sz w:val="36"/>
          <w:szCs w:val="36"/>
          <w:u w:val="single"/>
          <w:rtl/>
        </w:rPr>
      </w:pPr>
      <w:r w:rsidRPr="00E646C6">
        <w:rPr>
          <w:rFonts w:ascii="Traditional Arabic" w:hAnsi="Traditional Arabic" w:cs="Traditional Arabic" w:hint="cs"/>
          <w:b/>
          <w:bCs/>
          <w:sz w:val="36"/>
          <w:szCs w:val="36"/>
          <w:u w:val="single"/>
          <w:rtl/>
        </w:rPr>
        <w:t xml:space="preserve">الدرس الثاني: </w:t>
      </w:r>
      <w:r w:rsidRPr="00E646C6">
        <w:rPr>
          <w:rFonts w:ascii="Traditional Arabic" w:hAnsi="Traditional Arabic" w:cs="Traditional Arabic"/>
          <w:b/>
          <w:bCs/>
          <w:sz w:val="36"/>
          <w:szCs w:val="36"/>
          <w:u w:val="single"/>
          <w:rtl/>
        </w:rPr>
        <w:t xml:space="preserve">التسليم المطلق والانقياد الكامل لله تعالى، ولرسوله ـ صلى الله عليه وسلم </w:t>
      </w:r>
    </w:p>
    <w:p w14:paraId="1729013D" w14:textId="77777777" w:rsidR="00C11726" w:rsidRPr="00E646C6" w:rsidRDefault="00C11726" w:rsidP="00C11726">
      <w:pPr>
        <w:jc w:val="lowKashida"/>
        <w:rPr>
          <w:rFonts w:ascii="Traditional Arabic" w:hAnsi="Traditional Arabic" w:cs="Traditional Arabic"/>
          <w:b/>
          <w:bCs/>
          <w:sz w:val="36"/>
          <w:szCs w:val="36"/>
          <w:u w:val="single"/>
          <w:rtl/>
        </w:rPr>
      </w:pPr>
      <w:r w:rsidRPr="00E646C6">
        <w:rPr>
          <w:rFonts w:ascii="Traditional Arabic" w:hAnsi="Traditional Arabic" w:cs="Traditional Arabic" w:hint="cs"/>
          <w:b/>
          <w:bCs/>
          <w:sz w:val="36"/>
          <w:szCs w:val="36"/>
          <w:u w:val="single"/>
          <w:rtl/>
        </w:rPr>
        <w:t>الدرس الثالث: وحدة الأمة الإسلامية</w:t>
      </w:r>
    </w:p>
    <w:p w14:paraId="1B213C82" w14:textId="77777777" w:rsidR="00C11726" w:rsidRPr="00E646C6" w:rsidRDefault="00C11726" w:rsidP="00C11726">
      <w:pPr>
        <w:jc w:val="lowKashida"/>
        <w:rPr>
          <w:rFonts w:ascii="Traditional Arabic" w:hAnsi="Traditional Arabic" w:cs="Traditional Arabic"/>
          <w:b/>
          <w:bCs/>
          <w:sz w:val="36"/>
          <w:szCs w:val="36"/>
          <w:u w:val="single"/>
          <w:rtl/>
        </w:rPr>
      </w:pPr>
      <w:r w:rsidRPr="00E646C6">
        <w:rPr>
          <w:rFonts w:ascii="Traditional Arabic" w:hAnsi="Traditional Arabic" w:cs="Traditional Arabic" w:hint="cs"/>
          <w:b/>
          <w:bCs/>
          <w:sz w:val="36"/>
          <w:szCs w:val="36"/>
          <w:u w:val="single"/>
          <w:rtl/>
        </w:rPr>
        <w:t>الدرس الرابع: تحويل حالنا مع الله</w:t>
      </w:r>
    </w:p>
    <w:p w14:paraId="651AF54E" w14:textId="77777777" w:rsidR="00C11726" w:rsidRPr="00E646C6" w:rsidRDefault="00C11726" w:rsidP="00C11726">
      <w:pPr>
        <w:jc w:val="lowKashida"/>
        <w:rPr>
          <w:rFonts w:ascii="Traditional Arabic" w:hAnsi="Traditional Arabic" w:cs="Traditional Arabic"/>
          <w:sz w:val="36"/>
          <w:szCs w:val="36"/>
          <w:u w:val="single"/>
          <w:rtl/>
        </w:rPr>
      </w:pPr>
      <w:proofErr w:type="gramStart"/>
      <w:r w:rsidRPr="00E646C6">
        <w:rPr>
          <w:rFonts w:ascii="Traditional Arabic" w:hAnsi="Traditional Arabic" w:cs="Monotype Koufi"/>
          <w:sz w:val="36"/>
          <w:szCs w:val="36"/>
          <w:rtl/>
        </w:rPr>
        <w:t xml:space="preserve">المقدمة:   </w:t>
      </w:r>
      <w:proofErr w:type="gramEnd"/>
      <w:r w:rsidRPr="00E646C6">
        <w:rPr>
          <w:rFonts w:ascii="Traditional Arabic" w:hAnsi="Traditional Arabic" w:cs="Monotype Koufi"/>
          <w:sz w:val="36"/>
          <w:szCs w:val="36"/>
          <w:rtl/>
        </w:rPr>
        <w:t xml:space="preserve">                                                         أما بعد:</w:t>
      </w:r>
    </w:p>
    <w:p w14:paraId="5641A65F" w14:textId="77777777" w:rsidR="00C11726" w:rsidRPr="00E646C6" w:rsidRDefault="00C11726" w:rsidP="00C11726">
      <w:pPr>
        <w:jc w:val="lowKashida"/>
        <w:rPr>
          <w:rFonts w:ascii="Traditional Arabic" w:hAnsi="Traditional Arabic" w:cs="Traditional Arabic"/>
          <w:b/>
          <w:bCs/>
          <w:sz w:val="36"/>
          <w:szCs w:val="36"/>
          <w:u w:val="single"/>
          <w:rtl/>
        </w:rPr>
      </w:pPr>
      <w:r w:rsidRPr="00E646C6">
        <w:rPr>
          <w:rFonts w:ascii="Traditional Arabic" w:hAnsi="Traditional Arabic" w:cs="Traditional Arabic" w:hint="cs"/>
          <w:b/>
          <w:bCs/>
          <w:sz w:val="36"/>
          <w:szCs w:val="36"/>
          <w:u w:val="single"/>
          <w:rtl/>
        </w:rPr>
        <w:t>الدرس الأول: وسطية الأمة وشهادتها على جميع الأمم</w:t>
      </w:r>
    </w:p>
    <w:p w14:paraId="2F988013"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هذا الدرس يتمثل في قوله </w:t>
      </w:r>
      <w:proofErr w:type="gramStart"/>
      <w:r w:rsidRPr="00E646C6">
        <w:rPr>
          <w:rFonts w:ascii="Traditional Arabic" w:hAnsi="Traditional Arabic" w:cs="Traditional Arabic" w:hint="cs"/>
          <w:sz w:val="36"/>
          <w:szCs w:val="36"/>
          <w:rtl/>
        </w:rPr>
        <w:t>تعالى:{</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وَكَذَلِكَ جَعَلْنَاكُمْ أُمَّةً وَسَطًا لِتَكُونُوا شُهَدَاءَ عَلَى النَّاسِ وَيَكُونَ الرَّسُولُ عَلَيْكُمْ شَهِيدًا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البقرة</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143].</w:t>
      </w:r>
      <w:r w:rsidRPr="00E646C6">
        <w:rPr>
          <w:rFonts w:ascii="Traditional Arabic" w:hAnsi="Traditional Arabic" w:cs="Traditional Arabic" w:hint="cs"/>
          <w:sz w:val="36"/>
          <w:szCs w:val="36"/>
          <w:rtl/>
        </w:rPr>
        <w:t xml:space="preserve"> وهنا إعجاز عددي في هذه الآية </w:t>
      </w:r>
      <w:proofErr w:type="gramStart"/>
      <w:r w:rsidRPr="00E646C6">
        <w:rPr>
          <w:rFonts w:ascii="Traditional Arabic" w:hAnsi="Traditional Arabic" w:cs="Traditional Arabic" w:hint="cs"/>
          <w:sz w:val="36"/>
          <w:szCs w:val="36"/>
          <w:rtl/>
        </w:rPr>
        <w:t>الكريمة ،</w:t>
      </w:r>
      <w:proofErr w:type="gramEnd"/>
      <w:r w:rsidRPr="00E646C6">
        <w:rPr>
          <w:rFonts w:ascii="Traditional Arabic" w:hAnsi="Traditional Arabic" w:cs="Traditional Arabic" w:hint="cs"/>
          <w:sz w:val="36"/>
          <w:szCs w:val="36"/>
          <w:rtl/>
        </w:rPr>
        <w:t xml:space="preserve"> فعدد آيات سورة البقرة 286 ÷ 2 = 143 ، هذا هو رقم هذه الآية ، فكأن الآية نفسَها جاءت وسطاً ، وكفى بها رسالة للأمة لتكون وسطاً في كل شئ. </w:t>
      </w:r>
    </w:p>
    <w:p w14:paraId="08763285"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والوسطية </w:t>
      </w:r>
      <w:r w:rsidRPr="00E646C6">
        <w:rPr>
          <w:rFonts w:ascii="Traditional Arabic" w:hAnsi="Traditional Arabic" w:cs="Traditional Arabic" w:hint="cs"/>
          <w:sz w:val="36"/>
          <w:szCs w:val="36"/>
          <w:rtl/>
        </w:rPr>
        <w:t xml:space="preserve">هنا </w:t>
      </w:r>
      <w:r w:rsidRPr="00E646C6">
        <w:rPr>
          <w:rFonts w:ascii="Traditional Arabic" w:hAnsi="Traditional Arabic" w:cs="Traditional Arabic"/>
          <w:sz w:val="36"/>
          <w:szCs w:val="36"/>
          <w:rtl/>
        </w:rPr>
        <w:t xml:space="preserve">تعني الأفضلية والخيرية والرفعة؛ فالأمة وسط في كل شيء، وسطية </w:t>
      </w:r>
      <w:proofErr w:type="gramStart"/>
      <w:r w:rsidRPr="00E646C6">
        <w:rPr>
          <w:rFonts w:ascii="Traditional Arabic" w:hAnsi="Traditional Arabic" w:cs="Traditional Arabic"/>
          <w:sz w:val="36"/>
          <w:szCs w:val="36"/>
          <w:rtl/>
        </w:rPr>
        <w:t>شاملة .</w:t>
      </w:r>
      <w:proofErr w:type="gramEnd"/>
      <w:r w:rsidRPr="00E646C6">
        <w:rPr>
          <w:rFonts w:ascii="Traditional Arabic" w:hAnsi="Traditional Arabic" w:cs="Traditional Arabic"/>
          <w:sz w:val="36"/>
          <w:szCs w:val="36"/>
          <w:rtl/>
        </w:rPr>
        <w:t xml:space="preserve">. فهي وسط في الاعتقاد والتصور، وسط في العلاقات </w:t>
      </w:r>
      <w:proofErr w:type="gramStart"/>
      <w:r w:rsidRPr="00E646C6">
        <w:rPr>
          <w:rFonts w:ascii="Traditional Arabic" w:hAnsi="Traditional Arabic" w:cs="Traditional Arabic"/>
          <w:sz w:val="36"/>
          <w:szCs w:val="36"/>
          <w:rtl/>
        </w:rPr>
        <w:t>والارتباطات ،</w:t>
      </w:r>
      <w:proofErr w:type="gramEnd"/>
      <w:r w:rsidRPr="00E646C6">
        <w:rPr>
          <w:rFonts w:ascii="Traditional Arabic" w:hAnsi="Traditional Arabic" w:cs="Traditional Arabic"/>
          <w:sz w:val="36"/>
          <w:szCs w:val="36"/>
          <w:rtl/>
        </w:rPr>
        <w:t xml:space="preserve"> وسط في أنظمتها ونظمها وتشريعاتها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وحري بالمسلمين أن يعود</w:t>
      </w:r>
      <w:r w:rsidRPr="00E646C6">
        <w:rPr>
          <w:rFonts w:ascii="Traditional Arabic" w:hAnsi="Traditional Arabic" w:cs="Traditional Arabic" w:hint="cs"/>
          <w:sz w:val="36"/>
          <w:szCs w:val="36"/>
          <w:rtl/>
        </w:rPr>
        <w:t>و</w:t>
      </w:r>
      <w:r w:rsidRPr="00E646C6">
        <w:rPr>
          <w:rFonts w:ascii="Traditional Arabic" w:hAnsi="Traditional Arabic" w:cs="Traditional Arabic"/>
          <w:sz w:val="36"/>
          <w:szCs w:val="36"/>
          <w:rtl/>
        </w:rPr>
        <w:t xml:space="preserve">ا إلى وسطيتهم التي شرفهم الله بها من أول يوم ..نعم ، أمة وسطاً :  مجانبة  للغلو والتقصير ، لم تغل غلو النصارى في أنبيائهم ولا قصروا تقصير اليهود في أنبيائهم ،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 xml:space="preserve">خير الأمور أوسطها،  وقال علي ـ رضي الله عنه ـ : "عليكم بالنمط الأوسط فإليه ينزل العالي،  وإليه يرتفع النازل" ..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 xml:space="preserve">حري بمن </w:t>
      </w:r>
      <w:r w:rsidRPr="00E646C6">
        <w:rPr>
          <w:rFonts w:ascii="Traditional Arabic" w:hAnsi="Traditional Arabic" w:cs="Traditional Arabic" w:hint="cs"/>
          <w:sz w:val="36"/>
          <w:szCs w:val="36"/>
          <w:rtl/>
        </w:rPr>
        <w:t>تشددوا في الدين</w:t>
      </w:r>
      <w:r w:rsidRPr="00E646C6">
        <w:rPr>
          <w:rFonts w:ascii="Traditional Arabic" w:hAnsi="Traditional Arabic" w:cs="Traditional Arabic"/>
          <w:sz w:val="36"/>
          <w:szCs w:val="36"/>
          <w:rtl/>
        </w:rPr>
        <w:t xml:space="preserve"> أن يعودوا إلى وسطية </w:t>
      </w:r>
      <w:proofErr w:type="gramStart"/>
      <w:r w:rsidRPr="00E646C6">
        <w:rPr>
          <w:rFonts w:ascii="Traditional Arabic" w:hAnsi="Traditional Arabic" w:cs="Traditional Arabic"/>
          <w:sz w:val="36"/>
          <w:szCs w:val="36"/>
          <w:rtl/>
        </w:rPr>
        <w:t>الإسلام .</w:t>
      </w:r>
      <w:proofErr w:type="gramEnd"/>
      <w:r w:rsidRPr="00E646C6">
        <w:rPr>
          <w:rFonts w:ascii="Traditional Arabic" w:hAnsi="Traditional Arabic" w:cs="Traditional Arabic"/>
          <w:sz w:val="36"/>
          <w:szCs w:val="36"/>
          <w:rtl/>
        </w:rPr>
        <w:t xml:space="preserve"> وحري بمن كفّروا المسلمين وفسّقوا المصلحين أن ينهلوا من وسطية الإسلام.  </w:t>
      </w:r>
    </w:p>
    <w:p w14:paraId="397CD515"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إن هذه الوسطية أهلت هذه الأمة ومنحتها الشهادة على جميع الأمم، وهذه الشهادة قسمان: شهادة على نفسها في الدنيا، وشهادة على غيرها في الآخرة.</w:t>
      </w:r>
    </w:p>
    <w:p w14:paraId="05076C63"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 فشهادتها على نفسها في الدنيا: أن يشهد بعضهم على بعض، ف</w:t>
      </w:r>
      <w:r w:rsidRPr="00E646C6">
        <w:rPr>
          <w:rFonts w:ascii="Traditional Arabic" w:hAnsi="Traditional Arabic" w:cs="Traditional Arabic"/>
          <w:sz w:val="36"/>
          <w:szCs w:val="36"/>
          <w:rtl/>
        </w:rPr>
        <w:t>عَنْ أَنَسِ بْنِ مَالِكٍ قَالَ</w:t>
      </w:r>
      <w:r w:rsidRPr="00E646C6">
        <w:rPr>
          <w:rFonts w:ascii="Traditional Arabic" w:hAnsi="Traditional Arabic" w:cs="Traditional Arabic" w:hint="cs"/>
          <w:sz w:val="36"/>
          <w:szCs w:val="36"/>
          <w:rtl/>
        </w:rPr>
        <w:t xml:space="preserve">: " </w:t>
      </w:r>
      <w:r w:rsidRPr="00E646C6">
        <w:rPr>
          <w:rFonts w:ascii="Traditional Arabic" w:hAnsi="Traditional Arabic" w:cs="Traditional Arabic"/>
          <w:sz w:val="36"/>
          <w:szCs w:val="36"/>
          <w:rtl/>
        </w:rPr>
        <w:t xml:space="preserve">مُرَّ بِجَنَازَةٍ فَأُثْنِيَ عَلَيْهَا </w:t>
      </w:r>
      <w:proofErr w:type="gramStart"/>
      <w:r w:rsidRPr="00E646C6">
        <w:rPr>
          <w:rFonts w:ascii="Traditional Arabic" w:hAnsi="Traditional Arabic" w:cs="Traditional Arabic"/>
          <w:sz w:val="36"/>
          <w:szCs w:val="36"/>
          <w:rtl/>
        </w:rPr>
        <w:t xml:space="preserve">خَيْرًا </w:t>
      </w:r>
      <w:r w:rsidRPr="00E646C6">
        <w:rPr>
          <w:rFonts w:ascii="Traditional Arabic" w:hAnsi="Traditional Arabic" w:cs="Traditional Arabic" w:hint="cs"/>
          <w:sz w:val="36"/>
          <w:szCs w:val="36"/>
          <w:rtl/>
        </w:rPr>
        <w:t>،</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فَقَالَ نَبِيُّ اللَّهِ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وَجَبَتْ وَجَبَتْ وَجَبَتْ</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وَمُرَّ بِجَنَازَةٍ فَأُثْنِيَ عَلَيْهَا شَرًّا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فَقَالَ نَبِيُّ اللَّهِ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وَجَبَتْ وَجَبَتْ </w:t>
      </w:r>
      <w:proofErr w:type="gramStart"/>
      <w:r w:rsidRPr="00E646C6">
        <w:rPr>
          <w:rFonts w:ascii="Traditional Arabic" w:hAnsi="Traditional Arabic" w:cs="Traditional Arabic"/>
          <w:sz w:val="36"/>
          <w:szCs w:val="36"/>
          <w:rtl/>
        </w:rPr>
        <w:t xml:space="preserve">وَجَبَتْ </w:t>
      </w:r>
      <w:r w:rsidRPr="00E646C6">
        <w:rPr>
          <w:rFonts w:ascii="Traditional Arabic" w:hAnsi="Traditional Arabic" w:cs="Traditional Arabic" w:hint="cs"/>
          <w:sz w:val="36"/>
          <w:szCs w:val="36"/>
          <w:rtl/>
        </w:rPr>
        <w:t>.</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قَالَ عُمَرُ</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فِدًى لَكَ أَبِي </w:t>
      </w:r>
      <w:proofErr w:type="gramStart"/>
      <w:r w:rsidRPr="00E646C6">
        <w:rPr>
          <w:rFonts w:ascii="Traditional Arabic" w:hAnsi="Traditional Arabic" w:cs="Traditional Arabic"/>
          <w:sz w:val="36"/>
          <w:szCs w:val="36"/>
          <w:rtl/>
        </w:rPr>
        <w:t xml:space="preserve">وَأُمِّي </w:t>
      </w:r>
      <w:r w:rsidRPr="00E646C6">
        <w:rPr>
          <w:rFonts w:ascii="Traditional Arabic" w:hAnsi="Traditional Arabic" w:cs="Traditional Arabic" w:hint="cs"/>
          <w:sz w:val="36"/>
          <w:szCs w:val="36"/>
          <w:rtl/>
        </w:rPr>
        <w:t>،</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مُرَّ بِجَنَازَةٍ فَأُثْنِيَ عَلَيْهَا خَيْرٌ فَقُلْتَ وَجَبَتْ وَجَبَتْ وَجَبَتْ</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وَمُرَّ بِجَنَازَةٍ فَأُثْنِيَ عَلَيْهَا شَرٌّ فَقُلْتَ وَجَبَتْ وَجَبَتْ وَجَبَتْ</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فَقَالَ رَسُولُ اللَّهِ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مَنْ أَثْنَيْتُمْ عَلَيْهِ خَيْرًا وَجَبَتْ لَهُ الْجَنَّةُ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وَمَنْ أَثْنَيْتُمْ عَلَيْهِ شَرًّا وَجَبَتْ لَهُ النَّارُ أَنْتُمْ شُهَدَاءُ اللَّهِ فِي الْأَرْضِ أَنْتُمْ شُهَدَاءُ اللَّهِ فِي الْأَرْضِ أَنْتُمْ شُهَدَاءُ اللَّهِ فِي الْأَرْضِ</w:t>
      </w:r>
      <w:r w:rsidRPr="00E646C6">
        <w:rPr>
          <w:rFonts w:ascii="Traditional Arabic" w:hAnsi="Traditional Arabic" w:cs="Traditional Arabic" w:hint="cs"/>
          <w:sz w:val="36"/>
          <w:szCs w:val="36"/>
          <w:rtl/>
        </w:rPr>
        <w:t xml:space="preserve"> "</w:t>
      </w:r>
      <w:r w:rsidRPr="00E646C6">
        <w:rPr>
          <w:sz w:val="36"/>
          <w:szCs w:val="36"/>
          <w:rtl/>
        </w:rPr>
        <w:t xml:space="preserve"> </w:t>
      </w:r>
      <w:proofErr w:type="gramStart"/>
      <w:r w:rsidRPr="00E646C6">
        <w:rPr>
          <w:rFonts w:ascii="Traditional Arabic" w:hAnsi="Traditional Arabic" w:cs="Traditional Arabic"/>
          <w:sz w:val="36"/>
          <w:szCs w:val="36"/>
          <w:rtl/>
        </w:rPr>
        <w:t>( متفق</w:t>
      </w:r>
      <w:proofErr w:type="gramEnd"/>
      <w:r w:rsidRPr="00E646C6">
        <w:rPr>
          <w:rFonts w:ascii="Traditional Arabic" w:hAnsi="Traditional Arabic" w:cs="Traditional Arabic"/>
          <w:sz w:val="36"/>
          <w:szCs w:val="36"/>
          <w:rtl/>
        </w:rPr>
        <w:t xml:space="preserve"> عليه</w:t>
      </w:r>
      <w:r w:rsidRPr="00E646C6">
        <w:rPr>
          <w:rFonts w:ascii="Traditional Arabic" w:hAnsi="Traditional Arabic" w:cs="Traditional Arabic" w:hint="cs"/>
          <w:sz w:val="36"/>
          <w:szCs w:val="36"/>
          <w:rtl/>
        </w:rPr>
        <w:t xml:space="preserve"> واللفظ لمسلم</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sz w:val="36"/>
          <w:szCs w:val="36"/>
          <w:rtl/>
        </w:rPr>
        <w:t xml:space="preserve"> </w:t>
      </w:r>
      <w:r w:rsidRPr="00E646C6">
        <w:rPr>
          <w:rFonts w:ascii="Traditional Arabic" w:hAnsi="Traditional Arabic" w:cs="Traditional Arabic"/>
          <w:sz w:val="36"/>
          <w:szCs w:val="36"/>
          <w:rtl/>
        </w:rPr>
        <w:t>وفي رواية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المؤمنون بعضهم على بعض شهداء، المؤمنون شهداء الله في أرضه</w:t>
      </w:r>
      <w:r w:rsidRPr="00E646C6">
        <w:rPr>
          <w:rFonts w:ascii="Traditional Arabic" w:hAnsi="Traditional Arabic" w:cs="Traditional Arabic" w:hint="cs"/>
          <w:sz w:val="36"/>
          <w:szCs w:val="36"/>
          <w:rtl/>
        </w:rPr>
        <w:t>" ؛ فشهادة الأمة في الدنيا سبب في وجوب دخول الصالح الجنة والطالح النار. و</w:t>
      </w:r>
      <w:r w:rsidRPr="00E646C6">
        <w:rPr>
          <w:rFonts w:ascii="Traditional Arabic" w:hAnsi="Traditional Arabic" w:cs="Traditional Arabic"/>
          <w:sz w:val="36"/>
          <w:szCs w:val="36"/>
          <w:rtl/>
        </w:rPr>
        <w:t>عَنْ عَائِشَةَ</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عَنْ النَّبِيِّ صَلَّى اللَّهُ عَلَيْهِ وَسَلَّمَ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مَا مِنْ مَيِّتٍ تُصَلِّي عَلَيْهِ أُمَّةٌ مِنْ الْمُسْلِمِينَ يَبْلُغُونَ مِائَةً كُلُّهُمْ يَشْفَعُونَ لَهُ إِلَّا شُفِّعُوا فِيهِ</w:t>
      </w:r>
      <w:r w:rsidRPr="00E646C6">
        <w:rPr>
          <w:rFonts w:ascii="Traditional Arabic" w:hAnsi="Traditional Arabic" w:cs="Traditional Arabic" w:hint="cs"/>
          <w:sz w:val="36"/>
          <w:szCs w:val="36"/>
          <w:rtl/>
        </w:rPr>
        <w:t xml:space="preserve">" (مسلم) وفي راوية أخرى لمسلم </w:t>
      </w:r>
      <w:r w:rsidRPr="00E646C6">
        <w:rPr>
          <w:rFonts w:ascii="Traditional Arabic" w:hAnsi="Traditional Arabic" w:cs="Traditional Arabic"/>
          <w:sz w:val="36"/>
          <w:szCs w:val="36"/>
          <w:rtl/>
        </w:rPr>
        <w:t>عَنْ كُرَيْبٍ مَوْلَى ابْنِ عَبَّاسٍ عَنْ عَبْدِ اللَّهِ بْنِ عَبَّاسٍ</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أَنَّهُ مَاتَ ابْنٌ لَهُ بِقُدَيْدٍ أَوْ بِعُسْفَانَ فَقَالَ يَا كُرَيْبُ انْظُرْ مَا اجْتَمَعَ لَهُ مِنْ النَّاسِ</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sz w:val="36"/>
          <w:szCs w:val="36"/>
          <w:rtl/>
        </w:rPr>
        <w:lastRenderedPageBreak/>
        <w:t>فَخَرَجْتُ فَإِذَا نَاسٌ قَدْ اجْتَمَعُوا لَهُ فَأَخْبَرْتُهُ فَقَالَ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تَقُولُ هُمْ أَرْبَعُونَ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نَعَمْ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أَخْرِجُوهُ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فَإِنِّي سَمِعْتُ رَسُولَ اللَّهِ صَلَّى اللَّهُ عَلَيْهِ وَسَلَّمَ يَقُولُ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مَا مِنْ رَجُلٍ مُسْلِمٍ يَمُوتُ فَيَقُومُ عَلَى جَنَازَتِهِ أَرْبَعُونَ رَجُلًا لَا يُشْرِكُونَ بِاللَّهِ شَيْئًا إِلَّا شَفَّعَهُمْ اللَّهُ فِيهِ</w:t>
      </w:r>
      <w:r w:rsidRPr="00E646C6">
        <w:rPr>
          <w:rFonts w:ascii="Traditional Arabic" w:hAnsi="Traditional Arabic" w:cs="Traditional Arabic" w:hint="cs"/>
          <w:sz w:val="36"/>
          <w:szCs w:val="36"/>
          <w:rtl/>
        </w:rPr>
        <w:t>"، و</w:t>
      </w:r>
      <w:r w:rsidRPr="00E646C6">
        <w:rPr>
          <w:rFonts w:ascii="Traditional Arabic" w:hAnsi="Traditional Arabic" w:cs="Traditional Arabic"/>
          <w:sz w:val="36"/>
          <w:szCs w:val="36"/>
          <w:rtl/>
        </w:rPr>
        <w:t>عَنْ مَالِكِ بْنِ هُبَيْرَةَ قَالَ</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قَالَ رَسُولُ اللَّهِ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مَا مِنْ مُسْلِمٍ يَمُوتُ فَيُصَلِّي عَلَيْهِ ثَلَاثَةُ صُفُوفٍ مِنْ الْمُسْلِمِينَ إِلَّا غُفِرَ لَهُ</w:t>
      </w:r>
      <w:r w:rsidRPr="00E646C6">
        <w:rPr>
          <w:rFonts w:ascii="Traditional Arabic" w:hAnsi="Traditional Arabic" w:cs="Traditional Arabic" w:hint="cs"/>
          <w:sz w:val="36"/>
          <w:szCs w:val="36"/>
          <w:rtl/>
        </w:rPr>
        <w:t xml:space="preserve"> " </w:t>
      </w:r>
      <w:r w:rsidRPr="00E646C6">
        <w:rPr>
          <w:rFonts w:ascii="Traditional Arabic" w:hAnsi="Traditional Arabic" w:cs="Traditional Arabic"/>
          <w:sz w:val="36"/>
          <w:szCs w:val="36"/>
          <w:rtl/>
        </w:rPr>
        <w:t>قَالَ فَكَانَ مَالِكٌ إِذَا اسْتَقَلَّ أَهْلَ الْجَنَازَةِ جَزَّأَهُمْ ثَلَاثَةَ صُفُوفٍ لِلْحَدِيثِ</w:t>
      </w:r>
      <w:r w:rsidRPr="00E646C6">
        <w:rPr>
          <w:rFonts w:ascii="Traditional Arabic" w:hAnsi="Traditional Arabic" w:cs="Traditional Arabic" w:hint="cs"/>
          <w:sz w:val="36"/>
          <w:szCs w:val="36"/>
          <w:rtl/>
        </w:rPr>
        <w:t>. (أبوداو</w:t>
      </w:r>
      <w:r w:rsidRPr="00E646C6">
        <w:rPr>
          <w:rFonts w:ascii="Traditional Arabic" w:hAnsi="Traditional Arabic" w:cs="Traditional Arabic"/>
          <w:sz w:val="36"/>
          <w:szCs w:val="36"/>
          <w:rtl/>
        </w:rPr>
        <w:t>د</w:t>
      </w:r>
      <w:r w:rsidRPr="00E646C6">
        <w:rPr>
          <w:rFonts w:ascii="Traditional Arabic" w:hAnsi="Traditional Arabic" w:cs="Traditional Arabic" w:hint="cs"/>
          <w:sz w:val="36"/>
          <w:szCs w:val="36"/>
          <w:rtl/>
        </w:rPr>
        <w:t xml:space="preserve"> والترمذي </w:t>
      </w:r>
      <w:proofErr w:type="gramStart"/>
      <w:r w:rsidRPr="00E646C6">
        <w:rPr>
          <w:rFonts w:ascii="Traditional Arabic" w:hAnsi="Traditional Arabic" w:cs="Traditional Arabic" w:hint="cs"/>
          <w:sz w:val="36"/>
          <w:szCs w:val="36"/>
          <w:rtl/>
        </w:rPr>
        <w:t>وأحمد )</w:t>
      </w:r>
      <w:proofErr w:type="gramEnd"/>
      <w:r w:rsidRPr="00E646C6">
        <w:rPr>
          <w:rFonts w:ascii="Traditional Arabic" w:hAnsi="Traditional Arabic" w:cs="Traditional Arabic" w:hint="cs"/>
          <w:sz w:val="36"/>
          <w:szCs w:val="36"/>
          <w:rtl/>
        </w:rPr>
        <w:t xml:space="preserve"> ، لذلك استحب العلماء تكثير الصفوف بحيث لا تقل عن ثلاثة، فلو كانوا ستة جعلنا في كل صفٍ رجلين. </w:t>
      </w:r>
    </w:p>
    <w:p w14:paraId="08D5B8B5"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 كما أن شهادة الجيران للميت </w:t>
      </w:r>
      <w:proofErr w:type="gramStart"/>
      <w:r w:rsidRPr="00E646C6">
        <w:rPr>
          <w:rFonts w:ascii="Traditional Arabic" w:hAnsi="Traditional Arabic" w:cs="Traditional Arabic" w:hint="cs"/>
          <w:sz w:val="36"/>
          <w:szCs w:val="36"/>
          <w:rtl/>
        </w:rPr>
        <w:t>شفاعة ،</w:t>
      </w:r>
      <w:proofErr w:type="gramEnd"/>
      <w:r w:rsidRPr="00E646C6">
        <w:rPr>
          <w:rFonts w:ascii="Traditional Arabic" w:hAnsi="Traditional Arabic" w:cs="Traditional Arabic" w:hint="cs"/>
          <w:sz w:val="36"/>
          <w:szCs w:val="36"/>
          <w:rtl/>
        </w:rPr>
        <w:t xml:space="preserve"> فعن </w:t>
      </w:r>
      <w:r w:rsidRPr="00E646C6">
        <w:rPr>
          <w:rFonts w:ascii="Traditional Arabic" w:hAnsi="Traditional Arabic" w:cs="Traditional Arabic"/>
          <w:sz w:val="36"/>
          <w:szCs w:val="36"/>
          <w:rtl/>
        </w:rPr>
        <w:t xml:space="preserve">أنس رضي الله عنه أن النبي صلى الله عليه وسلم قال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ما من مسلمٍ يموتُ فَيَشْهَدُ لهُ أربعَةٌ أهلُ أَبْياتٍ من جِيرَانِهِ الأَدْنَيْنَ أنَّهُمْ لا يَعْلَمُونَ إلَّا خيرًا ؛ إلَّا قال اللهُ : قد قَبِلْتُ عِلْمَكُمْ فيهِ ، وغَفَرْتُ لهُ ما لا تعلمُونَ .</w:t>
      </w:r>
      <w:r w:rsidRPr="00E646C6">
        <w:rPr>
          <w:rFonts w:ascii="Traditional Arabic" w:hAnsi="Traditional Arabic" w:cs="Traditional Arabic" w:hint="cs"/>
          <w:sz w:val="36"/>
          <w:szCs w:val="36"/>
          <w:rtl/>
        </w:rPr>
        <w:t xml:space="preserve">" </w:t>
      </w:r>
      <w:proofErr w:type="gramStart"/>
      <w:r w:rsidRPr="00E646C6">
        <w:rPr>
          <w:rFonts w:ascii="Traditional Arabic" w:hAnsi="Traditional Arabic" w:cs="Traditional Arabic"/>
          <w:sz w:val="36"/>
          <w:szCs w:val="36"/>
          <w:rtl/>
        </w:rPr>
        <w:t>[ صحيح</w:t>
      </w:r>
      <w:proofErr w:type="gramEnd"/>
      <w:r w:rsidRPr="00E646C6">
        <w:rPr>
          <w:rFonts w:ascii="Traditional Arabic" w:hAnsi="Traditional Arabic" w:cs="Traditional Arabic"/>
          <w:sz w:val="36"/>
          <w:szCs w:val="36"/>
          <w:rtl/>
        </w:rPr>
        <w:t xml:space="preserve"> الترغيب والترهيب - الألباني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وعَنْ أَبِي هُرَيْرَةَ ، قَالَ:</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قَالَ رَجُلٌ : يَا رَسُولَ اللهِ ، إِنَّ فُلاَنَةَ يُذْكَرُ مِنْ كَثْرَةِ صَلاَتِهَا وَصِيَامِهَا وَصَدَقَتِهَا ، غَيْرَ أَنَّهَا تُؤْذِي جِيرَانَهاَ بِلِسَانِهَا ، قَالَ : هِيَ فِي النَّارِ ، قَالَ : يَا رَسُولَ اللهِ ، فَإِنَّ فُلاَنَةَ يُذْكَرُ مِنْ قِلَّةِ صِيَامِهَا وَصَدَقَتِهَا وَصَلاَتِهَا ، وَأَنَّهَا تَصَدَّقُ باِلأَثْوَارِ مِنَ الأَقِطِ وَلاَ تُؤْذِي جِيرَانَهَا بِلِسَانِهَا ؟ </w:t>
      </w:r>
      <w:proofErr w:type="gramStart"/>
      <w:r w:rsidRPr="00E646C6">
        <w:rPr>
          <w:rFonts w:ascii="Traditional Arabic" w:hAnsi="Traditional Arabic" w:cs="Traditional Arabic"/>
          <w:sz w:val="36"/>
          <w:szCs w:val="36"/>
          <w:rtl/>
        </w:rPr>
        <w:t>قَالَ :</w:t>
      </w:r>
      <w:proofErr w:type="gramEnd"/>
      <w:r w:rsidRPr="00E646C6">
        <w:rPr>
          <w:rFonts w:ascii="Traditional Arabic" w:hAnsi="Traditional Arabic" w:cs="Traditional Arabic"/>
          <w:sz w:val="36"/>
          <w:szCs w:val="36"/>
          <w:rtl/>
        </w:rPr>
        <w:t xml:space="preserve"> هِيَ فِي الْجَنَّةِ. </w:t>
      </w:r>
      <w:proofErr w:type="gramStart"/>
      <w:r w:rsidRPr="00E646C6">
        <w:rPr>
          <w:rFonts w:ascii="Traditional Arabic" w:hAnsi="Traditional Arabic" w:cs="Traditional Arabic"/>
          <w:sz w:val="36"/>
          <w:szCs w:val="36"/>
          <w:rtl/>
        </w:rPr>
        <w:t>[ صحيح</w:t>
      </w:r>
      <w:proofErr w:type="gramEnd"/>
      <w:r w:rsidRPr="00E646C6">
        <w:rPr>
          <w:rFonts w:ascii="Traditional Arabic" w:hAnsi="Traditional Arabic" w:cs="Traditional Arabic"/>
          <w:sz w:val="36"/>
          <w:szCs w:val="36"/>
          <w:rtl/>
        </w:rPr>
        <w:t xml:space="preserve"> الترغيب والترهيب - الألباني ]</w:t>
      </w:r>
      <w:r w:rsidRPr="00E646C6">
        <w:rPr>
          <w:rFonts w:ascii="Traditional Arabic" w:hAnsi="Traditional Arabic" w:cs="Traditional Arabic" w:hint="cs"/>
          <w:sz w:val="36"/>
          <w:szCs w:val="36"/>
          <w:rtl/>
        </w:rPr>
        <w:t xml:space="preserve"> . على أن عدد الشهود لا يقل عن اثنين، فعن </w:t>
      </w:r>
      <w:r w:rsidRPr="00E646C6">
        <w:rPr>
          <w:rFonts w:ascii="Traditional Arabic" w:hAnsi="Traditional Arabic" w:cs="Traditional Arabic"/>
          <w:sz w:val="36"/>
          <w:szCs w:val="36"/>
          <w:rtl/>
        </w:rPr>
        <w:t>عُمَرَ رَضِيَ اللَّهُ عَنْهُ</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 النَّبِيُّ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أَيُّمَا مُسْلِمٍ شَهِدَ لَهُ أَرْبَعَةٌ بِخَيْرٍ أَدْخَلَهُ اللَّهُ الْجَنَّةَ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قُلْنَا وَثَلَاثَةٌ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وَثَلَاثَةٌ قُلْتُ</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وَاثْنَانِ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وَاثْنَانِ ثُمَّ لَمْ نَسْأَلْهُ عَنْ الْوَاحِدِ</w:t>
      </w:r>
      <w:r w:rsidRPr="00E646C6">
        <w:rPr>
          <w:rFonts w:ascii="Traditional Arabic" w:hAnsi="Traditional Arabic" w:cs="Traditional Arabic" w:hint="cs"/>
          <w:sz w:val="36"/>
          <w:szCs w:val="36"/>
          <w:rtl/>
        </w:rPr>
        <w:t xml:space="preserve">" </w:t>
      </w:r>
      <w:proofErr w:type="gramStart"/>
      <w:r w:rsidRPr="00E646C6">
        <w:rPr>
          <w:rFonts w:ascii="Traditional Arabic" w:hAnsi="Traditional Arabic" w:cs="Traditional Arabic" w:hint="cs"/>
          <w:sz w:val="36"/>
          <w:szCs w:val="36"/>
          <w:rtl/>
        </w:rPr>
        <w:t>( البخاري</w:t>
      </w:r>
      <w:proofErr w:type="gramEnd"/>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أي امرئ شهد له أربعة من المؤمنين بالخير أو ثلاثة أو اثنان، فإن الله عز وجل يدخله الجنة، أما الواحد فلم يسألوه عنه؛ لأنهم أدركوا أنه إذا لم تقبل شهادة الواحد في أمور الدنيا، في التجارات والبيع والشراء، في الأراضي، فكيف تقبل شهادة الواحد على صلاح الإنسان، ليكون أهلاً لدخول الجنة؟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ولهذا لم يسألوه صلى الله عليه وسلم عن الواحد.</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لكن لا ينبغي أن نقطع لإنسان أنه من أهل الجنة، ولا نقطع لآخر أنه من أهل النار،</w:t>
      </w:r>
      <w:r w:rsidRPr="00E646C6">
        <w:rPr>
          <w:rFonts w:ascii="Traditional Arabic" w:hAnsi="Traditional Arabic" w:cs="Traditional Arabic" w:hint="cs"/>
          <w:sz w:val="36"/>
          <w:szCs w:val="36"/>
          <w:rtl/>
        </w:rPr>
        <w:t xml:space="preserve"> بل إنك تعطي شهادتك وتفوض الأمر لله، ف</w:t>
      </w:r>
      <w:r w:rsidRPr="00E646C6">
        <w:rPr>
          <w:rFonts w:ascii="Traditional Arabic" w:hAnsi="Traditional Arabic" w:cs="Traditional Arabic"/>
          <w:sz w:val="36"/>
          <w:szCs w:val="36"/>
          <w:rtl/>
        </w:rPr>
        <w:t>عَنْ جُنْدَبٍ</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أَنَّ رَسُولَ اللَّهِ صَلَّى اللَّهُ عَلَيْهِ وَسَلَّمَ حَدَّثَ</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أَنَّ رَجُلًا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وَاللَّهِ لَا يَغْفِرُ اللَّهُ لِفُلَانٍ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وَإِنَّ اللَّهَ تَعَالَى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مَنْ ذَا الَّذِي يَتَأَلَّى عَلَيَّ أَنْ لَا أَغْفِرَ لِفُلَانٍ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فَإِنِّي قَدْ غَفَرْتُ لِفُلَانٍ وَأَحْبَطْتُ عَمَلَكَ</w:t>
      </w:r>
      <w:r w:rsidRPr="00E646C6">
        <w:rPr>
          <w:rFonts w:ascii="Traditional Arabic" w:hAnsi="Traditional Arabic" w:cs="Traditional Arabic" w:hint="cs"/>
          <w:sz w:val="36"/>
          <w:szCs w:val="36"/>
          <w:rtl/>
        </w:rPr>
        <w:t xml:space="preserve">"(مسلم)، وقد وقع كثير من العوام في هذا الخطأ الجسيم فيقولون: </w:t>
      </w:r>
      <w:proofErr w:type="gramStart"/>
      <w:r w:rsidRPr="00E646C6">
        <w:rPr>
          <w:rFonts w:ascii="Traditional Arabic" w:hAnsi="Traditional Arabic" w:cs="Traditional Arabic" w:hint="cs"/>
          <w:sz w:val="36"/>
          <w:szCs w:val="36"/>
          <w:rtl/>
        </w:rPr>
        <w:t>( فلان</w:t>
      </w:r>
      <w:proofErr w:type="gramEnd"/>
      <w:r w:rsidRPr="00E646C6">
        <w:rPr>
          <w:rFonts w:ascii="Traditional Arabic" w:hAnsi="Traditional Arabic" w:cs="Traditional Arabic" w:hint="cs"/>
          <w:sz w:val="36"/>
          <w:szCs w:val="36"/>
          <w:rtl/>
        </w:rPr>
        <w:t xml:space="preserve"> مش هيورد على جنة ، وفلان هيروح النار حدف!!!!) وكأن معهم مفاتيح الجنة والنار يُدخلون من شاءوا ويحجبون من </w:t>
      </w:r>
      <w:proofErr w:type="gramStart"/>
      <w:r w:rsidRPr="00E646C6">
        <w:rPr>
          <w:rFonts w:ascii="Traditional Arabic" w:hAnsi="Traditional Arabic" w:cs="Traditional Arabic" w:hint="cs"/>
          <w:sz w:val="36"/>
          <w:szCs w:val="36"/>
          <w:rtl/>
        </w:rPr>
        <w:t>شاءوا !!!!</w:t>
      </w:r>
      <w:proofErr w:type="gramEnd"/>
    </w:p>
    <w:p w14:paraId="0A1BA7B6"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أما شهادة هذه الأمة في الآخرة فتكون على الأمم السابقة، </w:t>
      </w:r>
      <w:proofErr w:type="gramStart"/>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عَنْ  أَبِي</w:t>
      </w:r>
      <w:proofErr w:type="gramEnd"/>
      <w:r w:rsidRPr="00E646C6">
        <w:rPr>
          <w:rFonts w:ascii="Traditional Arabic" w:hAnsi="Traditional Arabic" w:cs="Traditional Arabic"/>
          <w:sz w:val="36"/>
          <w:szCs w:val="36"/>
          <w:rtl/>
        </w:rPr>
        <w:t xml:space="preserve"> سَعِيدٍ قَالَ: قَالَ رَسُولُ اللَّهِ صَلَّى اللَّهُ عَلَيْهِ وَسَلَّمَ : " يُدْعَى نُوحٌ يَوْمَ الْقِيَامَةِ ، فَيَقُولُ : لَبَّيْكَ وَسَعْدَيْكَ يَا رَبِّ ، فَيَقُولُ : هَلْ بَلَّغْتَ ؟ </w:t>
      </w:r>
      <w:proofErr w:type="gramStart"/>
      <w:r w:rsidRPr="00E646C6">
        <w:rPr>
          <w:rFonts w:ascii="Traditional Arabic" w:hAnsi="Traditional Arabic" w:cs="Traditional Arabic"/>
          <w:sz w:val="36"/>
          <w:szCs w:val="36"/>
          <w:rtl/>
        </w:rPr>
        <w:t>فَيَقُولُ :</w:t>
      </w:r>
      <w:proofErr w:type="gramEnd"/>
      <w:r w:rsidRPr="00E646C6">
        <w:rPr>
          <w:rFonts w:ascii="Traditional Arabic" w:hAnsi="Traditional Arabic" w:cs="Traditional Arabic"/>
          <w:sz w:val="36"/>
          <w:szCs w:val="36"/>
          <w:rtl/>
        </w:rPr>
        <w:t xml:space="preserve"> رَبِّ نَعَمْ ، فَيَقُولُ لأُمَّتِهِ : هَلْ بَلَّغَكُمْ ؟ </w:t>
      </w:r>
      <w:proofErr w:type="gramStart"/>
      <w:r w:rsidRPr="00E646C6">
        <w:rPr>
          <w:rFonts w:ascii="Traditional Arabic" w:hAnsi="Traditional Arabic" w:cs="Traditional Arabic"/>
          <w:sz w:val="36"/>
          <w:szCs w:val="36"/>
          <w:rtl/>
        </w:rPr>
        <w:t>فَيَقُولُونَ :</w:t>
      </w:r>
      <w:proofErr w:type="gramEnd"/>
      <w:r w:rsidRPr="00E646C6">
        <w:rPr>
          <w:rFonts w:ascii="Traditional Arabic" w:hAnsi="Traditional Arabic" w:cs="Traditional Arabic"/>
          <w:sz w:val="36"/>
          <w:szCs w:val="36"/>
          <w:rtl/>
        </w:rPr>
        <w:t xml:space="preserve"> مَا أَتَانَا مِنْ نَذِيرٍ ، فَيُقَالُ : مَنْ يَشْهَدُ لَكَ ؟ </w:t>
      </w:r>
      <w:proofErr w:type="gramStart"/>
      <w:r w:rsidRPr="00E646C6">
        <w:rPr>
          <w:rFonts w:ascii="Traditional Arabic" w:hAnsi="Traditional Arabic" w:cs="Traditional Arabic"/>
          <w:sz w:val="36"/>
          <w:szCs w:val="36"/>
          <w:rtl/>
        </w:rPr>
        <w:t>فَيَقُولُ :</w:t>
      </w:r>
      <w:proofErr w:type="gramEnd"/>
      <w:r w:rsidRPr="00E646C6">
        <w:rPr>
          <w:rFonts w:ascii="Traditional Arabic" w:hAnsi="Traditional Arabic" w:cs="Traditional Arabic"/>
          <w:sz w:val="36"/>
          <w:szCs w:val="36"/>
          <w:rtl/>
        </w:rPr>
        <w:t xml:space="preserve"> مُحَمَّدٌ صَلَّى اللَّهُ عَلَيْهِ وَسَلَّمَ وَأُمَّتُهُ ، قَالَ : فَيَشْهَدُونَ أَنَّهُ قَدْ بَلَّغَ ، وَيَكُونَ الرَّسُولُ عَلَيْكُمْ شَهِيدًا ، فَذَلِكَ قَوْلُهُ : جَعَلْنَاكُمْ أُمَّةً وَسَطًا لِتَكُونُوا شُهَدَاءَ عَلَى النَّاسِ سورة البقرة آية 143 ، قَال : وَالْوَسَطُ: الْعَدْلُ " </w:t>
      </w:r>
      <w:r w:rsidRPr="00E646C6">
        <w:rPr>
          <w:rFonts w:ascii="Traditional Arabic" w:hAnsi="Traditional Arabic" w:cs="Traditional Arabic" w:hint="cs"/>
          <w:sz w:val="36"/>
          <w:szCs w:val="36"/>
          <w:rtl/>
        </w:rPr>
        <w:t>( البخاري) فأمة محمد تشهد لنوح وغيره بأنهم بلغوا ونصحوا بموجب ما جاء في القرآن كما صرحت بذلك روايات أخرى للحديث.</w:t>
      </w:r>
    </w:p>
    <w:p w14:paraId="61FDAE2F"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أحبتي في الله: ولو جئنا إلى الجانب العملي والتطبيقي لهذا الدرس في واقعنا المعاصر؛ لوجدنا أن ما ذكرناه من الجانب النظري يعد رسالة قوية لكل فرد من أفراد المجتمع أن يحسن خلقه ومعاملته مع أهله وجيرانه وأحبابه وأصدقائه وبني جنسه ليشهدوا له </w:t>
      </w:r>
      <w:r w:rsidRPr="00E646C6">
        <w:rPr>
          <w:rFonts w:ascii="Traditional Arabic" w:hAnsi="Traditional Arabic" w:cs="Traditional Arabic" w:hint="cs"/>
          <w:sz w:val="36"/>
          <w:szCs w:val="36"/>
          <w:rtl/>
        </w:rPr>
        <w:lastRenderedPageBreak/>
        <w:t>بصلاحه وتقواه في وقت هو أحوج إلى جنة ومغفرة مولاه؛ وليعلم كل منا أن ذلك بالعمل وليس بالوصية، فلا تنفعك وصيتك للناس ليشهدوا لك بصلاحك عند وفاتك، كشهادة اثنين من الموظفين لك بحسن سيرك وسلوكك لتتسلم عملك!!!! ، ولكن ما جنيته طوال عمرك من أخلاق ومعاملة ستحصده عند وفاتك، وهذا يحتاج إلى وقت طويل ليترك أثراً أطول، كما قال حكيم: السيرة</w:t>
      </w:r>
      <w:r w:rsidRPr="00E646C6">
        <w:rPr>
          <w:rFonts w:ascii="Traditional Arabic" w:hAnsi="Traditional Arabic" w:cs="Traditional Arabic"/>
          <w:sz w:val="36"/>
          <w:szCs w:val="36"/>
          <w:rtl/>
        </w:rPr>
        <w:t xml:space="preserve"> الحسن</w:t>
      </w:r>
      <w:r w:rsidRPr="00E646C6">
        <w:rPr>
          <w:rFonts w:ascii="Traditional Arabic" w:hAnsi="Traditional Arabic" w:cs="Traditional Arabic" w:hint="cs"/>
          <w:sz w:val="36"/>
          <w:szCs w:val="36"/>
          <w:rtl/>
        </w:rPr>
        <w:t>ة</w:t>
      </w:r>
      <w:r w:rsidRPr="00E646C6">
        <w:rPr>
          <w:rFonts w:ascii="Traditional Arabic" w:hAnsi="Traditional Arabic" w:cs="Traditional Arabic"/>
          <w:sz w:val="36"/>
          <w:szCs w:val="36"/>
          <w:rtl/>
        </w:rPr>
        <w:t xml:space="preserve"> كشجر</w:t>
      </w:r>
      <w:r w:rsidRPr="00E646C6">
        <w:rPr>
          <w:rFonts w:ascii="Traditional Arabic" w:hAnsi="Traditional Arabic" w:cs="Traditional Arabic" w:hint="cs"/>
          <w:sz w:val="36"/>
          <w:szCs w:val="36"/>
          <w:rtl/>
        </w:rPr>
        <w:t>ة</w:t>
      </w:r>
      <w:r w:rsidRPr="00E646C6">
        <w:rPr>
          <w:rFonts w:ascii="Traditional Arabic" w:hAnsi="Traditional Arabic" w:cs="Traditional Arabic"/>
          <w:sz w:val="36"/>
          <w:szCs w:val="36"/>
          <w:rtl/>
        </w:rPr>
        <w:t xml:space="preserve"> الزيتون لا تنمو سريعا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ولكنها تعيش طويلا</w:t>
      </w:r>
      <w:r w:rsidRPr="00E646C6">
        <w:rPr>
          <w:rFonts w:ascii="Traditional Arabic" w:hAnsi="Traditional Arabic" w:cs="Traditional Arabic" w:hint="cs"/>
          <w:sz w:val="36"/>
          <w:szCs w:val="36"/>
          <w:rtl/>
        </w:rPr>
        <w:t>ً ،  لأنك تموت بجسدك وروحك وتظل ذكراك باقية، وأثرك يدرُّ لك حسنات.</w:t>
      </w:r>
      <w:r>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قال الإمام الشافعي رضي الله عنه:</w:t>
      </w:r>
    </w:p>
    <w:p w14:paraId="5C101C56"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قد مات قوم وما ماتت </w:t>
      </w:r>
      <w:r w:rsidRPr="00E646C6">
        <w:rPr>
          <w:rFonts w:ascii="Traditional Arabic" w:hAnsi="Traditional Arabic" w:cs="Traditional Arabic" w:hint="cs"/>
          <w:sz w:val="36"/>
          <w:szCs w:val="36"/>
          <w:rtl/>
        </w:rPr>
        <w:t>فض</w:t>
      </w:r>
      <w:r w:rsidRPr="00E646C6">
        <w:rPr>
          <w:rFonts w:ascii="Traditional Arabic" w:hAnsi="Traditional Arabic" w:cs="Traditional Arabic"/>
          <w:sz w:val="36"/>
          <w:szCs w:val="36"/>
          <w:rtl/>
        </w:rPr>
        <w:t>ا</w:t>
      </w:r>
      <w:r w:rsidRPr="00E646C6">
        <w:rPr>
          <w:rFonts w:ascii="Traditional Arabic" w:hAnsi="Traditional Arabic" w:cs="Traditional Arabic" w:hint="cs"/>
          <w:sz w:val="36"/>
          <w:szCs w:val="36"/>
          <w:rtl/>
        </w:rPr>
        <w:t>ئل</w:t>
      </w:r>
      <w:r w:rsidRPr="00E646C6">
        <w:rPr>
          <w:rFonts w:ascii="Traditional Arabic" w:hAnsi="Traditional Arabic" w:cs="Traditional Arabic"/>
          <w:sz w:val="36"/>
          <w:szCs w:val="36"/>
          <w:rtl/>
        </w:rPr>
        <w:t>هم ..... وعاش قوم وهم في الناس أموات</w:t>
      </w:r>
    </w:p>
    <w:p w14:paraId="711BF238"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وقال أحمد شوقي: </w:t>
      </w:r>
    </w:p>
    <w:p w14:paraId="58284C86" w14:textId="77777777"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 xml:space="preserve">دَقَّاتُ قلبِ المرءِ قائلة ٌ </w:t>
      </w:r>
      <w:proofErr w:type="gramStart"/>
      <w:r w:rsidRPr="00E646C6">
        <w:rPr>
          <w:rFonts w:ascii="Traditional Arabic" w:hAnsi="Traditional Arabic" w:cs="Traditional Arabic"/>
          <w:sz w:val="36"/>
          <w:szCs w:val="36"/>
          <w:rtl/>
        </w:rPr>
        <w:t>له:</w:t>
      </w:r>
      <w:r w:rsidRPr="00E646C6">
        <w:rPr>
          <w:rFonts w:ascii="Traditional Arabic" w:hAnsi="Traditional Arabic" w:cs="Traditional Arabic" w:hint="cs"/>
          <w:sz w:val="36"/>
          <w:szCs w:val="36"/>
          <w:rtl/>
        </w:rPr>
        <w:t xml:space="preserve">   </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إنَّ الحياة َ دقائقٌ وثواني</w:t>
      </w:r>
    </w:p>
    <w:p w14:paraId="1D0C8607" w14:textId="77777777"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فارفع لنفسك بعدَ موتكَ ذكرها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فالذكرُ للإنسان عُمرٌ ثاني</w:t>
      </w:r>
    </w:p>
    <w:p w14:paraId="047E69C0"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و</w:t>
      </w:r>
      <w:r w:rsidRPr="00E646C6">
        <w:rPr>
          <w:rFonts w:ascii="Traditional Arabic" w:hAnsi="Traditional Arabic" w:cs="Traditional Arabic"/>
          <w:sz w:val="36"/>
          <w:szCs w:val="36"/>
          <w:rtl/>
        </w:rPr>
        <w:t>ق</w:t>
      </w:r>
      <w:r w:rsidRPr="00E646C6">
        <w:rPr>
          <w:rFonts w:ascii="Traditional Arabic" w:hAnsi="Traditional Arabic" w:cs="Traditional Arabic" w:hint="cs"/>
          <w:sz w:val="36"/>
          <w:szCs w:val="36"/>
          <w:rtl/>
        </w:rPr>
        <w:t>ا</w:t>
      </w:r>
      <w:r w:rsidRPr="00E646C6">
        <w:rPr>
          <w:rFonts w:ascii="Traditional Arabic" w:hAnsi="Traditional Arabic" w:cs="Traditional Arabic"/>
          <w:sz w:val="36"/>
          <w:szCs w:val="36"/>
          <w:rtl/>
        </w:rPr>
        <w:t xml:space="preserve">ل الإمام </w:t>
      </w:r>
      <w:r w:rsidRPr="00E646C6">
        <w:rPr>
          <w:rFonts w:ascii="Traditional Arabic" w:hAnsi="Traditional Arabic" w:cs="Traditional Arabic" w:hint="cs"/>
          <w:sz w:val="36"/>
          <w:szCs w:val="36"/>
          <w:rtl/>
        </w:rPr>
        <w:t>ا</w:t>
      </w:r>
      <w:r w:rsidRPr="00E646C6">
        <w:rPr>
          <w:rFonts w:ascii="Traditional Arabic" w:hAnsi="Traditional Arabic" w:cs="Traditional Arabic"/>
          <w:sz w:val="36"/>
          <w:szCs w:val="36"/>
          <w:rtl/>
        </w:rPr>
        <w:t>بن</w:t>
      </w:r>
      <w:r>
        <w:rPr>
          <w:rFonts w:ascii="Traditional Arabic" w:hAnsi="Traditional Arabic" w:cs="Traditional Arabic"/>
          <w:sz w:val="36"/>
          <w:szCs w:val="36"/>
          <w:rtl/>
        </w:rPr>
        <w:t xml:space="preserve"> عطاء الله السكندري</w:t>
      </w:r>
      <w:r w:rsidRPr="00E646C6">
        <w:rPr>
          <w:rFonts w:ascii="Traditional Arabic" w:hAnsi="Traditional Arabic" w:cs="Traditional Arabic" w:hint="cs"/>
          <w:sz w:val="36"/>
          <w:szCs w:val="36"/>
          <w:rtl/>
        </w:rPr>
        <w:t xml:space="preserve"> في حِكَمِه" </w:t>
      </w:r>
      <w:r w:rsidRPr="00E646C6">
        <w:rPr>
          <w:rFonts w:ascii="Traditional Arabic" w:hAnsi="Traditional Arabic" w:cs="Traditional Arabic"/>
          <w:sz w:val="36"/>
          <w:szCs w:val="36"/>
          <w:rtl/>
        </w:rPr>
        <w:t>رُبَّ عُمُرٍ اتَّسَعَتْ آمادُهُ وَقَلَّتْ أمْدادُهُ، وَرُبَّ عُمُرٍ قَليلَةٌ آمادُهُ كَثيرَةٌ أمْدادُهُ. فمَنْ بُورِكَ لَهُ في عُمُرِهِ أدْرَكَ في يَسيرٍ مِنَ الزَّمَنِ مِنْ مِنَنِ اللهِ تَعالى ما لا يَدْخُلُ تَحْتَ دَوائِرِ العِبارَةِ وَلا تَلْحَقُهُ الإشارَةِ.</w:t>
      </w:r>
      <w:r w:rsidRPr="00E646C6">
        <w:rPr>
          <w:rFonts w:ascii="Traditional Arabic" w:hAnsi="Traditional Arabic" w:cs="Traditional Arabic" w:hint="cs"/>
          <w:sz w:val="36"/>
          <w:szCs w:val="36"/>
          <w:rtl/>
        </w:rPr>
        <w:t>"</w:t>
      </w:r>
    </w:p>
    <w:p w14:paraId="00ABAEDD"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والمعنى</w:t>
      </w:r>
      <w:r w:rsidRPr="00E646C6">
        <w:rPr>
          <w:rFonts w:ascii="Traditional Arabic" w:hAnsi="Traditional Arabic" w:cs="Traditional Arabic"/>
          <w:sz w:val="36"/>
          <w:szCs w:val="36"/>
          <w:rtl/>
        </w:rPr>
        <w:t>: رُب عمر طويل ولكنه قليل البركة، والعكس صحيح، فرُب عمر قصير ولكنه كثير البركة والخير.</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ثم يقول:(</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فمن بورك له في عمره، أدرك في يسير من الزمن من منن الله تعالى ما لا يدخل تحت دوائر العبارة، ولا تلحقه </w:t>
      </w:r>
      <w:proofErr w:type="gramStart"/>
      <w:r w:rsidRPr="00E646C6">
        <w:rPr>
          <w:rFonts w:ascii="Traditional Arabic" w:hAnsi="Traditional Arabic" w:cs="Traditional Arabic"/>
          <w:sz w:val="36"/>
          <w:szCs w:val="36"/>
          <w:rtl/>
        </w:rPr>
        <w:t>الإشارة</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w:t>
      </w:r>
      <w:proofErr w:type="gramEnd"/>
      <w:r w:rsidRPr="00E646C6">
        <w:rPr>
          <w:rFonts w:ascii="Traditional Arabic" w:hAnsi="Traditional Arabic" w:cs="Traditional Arabic"/>
          <w:sz w:val="36"/>
          <w:szCs w:val="36"/>
          <w:rtl/>
        </w:rPr>
        <w:t>. ومعنى هذا الكلام أنك لا تستطيع أن تحصى أو تحصر ما يحصل من نعم الله تعالى في عمر قليل ولكنه مبارك.</w:t>
      </w:r>
    </w:p>
    <w:p w14:paraId="55600C08"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sz w:val="36"/>
          <w:szCs w:val="36"/>
          <w:rtl/>
        </w:rPr>
        <w:t xml:space="preserve">انظر إلى عُمر النبي -صلى الله عليه وسلم-، وهو المثل الأعلى. ففي عشرين سنة بعد نزول </w:t>
      </w:r>
      <w:r w:rsidRPr="00E646C6">
        <w:rPr>
          <w:rFonts w:ascii="Traditional Arabic" w:hAnsi="Traditional Arabic" w:cs="Traditional Arabic" w:hint="cs"/>
          <w:sz w:val="36"/>
          <w:szCs w:val="36"/>
          <w:rtl/>
        </w:rPr>
        <w:t>الوحي</w:t>
      </w:r>
      <w:r w:rsidRPr="00E646C6">
        <w:rPr>
          <w:rFonts w:ascii="Traditional Arabic" w:hAnsi="Traditional Arabic" w:cs="Traditional Arabic"/>
          <w:sz w:val="36"/>
          <w:szCs w:val="36"/>
          <w:rtl/>
        </w:rPr>
        <w:t>، غّير الدنيا، وبلغ رسالة الله للإنس والجن، وحوّل مسار التاريخ البشري كله إلى يوم القيامة -صلى الله عليه وسلم-. فهذا عُمر</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مُبارك ما زال يفيض علينا بالخير كل يوم وكل ساعة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فكل صباح من صباحاته وكل ليلة من لياليه –بأبي هو وأمي- كان الخير يفيض منه إلى الناس والمثل والمعاني، وحتى الأشجار والأحجار والأشياء</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كل كلمة تحمل علمًا، وكل توجيه يصنع رجلاً، وكل قرار يفتح بابًا من أبواب الخير لا يغلق إلى قيام الساعة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ما أعظم البركات وما أوسع الأمداد، رغم قلة الأعداد.</w:t>
      </w:r>
    </w:p>
    <w:p w14:paraId="60BA6E24"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sz w:val="36"/>
          <w:szCs w:val="36"/>
          <w:rtl/>
        </w:rPr>
        <w:t>ونرى أمثلة على نفس المعنى في صحابة النبي صلى الله عليه وسلم وفي أئمة الإسلام، حيث تجد من الصحابة من عاش حتى الثلاثين أو الأربعين فقط لا غير، ولكنه ترك أثرًا واسعًا في الإسلام، وحقق في سنين قليلة الكثير والكثير، فمصعب بن عمير رضي الله عنه مات شابًا، ولكنه فتح يثرب</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فتح دعوة قبل هجرة الرسول إليها، وترك في تاريخ الإسلام أبلغ الأثر. وأبو بكر الصديق -رضي الله عنه- كان خليفة على المسلمين ثلاث سنوات فقط، ولكن الله عز وجل حفظ به الإسلام، وهكذا.</w:t>
      </w:r>
    </w:p>
    <w:p w14:paraId="6B203B35" w14:textId="77777777"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كل الأمور تزول عنك وتنقضي</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إلا الثن</w:t>
      </w:r>
      <w:r w:rsidRPr="00E646C6">
        <w:rPr>
          <w:rFonts w:ascii="Traditional Arabic" w:hAnsi="Traditional Arabic" w:cs="Traditional Arabic" w:hint="cs"/>
          <w:sz w:val="36"/>
          <w:szCs w:val="36"/>
          <w:rtl/>
        </w:rPr>
        <w:t>ــــ</w:t>
      </w:r>
      <w:r w:rsidRPr="00E646C6">
        <w:rPr>
          <w:rFonts w:ascii="Traditional Arabic" w:hAnsi="Traditional Arabic" w:cs="Traditional Arabic"/>
          <w:sz w:val="36"/>
          <w:szCs w:val="36"/>
          <w:rtl/>
        </w:rPr>
        <w:t>اء فإن</w:t>
      </w:r>
      <w:r w:rsidRPr="00E646C6">
        <w:rPr>
          <w:rFonts w:ascii="Traditional Arabic" w:hAnsi="Traditional Arabic" w:cs="Traditional Arabic" w:hint="cs"/>
          <w:sz w:val="36"/>
          <w:szCs w:val="36"/>
          <w:rtl/>
        </w:rPr>
        <w:t>ـــــــــ</w:t>
      </w:r>
      <w:r w:rsidRPr="00E646C6">
        <w:rPr>
          <w:rFonts w:ascii="Traditional Arabic" w:hAnsi="Traditional Arabic" w:cs="Traditional Arabic"/>
          <w:sz w:val="36"/>
          <w:szCs w:val="36"/>
          <w:rtl/>
        </w:rPr>
        <w:t>ه لك ب</w:t>
      </w:r>
      <w:r w:rsidRPr="00E646C6">
        <w:rPr>
          <w:rFonts w:ascii="Traditional Arabic" w:hAnsi="Traditional Arabic" w:cs="Traditional Arabic" w:hint="cs"/>
          <w:sz w:val="36"/>
          <w:szCs w:val="36"/>
          <w:rtl/>
        </w:rPr>
        <w:t>ـــــــــــ</w:t>
      </w:r>
      <w:r w:rsidRPr="00E646C6">
        <w:rPr>
          <w:rFonts w:ascii="Traditional Arabic" w:hAnsi="Traditional Arabic" w:cs="Traditional Arabic"/>
          <w:sz w:val="36"/>
          <w:szCs w:val="36"/>
          <w:rtl/>
        </w:rPr>
        <w:t>اقي</w:t>
      </w:r>
    </w:p>
    <w:p w14:paraId="4E8C622E" w14:textId="77777777"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ولو أنني خيرت كل فضي</w:t>
      </w:r>
      <w:r w:rsidRPr="00E646C6">
        <w:rPr>
          <w:rFonts w:ascii="Traditional Arabic" w:hAnsi="Traditional Arabic" w:cs="Traditional Arabic" w:hint="cs"/>
          <w:sz w:val="36"/>
          <w:szCs w:val="36"/>
          <w:rtl/>
        </w:rPr>
        <w:t>ــــــــ</w:t>
      </w:r>
      <w:r w:rsidRPr="00E646C6">
        <w:rPr>
          <w:rFonts w:ascii="Traditional Arabic" w:hAnsi="Traditional Arabic" w:cs="Traditional Arabic"/>
          <w:sz w:val="36"/>
          <w:szCs w:val="36"/>
          <w:rtl/>
        </w:rPr>
        <w:t xml:space="preserve">لة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ما اخترت غير مك</w:t>
      </w:r>
      <w:r w:rsidRPr="00E646C6">
        <w:rPr>
          <w:rFonts w:ascii="Traditional Arabic" w:hAnsi="Traditional Arabic" w:cs="Traditional Arabic" w:hint="cs"/>
          <w:sz w:val="36"/>
          <w:szCs w:val="36"/>
          <w:rtl/>
        </w:rPr>
        <w:t>ــ</w:t>
      </w:r>
      <w:r w:rsidRPr="00E646C6">
        <w:rPr>
          <w:rFonts w:ascii="Traditional Arabic" w:hAnsi="Traditional Arabic" w:cs="Traditional Arabic"/>
          <w:sz w:val="36"/>
          <w:szCs w:val="36"/>
          <w:rtl/>
        </w:rPr>
        <w:t>ارم الأخلاق</w:t>
      </w:r>
    </w:p>
    <w:p w14:paraId="7A9F5759"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فانظر إلى نفسك هل أفدتها؟! هل أفدت مجتمعك؟! هل تركت أثراً صالحاً تذكر به؟!! هل حسَّنت أخلاقك وتعاملك مع الناس ليذكرونك بخير بعد وفاتك؟!! </w:t>
      </w:r>
      <w:r>
        <w:rPr>
          <w:rFonts w:ascii="Traditional Arabic" w:hAnsi="Traditional Arabic" w:cs="Traditional Arabic" w:hint="cs"/>
          <w:sz w:val="36"/>
          <w:szCs w:val="36"/>
          <w:rtl/>
        </w:rPr>
        <w:t xml:space="preserve"> </w:t>
      </w:r>
      <w:r w:rsidRPr="00E646C6">
        <w:rPr>
          <w:rFonts w:ascii="Traditional Arabic" w:hAnsi="Traditional Arabic" w:cs="Traditional Arabic" w:hint="cs"/>
          <w:sz w:val="36"/>
          <w:szCs w:val="36"/>
          <w:rtl/>
        </w:rPr>
        <w:t>ألا فلنسارع جميعاً قبل أن نندم ولا ينفع الندم!!!</w:t>
      </w:r>
    </w:p>
    <w:p w14:paraId="4DE6ECF7" w14:textId="77777777" w:rsidR="00C11726" w:rsidRPr="00E646C6" w:rsidRDefault="00C11726" w:rsidP="00C11726">
      <w:pPr>
        <w:jc w:val="lowKashida"/>
        <w:rPr>
          <w:rFonts w:ascii="Traditional Arabic" w:hAnsi="Traditional Arabic" w:cs="Traditional Arabic"/>
          <w:b/>
          <w:bCs/>
          <w:sz w:val="36"/>
          <w:szCs w:val="36"/>
          <w:u w:val="single"/>
          <w:rtl/>
        </w:rPr>
      </w:pPr>
      <w:r w:rsidRPr="00E646C6">
        <w:rPr>
          <w:rFonts w:ascii="Traditional Arabic" w:hAnsi="Traditional Arabic" w:cs="Traditional Arabic" w:hint="cs"/>
          <w:b/>
          <w:bCs/>
          <w:sz w:val="36"/>
          <w:szCs w:val="36"/>
          <w:u w:val="single"/>
          <w:rtl/>
        </w:rPr>
        <w:t xml:space="preserve">الدرس الثاني: </w:t>
      </w:r>
      <w:r w:rsidRPr="00E646C6">
        <w:rPr>
          <w:rFonts w:ascii="Traditional Arabic" w:hAnsi="Traditional Arabic" w:cs="Traditional Arabic"/>
          <w:b/>
          <w:bCs/>
          <w:sz w:val="36"/>
          <w:szCs w:val="36"/>
          <w:u w:val="single"/>
          <w:rtl/>
        </w:rPr>
        <w:t xml:space="preserve">التسليم المطلق والانقياد الكامل لله تعالى، ولرسوله ـ صلى الله عليه وسلم </w:t>
      </w:r>
    </w:p>
    <w:p w14:paraId="2F1D8E7B"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sz w:val="36"/>
          <w:szCs w:val="36"/>
          <w:rtl/>
        </w:rPr>
        <w:lastRenderedPageBreak/>
        <w:t>فالمسلم عبد لله تعالى، يسلم بأحكامه وينقاد لأوامره بكل حب ورضا، ويستجيب لذلك، ويسارع للامتثال بكل ما أوتي من قوة وجهد، فأصل الإسلام التسليم، وخلاصة الإيمان الانقياد، وأساس المحبة الطاعة، لذا كان عنوان صدق المسلم وقوة إيمانه هو فعل ما أمر الله والاستجابة لحكمه، والامتثال لأمره في جميع الأحوال،</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لا يوقفه عن الامتثال والطاعة معرفة الحكمة واقتناعه بها، لأنه يعلم علم اليقين، أنه ما أمره الله تعالى بأمر ولا نهاه عن شيء، إلا كان في مصلحته سواء علم ذلك أو لم يعلمه.</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كما قال </w:t>
      </w:r>
      <w:proofErr w:type="gramStart"/>
      <w:r w:rsidRPr="00E646C6">
        <w:rPr>
          <w:rFonts w:ascii="Traditional Arabic" w:hAnsi="Traditional Arabic" w:cs="Traditional Arabic"/>
          <w:sz w:val="36"/>
          <w:szCs w:val="36"/>
          <w:rtl/>
        </w:rPr>
        <w:t>تعالى :</w:t>
      </w:r>
      <w:proofErr w:type="gramEnd"/>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وَمَا كَانَ لِمُؤْمِنٍ وَلَا مُؤْمِنَةٍ إِذَا قَضَى اللَّهُ وَرَسُولُهُ أَمْرًا أَنْ يَكُونَ لَهُمُ الْخِيَرَةُ مِنْ أَمْرِهِمْ</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الأحزاب</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36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هذه الطاعة، وذلك التسليم، الذي أقسم الله تعالى بنفسه على نفي الإيمان عمن لا يملكه في قوله تعالى: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فَلاَ وَرَبِّكَ لاَ يُؤْمِنُونَ حَتَّىَ يُحَكِّمُوكَ فِيمَا شَجَرَ بَيْنَهُمْ ثُمَّ لاَ يَجِدُواْ فِي أَنفُسِهِمْ حَرَجاً مِّمَّا قَضَيْتَ وَيُسَلِّمُواْ تَسْلِيما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[النساء: 65].</w:t>
      </w:r>
    </w:p>
    <w:p w14:paraId="1BEFDADB"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sz w:val="36"/>
          <w:szCs w:val="36"/>
          <w:rtl/>
        </w:rPr>
        <w:t xml:space="preserve">والصحابة الكرام ـ رضي الله عنهم ـ في أمر تحويل القبلة، أمرهم رسول الله ـ صلى الله عليه وسلم ـ بالتوجه في صلاتهم ناحية المسجد الأقصى فتوجهوا وانقادوا، ولبثوا على ذلك مدة سنة وبضعة شهور، فلما أُمِروا بالتوجه ناحية المسجد الحرام سارعوا وامتثلوا، بل إن بعضهم لما علم بتحويل القبلة وهم في صلاتهم، تحولوا وتوجهوا </w:t>
      </w:r>
      <w:r w:rsidRPr="00E646C6">
        <w:rPr>
          <w:rFonts w:ascii="Traditional Arabic" w:hAnsi="Traditional Arabic" w:cs="Traditional Arabic" w:hint="cs"/>
          <w:sz w:val="36"/>
          <w:szCs w:val="36"/>
          <w:rtl/>
        </w:rPr>
        <w:t xml:space="preserve">وهم ركوع </w:t>
      </w:r>
      <w:r w:rsidRPr="00E646C6">
        <w:rPr>
          <w:rFonts w:ascii="Traditional Arabic" w:hAnsi="Traditional Arabic" w:cs="Traditional Arabic"/>
          <w:sz w:val="36"/>
          <w:szCs w:val="36"/>
          <w:rtl/>
        </w:rPr>
        <w:t>إلى القبلة الجديدة</w:t>
      </w:r>
      <w:r w:rsidRPr="00E646C6">
        <w:rPr>
          <w:rFonts w:ascii="Traditional Arabic" w:hAnsi="Traditional Arabic" w:cs="Traditional Arabic" w:hint="cs"/>
          <w:sz w:val="36"/>
          <w:szCs w:val="36"/>
          <w:rtl/>
        </w:rPr>
        <w:t xml:space="preserve">، ولم ينتظروا حتى يكملوا صلاتهم. </w:t>
      </w:r>
      <w:r w:rsidRPr="00E646C6">
        <w:rPr>
          <w:rFonts w:ascii="Traditional Arabic" w:hAnsi="Traditional Arabic" w:cs="Traditional Arabic"/>
          <w:sz w:val="36"/>
          <w:szCs w:val="36"/>
          <w:rtl/>
        </w:rPr>
        <w:t>فعن ابن عمر ـ رضي الله عنه</w:t>
      </w:r>
      <w:r w:rsidRPr="00E646C6">
        <w:rPr>
          <w:rFonts w:ascii="Traditional Arabic" w:hAnsi="Traditional Arabic" w:cs="Traditional Arabic" w:hint="cs"/>
          <w:sz w:val="36"/>
          <w:szCs w:val="36"/>
          <w:rtl/>
        </w:rPr>
        <w:t>ما</w:t>
      </w:r>
      <w:r w:rsidRPr="00E646C6">
        <w:rPr>
          <w:rFonts w:ascii="Traditional Arabic" w:hAnsi="Traditional Arabic" w:cs="Traditional Arabic"/>
          <w:sz w:val="36"/>
          <w:szCs w:val="36"/>
          <w:rtl/>
        </w:rPr>
        <w:t xml:space="preserve"> ـ قال: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بينا الناس يصلون الصبح في مسجد قباء، إذ جاء رجل فقال: قد أنزل على النبي - صلى الله عليه وسلم - قرآن، وقد أمر أن يستقبل الكعبة فاستقبلوها، فتوجهوا إلى الكعبة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proofErr w:type="gramStart"/>
      <w:r w:rsidRPr="00E646C6">
        <w:rPr>
          <w:rFonts w:ascii="Traditional Arabic" w:hAnsi="Traditional Arabic" w:cs="Traditional Arabic"/>
          <w:sz w:val="36"/>
          <w:szCs w:val="36"/>
          <w:rtl/>
        </w:rPr>
        <w:t>( الترمذي</w:t>
      </w:r>
      <w:proofErr w:type="gramEnd"/>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لقد تحولوا وه</w:t>
      </w:r>
      <w:r w:rsidRPr="00E646C6">
        <w:rPr>
          <w:rFonts w:ascii="Traditional Arabic" w:hAnsi="Traditional Arabic" w:cs="Traditional Arabic" w:hint="cs"/>
          <w:sz w:val="36"/>
          <w:szCs w:val="36"/>
          <w:rtl/>
        </w:rPr>
        <w:t>م</w:t>
      </w:r>
      <w:r w:rsidRPr="00E646C6">
        <w:rPr>
          <w:rFonts w:ascii="Traditional Arabic" w:hAnsi="Traditional Arabic" w:cs="Traditional Arabic"/>
          <w:sz w:val="36"/>
          <w:szCs w:val="36"/>
          <w:rtl/>
        </w:rPr>
        <w:t xml:space="preserve"> في هيئة الركوع من قبلة بيت المقدس إلى اتجاه البيت </w:t>
      </w:r>
      <w:proofErr w:type="gramStart"/>
      <w:r w:rsidRPr="00E646C6">
        <w:rPr>
          <w:rFonts w:ascii="Traditional Arabic" w:hAnsi="Traditional Arabic" w:cs="Traditional Arabic"/>
          <w:sz w:val="36"/>
          <w:szCs w:val="36"/>
          <w:rtl/>
        </w:rPr>
        <w:t>الحرام .</w:t>
      </w:r>
      <w:proofErr w:type="gramEnd"/>
      <w:r w:rsidRPr="00E646C6">
        <w:rPr>
          <w:rFonts w:ascii="Traditional Arabic" w:hAnsi="Traditional Arabic" w:cs="Traditional Arabic"/>
          <w:sz w:val="36"/>
          <w:szCs w:val="36"/>
          <w:rtl/>
        </w:rPr>
        <w:t xml:space="preserve">. لقد علمونا ـ رضي الله عنهم ـ كيف نستقبل أوامر وتعاليم </w:t>
      </w:r>
      <w:proofErr w:type="gramStart"/>
      <w:r w:rsidRPr="00E646C6">
        <w:rPr>
          <w:rFonts w:ascii="Traditional Arabic" w:hAnsi="Traditional Arabic" w:cs="Traditional Arabic"/>
          <w:sz w:val="36"/>
          <w:szCs w:val="36"/>
          <w:rtl/>
        </w:rPr>
        <w:t>الإسلام .</w:t>
      </w:r>
      <w:proofErr w:type="gramEnd"/>
      <w:r w:rsidRPr="00E646C6">
        <w:rPr>
          <w:rFonts w:ascii="Traditional Arabic" w:hAnsi="Traditional Arabic" w:cs="Traditional Arabic"/>
          <w:sz w:val="36"/>
          <w:szCs w:val="36"/>
          <w:rtl/>
        </w:rPr>
        <w:t>. بهذه الثقة في النهج</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وبهذه الثقة في </w:t>
      </w:r>
      <w:proofErr w:type="gramStart"/>
      <w:r w:rsidRPr="00E646C6">
        <w:rPr>
          <w:rFonts w:ascii="Traditional Arabic" w:hAnsi="Traditional Arabic" w:cs="Traditional Arabic"/>
          <w:sz w:val="36"/>
          <w:szCs w:val="36"/>
          <w:rtl/>
        </w:rPr>
        <w:t xml:space="preserve">القائد </w:t>
      </w:r>
      <w:r w:rsidRPr="00E646C6">
        <w:rPr>
          <w:rFonts w:ascii="Traditional Arabic" w:hAnsi="Traditional Arabic" w:cs="Traditional Arabic" w:hint="cs"/>
          <w:sz w:val="36"/>
          <w:szCs w:val="36"/>
          <w:rtl/>
        </w:rPr>
        <w:t>،</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قادوا وسادوا وساسوا الدنيا ..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فما بالنا نحينا أوامر الإسلام وتعاليم القرآن، وشككنا في أحكام الشريعة</w:t>
      </w:r>
      <w:r w:rsidRPr="00E646C6">
        <w:rPr>
          <w:rFonts w:ascii="Traditional Arabic" w:hAnsi="Traditional Arabic" w:cs="Traditional Arabic" w:hint="cs"/>
          <w:sz w:val="36"/>
          <w:szCs w:val="36"/>
          <w:rtl/>
        </w:rPr>
        <w:t xml:space="preserve"> وثوابت الدين</w:t>
      </w:r>
      <w:r w:rsidRPr="00E646C6">
        <w:rPr>
          <w:rFonts w:ascii="Traditional Arabic" w:hAnsi="Traditional Arabic" w:cs="Traditional Arabic"/>
          <w:sz w:val="36"/>
          <w:szCs w:val="36"/>
          <w:rtl/>
        </w:rPr>
        <w:t xml:space="preserve"> وتنسمنا فساء الغرب</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ونقبنا في مزابل ال</w:t>
      </w:r>
      <w:r w:rsidRPr="00E646C6">
        <w:rPr>
          <w:rFonts w:ascii="Traditional Arabic" w:hAnsi="Traditional Arabic" w:cs="Traditional Arabic" w:hint="cs"/>
          <w:sz w:val="36"/>
          <w:szCs w:val="36"/>
          <w:rtl/>
        </w:rPr>
        <w:t>غي والضلال!</w:t>
      </w:r>
      <w:r w:rsidRPr="00E646C6">
        <w:rPr>
          <w:rFonts w:ascii="Traditional Arabic" w:hAnsi="Traditional Arabic" w:cs="Traditional Arabic"/>
          <w:sz w:val="36"/>
          <w:szCs w:val="36"/>
          <w:rtl/>
        </w:rPr>
        <w:t xml:space="preserve">! إلى متى هذه الجفوة والفجوة بين المسلمين </w:t>
      </w:r>
      <w:proofErr w:type="gramStart"/>
      <w:r w:rsidRPr="00E646C6">
        <w:rPr>
          <w:rFonts w:ascii="Traditional Arabic" w:hAnsi="Traditional Arabic" w:cs="Traditional Arabic"/>
          <w:sz w:val="36"/>
          <w:szCs w:val="36"/>
          <w:rtl/>
        </w:rPr>
        <w:t>ومنهجهم ؟</w:t>
      </w:r>
      <w:r w:rsidRPr="00E646C6">
        <w:rPr>
          <w:rFonts w:ascii="Traditional Arabic" w:hAnsi="Traditional Arabic" w:cs="Traditional Arabic" w:hint="cs"/>
          <w:sz w:val="36"/>
          <w:szCs w:val="36"/>
          <w:rtl/>
        </w:rPr>
        <w:t>!</w:t>
      </w:r>
      <w:proofErr w:type="gramEnd"/>
      <w:r w:rsidRPr="00E646C6">
        <w:rPr>
          <w:rFonts w:ascii="Traditional Arabic" w:hAnsi="Traditional Arabic" w:cs="Traditional Arabic"/>
          <w:sz w:val="36"/>
          <w:szCs w:val="36"/>
          <w:rtl/>
        </w:rPr>
        <w:t xml:space="preserve"> وإلى متى نستجيب إلى كل أشباه </w:t>
      </w:r>
      <w:proofErr w:type="gramStart"/>
      <w:r w:rsidRPr="00E646C6">
        <w:rPr>
          <w:rFonts w:ascii="Traditional Arabic" w:hAnsi="Traditional Arabic" w:cs="Traditional Arabic"/>
          <w:sz w:val="36"/>
          <w:szCs w:val="36"/>
          <w:rtl/>
        </w:rPr>
        <w:t>الحلول ،</w:t>
      </w:r>
      <w:proofErr w:type="gramEnd"/>
      <w:r w:rsidRPr="00E646C6">
        <w:rPr>
          <w:rFonts w:ascii="Traditional Arabic" w:hAnsi="Traditional Arabic" w:cs="Traditional Arabic"/>
          <w:sz w:val="36"/>
          <w:szCs w:val="36"/>
          <w:rtl/>
        </w:rPr>
        <w:t xml:space="preserve"> ونرفض الحل الإسلامي؟</w:t>
      </w:r>
      <w:r w:rsidRPr="00E646C6">
        <w:rPr>
          <w:rFonts w:ascii="Traditional Arabic" w:hAnsi="Traditional Arabic" w:cs="Traditional Arabic" w:hint="cs"/>
          <w:sz w:val="36"/>
          <w:szCs w:val="36"/>
          <w:rtl/>
        </w:rPr>
        <w:t>!!! إذا كان هؤلاء تحولوا وهم ركوع فأين تحولك الآن؟!! وأين استجابتك لأوامر الرحمن؟!!!</w:t>
      </w:r>
    </w:p>
    <w:p w14:paraId="5BABB2B0"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وحيث إن آيات تحويل القبلة تتحدث عن الانقياد للمؤمنين وسفاهة اليهود وعصيانهم، فسأعقد لك مقارنة بين الفريقين في أمر الطاعة والانقياد ، قال تعالى عن المؤمنين: {</w:t>
      </w:r>
      <w:r w:rsidRPr="00E646C6">
        <w:rPr>
          <w:rFonts w:ascii="Traditional Arabic" w:hAnsi="Traditional Arabic" w:cs="Traditional Arabic"/>
          <w:sz w:val="36"/>
          <w:szCs w:val="36"/>
          <w:rtl/>
        </w:rPr>
        <w:t>إِنَّمَا كَانَ قَوْلَ الْمُؤْمِنِينَ إِذَا دُعُوا إِلَى اللَّهِ وَرَسُولِهِ لِيَحْكُمَ بَيْنَهُمْ أَنْ يَقُولُوا سَمِعْنَا وَأَطَعْنَا وَأُولَئِكَ هُمُ الْمُفْلِحُونَ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النور : </w:t>
      </w:r>
      <w:r w:rsidRPr="00E646C6">
        <w:rPr>
          <w:rFonts w:ascii="Traditional Arabic" w:hAnsi="Traditional Arabic" w:cs="Traditional Arabic"/>
          <w:sz w:val="36"/>
          <w:szCs w:val="36"/>
          <w:rtl/>
        </w:rPr>
        <w:t>51)</w:t>
      </w:r>
      <w:r w:rsidRPr="00E646C6">
        <w:rPr>
          <w:rFonts w:ascii="Traditional Arabic" w:hAnsi="Traditional Arabic" w:cs="Traditional Arabic" w:hint="cs"/>
          <w:sz w:val="36"/>
          <w:szCs w:val="36"/>
          <w:rtl/>
        </w:rPr>
        <w:t xml:space="preserve">، وفي المقابل عصيان اليهود: { </w:t>
      </w:r>
      <w:r w:rsidRPr="00E646C6">
        <w:rPr>
          <w:rFonts w:ascii="Traditional Arabic" w:hAnsi="Traditional Arabic" w:cs="Traditional Arabic"/>
          <w:sz w:val="36"/>
          <w:szCs w:val="36"/>
          <w:rtl/>
        </w:rPr>
        <w:t>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النساء: </w:t>
      </w:r>
      <w:r w:rsidRPr="00E646C6">
        <w:rPr>
          <w:rFonts w:ascii="Traditional Arabic" w:hAnsi="Traditional Arabic" w:cs="Traditional Arabic"/>
          <w:sz w:val="36"/>
          <w:szCs w:val="36"/>
          <w:rtl/>
        </w:rPr>
        <w:t>46)</w:t>
      </w:r>
      <w:r w:rsidRPr="00E646C6">
        <w:rPr>
          <w:rFonts w:ascii="Traditional Arabic" w:hAnsi="Traditional Arabic" w:cs="Traditional Arabic" w:hint="cs"/>
          <w:sz w:val="36"/>
          <w:szCs w:val="36"/>
          <w:rtl/>
        </w:rPr>
        <w:t xml:space="preserve"> </w:t>
      </w:r>
    </w:p>
    <w:p w14:paraId="64F2ED71"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 وهذا مثال آخر: " </w:t>
      </w:r>
      <w:r w:rsidRPr="00E646C6">
        <w:rPr>
          <w:rFonts w:ascii="Traditional Arabic" w:hAnsi="Traditional Arabic" w:cs="Traditional Arabic"/>
          <w:sz w:val="36"/>
          <w:szCs w:val="36"/>
          <w:rtl/>
        </w:rPr>
        <w:t>أت</w:t>
      </w:r>
      <w:r w:rsidRPr="00E646C6">
        <w:rPr>
          <w:rFonts w:ascii="Traditional Arabic" w:hAnsi="Traditional Arabic" w:cs="Traditional Arabic" w:hint="cs"/>
          <w:sz w:val="36"/>
          <w:szCs w:val="36"/>
          <w:rtl/>
        </w:rPr>
        <w:t xml:space="preserve">ى النبي </w:t>
      </w:r>
      <w:r w:rsidRPr="00E646C6">
        <w:rPr>
          <w:rFonts w:ascii="Traditional Arabic" w:hAnsi="Traditional Arabic" w:cs="Traditional Arabic"/>
          <w:sz w:val="36"/>
          <w:szCs w:val="36"/>
          <w:rtl/>
        </w:rPr>
        <w:t>خبر قريش بمسيرهم ليمنعوا عيرهم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فاستشار الناس </w:t>
      </w:r>
      <w:proofErr w:type="gramStart"/>
      <w:r w:rsidRPr="00E646C6">
        <w:rPr>
          <w:rFonts w:ascii="Traditional Arabic" w:hAnsi="Traditional Arabic" w:cs="Traditional Arabic"/>
          <w:sz w:val="36"/>
          <w:szCs w:val="36"/>
          <w:rtl/>
        </w:rPr>
        <w:t xml:space="preserve">وأخبرهم </w:t>
      </w:r>
      <w:r w:rsidRPr="00E646C6">
        <w:rPr>
          <w:rFonts w:ascii="Traditional Arabic" w:hAnsi="Traditional Arabic" w:cs="Traditional Arabic" w:hint="cs"/>
          <w:sz w:val="36"/>
          <w:szCs w:val="36"/>
          <w:rtl/>
        </w:rPr>
        <w:t>،</w:t>
      </w:r>
      <w:proofErr w:type="gramEnd"/>
      <w:r w:rsidRPr="00E646C6">
        <w:rPr>
          <w:rFonts w:ascii="Traditional Arabic" w:hAnsi="Traditional Arabic" w:cs="Traditional Arabic"/>
          <w:sz w:val="36"/>
          <w:szCs w:val="36"/>
          <w:rtl/>
        </w:rPr>
        <w:t xml:space="preserve"> فقام أبو بكر الصديق ، فقال وأحسن . ثم قام عمر بن </w:t>
      </w:r>
      <w:proofErr w:type="gramStart"/>
      <w:r w:rsidRPr="00E646C6">
        <w:rPr>
          <w:rFonts w:ascii="Traditional Arabic" w:hAnsi="Traditional Arabic" w:cs="Traditional Arabic"/>
          <w:sz w:val="36"/>
          <w:szCs w:val="36"/>
          <w:rtl/>
        </w:rPr>
        <w:t>الخطاب ،</w:t>
      </w:r>
      <w:proofErr w:type="gramEnd"/>
      <w:r w:rsidRPr="00E646C6">
        <w:rPr>
          <w:rFonts w:ascii="Traditional Arabic" w:hAnsi="Traditional Arabic" w:cs="Traditional Arabic"/>
          <w:sz w:val="36"/>
          <w:szCs w:val="36"/>
          <w:rtl/>
        </w:rPr>
        <w:t xml:space="preserve"> فقال وأحسن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ثم قام المقداد بن عمرو فقال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يا رسول الله امض لما أراك الله فنحن معك ، والله لا نقول لك كما قالت بنو إسرائيل لموسى : " اذهب أنت وربك فقاتلا ، إنا ههنا قاعدون " ولكن اذهب أنت وربك فقاتلا إنا معكما مقاتلون فو</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الذي بعثك بالحق لو سرت بنا إلى برك الغماد لجالدنا معك من دونه حتى تبلغه فقال له رسول الله صلى الله عليه وسلم خيرا ، ودعا له به .</w:t>
      </w:r>
      <w:r w:rsidRPr="00E646C6">
        <w:rPr>
          <w:rFonts w:ascii="Traditional Arabic" w:hAnsi="Traditional Arabic" w:cs="Traditional Arabic" w:hint="cs"/>
          <w:sz w:val="36"/>
          <w:szCs w:val="36"/>
          <w:rtl/>
        </w:rPr>
        <w:t>"</w:t>
      </w:r>
      <w:r w:rsidRPr="00E646C6">
        <w:rPr>
          <w:sz w:val="36"/>
          <w:szCs w:val="36"/>
          <w:rtl/>
        </w:rPr>
        <w:t xml:space="preserve"> </w:t>
      </w:r>
      <w:proofErr w:type="gramStart"/>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سيرة</w:t>
      </w:r>
      <w:proofErr w:type="gramEnd"/>
      <w:r w:rsidRPr="00E646C6">
        <w:rPr>
          <w:rFonts w:ascii="Traditional Arabic" w:hAnsi="Traditional Arabic" w:cs="Traditional Arabic"/>
          <w:sz w:val="36"/>
          <w:szCs w:val="36"/>
          <w:rtl/>
        </w:rPr>
        <w:t xml:space="preserve"> ابن هشام</w:t>
      </w:r>
      <w:r w:rsidRPr="00E646C6">
        <w:rPr>
          <w:rFonts w:ascii="Traditional Arabic" w:hAnsi="Traditional Arabic" w:cs="Traditional Arabic" w:hint="cs"/>
          <w:sz w:val="36"/>
          <w:szCs w:val="36"/>
          <w:rtl/>
        </w:rPr>
        <w:t xml:space="preserve"> ) ، وفي المقابل أمر موسى بني إسرائيل بدخول بيت المقدس فــ { </w:t>
      </w:r>
      <w:r w:rsidRPr="00E646C6">
        <w:rPr>
          <w:rFonts w:ascii="Traditional Arabic" w:hAnsi="Traditional Arabic" w:cs="Traditional Arabic"/>
          <w:sz w:val="36"/>
          <w:szCs w:val="36"/>
          <w:rtl/>
        </w:rPr>
        <w:t>قَالُوا يَا مُوسَى إِنَّا لَنْ نَدْخُلَهَا أَبَدًا مَا دَامُوا فِيهَا فَاذْهَبْ أَنْتَ وَرَبُّكَ فَقَاتِلَا إِنَّا هَاهُنَا قَاعِدُونَ (</w:t>
      </w:r>
      <w:r w:rsidRPr="00E646C6">
        <w:rPr>
          <w:rFonts w:ascii="Traditional Arabic" w:hAnsi="Traditional Arabic" w:cs="Traditional Arabic" w:hint="cs"/>
          <w:sz w:val="36"/>
          <w:szCs w:val="36"/>
          <w:rtl/>
        </w:rPr>
        <w:t xml:space="preserve">المائدة : </w:t>
      </w:r>
      <w:r w:rsidRPr="00E646C6">
        <w:rPr>
          <w:rFonts w:ascii="Traditional Arabic" w:hAnsi="Traditional Arabic" w:cs="Traditional Arabic"/>
          <w:sz w:val="36"/>
          <w:szCs w:val="36"/>
          <w:rtl/>
        </w:rPr>
        <w:t>24)</w:t>
      </w:r>
    </w:p>
    <w:p w14:paraId="568BEA48"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lastRenderedPageBreak/>
        <w:t>والتطبيق العملي في هذا الدرس أن تكون دائم الاستجابة والانقياد والخضوع لأوامر الله وأوامر رسوله صلى الله عليه وسلم في جميع مجالات الحياة.</w:t>
      </w:r>
    </w:p>
    <w:p w14:paraId="50A7AB04" w14:textId="77777777" w:rsidR="00C11726" w:rsidRPr="00E646C6" w:rsidRDefault="00C11726" w:rsidP="00C11726">
      <w:pPr>
        <w:jc w:val="lowKashida"/>
        <w:rPr>
          <w:rFonts w:ascii="Traditional Arabic" w:hAnsi="Traditional Arabic" w:cs="Traditional Arabic"/>
          <w:b/>
          <w:bCs/>
          <w:sz w:val="36"/>
          <w:szCs w:val="36"/>
          <w:u w:val="single"/>
          <w:rtl/>
        </w:rPr>
      </w:pPr>
      <w:r w:rsidRPr="00E646C6">
        <w:rPr>
          <w:rFonts w:ascii="Traditional Arabic" w:hAnsi="Traditional Arabic" w:cs="Traditional Arabic" w:hint="cs"/>
          <w:b/>
          <w:bCs/>
          <w:sz w:val="36"/>
          <w:szCs w:val="36"/>
          <w:u w:val="single"/>
          <w:rtl/>
        </w:rPr>
        <w:t>الدرس الثالث: وحدة الأمة الإسلامية:</w:t>
      </w:r>
    </w:p>
    <w:p w14:paraId="4B5890A5"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المسلمون في الشرق والغرب يتجهون في الصلوات الخمس اليومية، وفي فريضة الحج إلى بيت الله الحرام، رغم اختلاف الألسنة والجنسيات والألوان، يجمعهم الدين الإسلامي الحنيف، وهذا ليعلم المسلم أنه لبنة في بناء كبير واحد مرصوص، وفي الحديث: "المؤمن للمؤمن كالبنيان يشد بعضه بعضًا"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متفق عليه</w:t>
      </w:r>
      <w:r w:rsidRPr="00E646C6">
        <w:rPr>
          <w:rFonts w:ascii="Traditional Arabic" w:hAnsi="Traditional Arabic" w:cs="Traditional Arabic" w:hint="cs"/>
          <w:sz w:val="36"/>
          <w:szCs w:val="36"/>
          <w:rtl/>
        </w:rPr>
        <w:t xml:space="preserve">) ، </w:t>
      </w:r>
      <w:r w:rsidRPr="00E646C6">
        <w:rPr>
          <w:rFonts w:ascii="Traditional Arabic" w:hAnsi="Traditional Arabic" w:cs="Traditional Arabic"/>
          <w:sz w:val="36"/>
          <w:szCs w:val="36"/>
          <w:rtl/>
        </w:rPr>
        <w:t>فالمسلمون يتعلمون من وحدة القبلة، وحدة الأمة في الهدف والغاية، وأن الوحدة والاتحاد ضرورة في كل شئون حياتهم الدينية والدنيوية</w:t>
      </w:r>
      <w:r w:rsidRPr="00E646C6">
        <w:rPr>
          <w:rFonts w:ascii="Traditional Arabic" w:hAnsi="Traditional Arabic" w:cs="Traditional Arabic" w:hint="cs"/>
          <w:sz w:val="36"/>
          <w:szCs w:val="36"/>
          <w:rtl/>
        </w:rPr>
        <w:t xml:space="preserve">؛ وهذا الذي حمل اليهود على حقدهم وحسدهم للوحدة الإسلامية في بلادنا، وقد أخبرنا صلى الله عليه وسلم بذلك حيث قال: " </w:t>
      </w:r>
      <w:r w:rsidRPr="00E646C6">
        <w:rPr>
          <w:rFonts w:ascii="Traditional Arabic" w:hAnsi="Traditional Arabic" w:cs="Traditional Arabic"/>
          <w:sz w:val="36"/>
          <w:szCs w:val="36"/>
          <w:rtl/>
        </w:rPr>
        <w:t xml:space="preserve">إِنَّهُمْ لَا يَحْسُدُونَا عَلَى شَيْءٍ كَمَا يَحْسُدُونَا عَلَى يَوْمِ الْجُمُعَةِ الَّتِي هَدَانَا اللَّهُ لَهَا وَضَلُّوا عَنْهَا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وَعَلَى الْقِبْلَةِ الَّتِي هَدَانَا اللَّهُ لَهَا وَضَلُّوا عَنْهَا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وَعَلَى قَوْلِنَا خَلْفَ الْإِمَامِ آمِينَ</w:t>
      </w:r>
      <w:r w:rsidRPr="00E646C6">
        <w:rPr>
          <w:rFonts w:ascii="Traditional Arabic" w:hAnsi="Traditional Arabic" w:cs="Traditional Arabic" w:hint="cs"/>
          <w:sz w:val="36"/>
          <w:szCs w:val="36"/>
          <w:rtl/>
        </w:rPr>
        <w:t xml:space="preserve"> " ( الصحيحة للألباني)، وتدبرت في هذه الثلاث فوجدت العلة واحدة وهي ( الوحدة والاجتماع في كل ) وهذا بلا شك يغضبهم ويحزنهم ويسوءهم. </w:t>
      </w:r>
    </w:p>
    <w:p w14:paraId="1FB1DBC4"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وهذا ما سلكه اليهود مع الرسول في المدينة، حيث جمع الله به شتات المؤمنين، ووحدهم بعد تفرقهم امتثالا لقوله </w:t>
      </w:r>
      <w:proofErr w:type="gramStart"/>
      <w:r w:rsidRPr="00E646C6">
        <w:rPr>
          <w:rFonts w:ascii="Traditional Arabic" w:hAnsi="Traditional Arabic" w:cs="Traditional Arabic" w:hint="cs"/>
          <w:sz w:val="36"/>
          <w:szCs w:val="36"/>
          <w:rtl/>
        </w:rPr>
        <w:t>تعالى:{</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آل عمران : </w:t>
      </w:r>
      <w:r w:rsidRPr="00E646C6">
        <w:rPr>
          <w:rFonts w:ascii="Traditional Arabic" w:hAnsi="Traditional Arabic" w:cs="Traditional Arabic"/>
          <w:sz w:val="36"/>
          <w:szCs w:val="36"/>
          <w:rtl/>
        </w:rPr>
        <w:t>103)</w:t>
      </w:r>
      <w:r w:rsidRPr="00E646C6">
        <w:rPr>
          <w:rFonts w:ascii="Traditional Arabic" w:hAnsi="Traditional Arabic" w:cs="Traditional Arabic" w:hint="cs"/>
          <w:sz w:val="36"/>
          <w:szCs w:val="36"/>
          <w:rtl/>
        </w:rPr>
        <w:t xml:space="preserve"> </w:t>
      </w:r>
    </w:p>
    <w:p w14:paraId="0548AF2B"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قال </w:t>
      </w:r>
      <w:proofErr w:type="gramStart"/>
      <w:r w:rsidRPr="00E646C6">
        <w:rPr>
          <w:rFonts w:ascii="Traditional Arabic" w:hAnsi="Traditional Arabic" w:cs="Traditional Arabic" w:hint="cs"/>
          <w:sz w:val="36"/>
          <w:szCs w:val="36"/>
          <w:rtl/>
        </w:rPr>
        <w:t>الحافظ  ابن</w:t>
      </w:r>
      <w:proofErr w:type="gramEnd"/>
      <w:r w:rsidRPr="00E646C6">
        <w:rPr>
          <w:rFonts w:ascii="Traditional Arabic" w:hAnsi="Traditional Arabic" w:cs="Traditional Arabic" w:hint="cs"/>
          <w:sz w:val="36"/>
          <w:szCs w:val="36"/>
          <w:rtl/>
        </w:rPr>
        <w:t xml:space="preserve"> كثير في تفسيره : "</w:t>
      </w:r>
      <w:r w:rsidRPr="00E646C6">
        <w:rPr>
          <w:rFonts w:ascii="Traditional Arabic" w:hAnsi="Traditional Arabic" w:cs="Traditional Arabic"/>
          <w:sz w:val="36"/>
          <w:szCs w:val="36"/>
          <w:rtl/>
        </w:rPr>
        <w:t>أن هذه الآية نزلت في شأن الأوس والخزرج، وذلك أن رجلا من اليهود مَرَّ بملأ من الأوس والخزرج، فساءه ما هُمْ عليه من الاتفاق والألْفَة، فب</w:t>
      </w:r>
      <w:bookmarkStart w:id="0" w:name="_GoBack"/>
      <w:r w:rsidRPr="00E646C6">
        <w:rPr>
          <w:rFonts w:ascii="Traditional Arabic" w:hAnsi="Traditional Arabic" w:cs="Traditional Arabic"/>
          <w:sz w:val="36"/>
          <w:szCs w:val="36"/>
          <w:rtl/>
        </w:rPr>
        <w:t>عث</w:t>
      </w:r>
      <w:bookmarkEnd w:id="0"/>
      <w:r w:rsidRPr="00E646C6">
        <w:rPr>
          <w:rFonts w:ascii="Traditional Arabic" w:hAnsi="Traditional Arabic" w:cs="Traditional Arabic"/>
          <w:sz w:val="36"/>
          <w:szCs w:val="36"/>
          <w:rtl/>
        </w:rPr>
        <w:t xml:space="preserve"> رجلا معه وأمره أن يجلس بينهم ويذكرهم ما كان من حروبهم يوم بُعَاث وتلك الحروب، ففعل، فلم يزل ذلك دأبُه حتى حميت نفوس القوم وغضب بعضهم على بعض، وتثاوروا، ونادوا بشعارهم وطلبوا أسلحتهم، وتواعدوا إلى الحرة، فبلغ ذلك النبي صلى الله عليه وسلم فأتاهم فجعل يُسكِّنهم ويقول: "أبِدَعْوَى الجَاهِلِيَّةِ وأَنَا بَيْنَ أظْهُرِكُمْ؟" وتلا عليهم هذه الآية، فندموا على ما كان منهم، واصطلحوا وتعانقوا، وألقوا السلاح، رضي الله عنهم.</w:t>
      </w:r>
      <w:r w:rsidRPr="00E646C6">
        <w:rPr>
          <w:rFonts w:ascii="Traditional Arabic" w:hAnsi="Traditional Arabic" w:cs="Traditional Arabic" w:hint="cs"/>
          <w:sz w:val="36"/>
          <w:szCs w:val="36"/>
          <w:rtl/>
        </w:rPr>
        <w:t>"</w:t>
      </w:r>
      <w:proofErr w:type="gramStart"/>
      <w:r w:rsidRPr="00E646C6">
        <w:rPr>
          <w:rFonts w:ascii="Traditional Arabic" w:hAnsi="Traditional Arabic" w:cs="Traditional Arabic" w:hint="cs"/>
          <w:sz w:val="36"/>
          <w:szCs w:val="36"/>
          <w:rtl/>
        </w:rPr>
        <w:t>أ.ه</w:t>
      </w:r>
      <w:proofErr w:type="gramEnd"/>
      <w:r w:rsidRPr="00E646C6">
        <w:rPr>
          <w:rFonts w:ascii="Traditional Arabic" w:hAnsi="Traditional Arabic" w:cs="Traditional Arabic" w:hint="cs"/>
          <w:sz w:val="36"/>
          <w:szCs w:val="36"/>
          <w:rtl/>
        </w:rPr>
        <w:t xml:space="preserve"> </w:t>
      </w:r>
    </w:p>
    <w:p w14:paraId="5074CA9A"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  وفي العصر الحديث صرحوا بهذا الحقد والحسد على وحدة المسلمين واجتماعهم في كتبهم واجتماعاتهم ومؤتمراتهم، ففي</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بروتوكولا</w:t>
      </w:r>
      <w:r w:rsidRPr="00E646C6">
        <w:rPr>
          <w:rFonts w:ascii="Traditional Arabic" w:hAnsi="Traditional Arabic" w:cs="Traditional Arabic"/>
          <w:sz w:val="36"/>
          <w:szCs w:val="36"/>
          <w:rtl/>
        </w:rPr>
        <w:t>ت (حكماء صهيون) قالوا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إننا لن نستطيع التغلب على المسلمين ماداموا متحدين دولا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وشعوبا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تحت حكم خليفة </w:t>
      </w:r>
      <w:proofErr w:type="gramStart"/>
      <w:r w:rsidRPr="00E646C6">
        <w:rPr>
          <w:rFonts w:ascii="Traditional Arabic" w:hAnsi="Traditional Arabic" w:cs="Traditional Arabic"/>
          <w:sz w:val="36"/>
          <w:szCs w:val="36"/>
          <w:rtl/>
        </w:rPr>
        <w:t>واحد</w:t>
      </w:r>
      <w:r w:rsidRPr="00E646C6">
        <w:rPr>
          <w:rFonts w:ascii="Traditional Arabic" w:hAnsi="Traditional Arabic" w:cs="Traditional Arabic" w:hint="cs"/>
          <w:sz w:val="36"/>
          <w:szCs w:val="36"/>
          <w:rtl/>
        </w:rPr>
        <w:t xml:space="preserve"> ،</w:t>
      </w:r>
      <w:proofErr w:type="gramEnd"/>
      <w:r w:rsidRPr="00E646C6">
        <w:rPr>
          <w:rFonts w:ascii="Traditional Arabic" w:hAnsi="Traditional Arabic" w:cs="Traditional Arabic"/>
          <w:sz w:val="36"/>
          <w:szCs w:val="36"/>
          <w:rtl/>
        </w:rPr>
        <w:t xml:space="preserve"> فلا بد من إسقاط الخلافة و تقسيم الدولة الإسلامية إلى دويلات ضعيفة لا تستطيع الوقوف في وجهنا فيسهل علينا ا</w:t>
      </w:r>
      <w:r>
        <w:rPr>
          <w:rFonts w:ascii="Traditional Arabic" w:hAnsi="Traditional Arabic" w:cs="Traditional Arabic"/>
          <w:sz w:val="36"/>
          <w:szCs w:val="36"/>
          <w:rtl/>
        </w:rPr>
        <w:t>ستعمارها .</w:t>
      </w:r>
      <w:r w:rsidRPr="00E646C6">
        <w:rPr>
          <w:rFonts w:ascii="Traditional Arabic" w:hAnsi="Traditional Arabic" w:cs="Traditional Arabic" w:hint="cs"/>
          <w:sz w:val="36"/>
          <w:szCs w:val="36"/>
          <w:rtl/>
        </w:rPr>
        <w:t xml:space="preserve"> و</w:t>
      </w:r>
      <w:r w:rsidRPr="00E646C6">
        <w:rPr>
          <w:rFonts w:ascii="Traditional Arabic" w:hAnsi="Traditional Arabic" w:cs="Traditional Arabic"/>
          <w:sz w:val="36"/>
          <w:szCs w:val="36"/>
          <w:rtl/>
        </w:rPr>
        <w:t xml:space="preserve">يقول لورانس </w:t>
      </w:r>
      <w:proofErr w:type="gramStart"/>
      <w:r w:rsidRPr="00E646C6">
        <w:rPr>
          <w:rFonts w:ascii="Traditional Arabic" w:hAnsi="Traditional Arabic" w:cs="Traditional Arabic"/>
          <w:sz w:val="36"/>
          <w:szCs w:val="36"/>
          <w:rtl/>
        </w:rPr>
        <w:t>براون :</w:t>
      </w:r>
      <w:proofErr w:type="gramEnd"/>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إذا</w:t>
      </w:r>
      <w:r w:rsidRPr="00E646C6">
        <w:rPr>
          <w:rFonts w:ascii="Traditional Arabic" w:hAnsi="Traditional Arabic" w:cs="Traditional Arabic"/>
          <w:sz w:val="36"/>
          <w:szCs w:val="36"/>
          <w:rtl/>
        </w:rPr>
        <w:t xml:space="preserve"> اتحد المسلمون في </w:t>
      </w:r>
      <w:r w:rsidRPr="00E646C6">
        <w:rPr>
          <w:rFonts w:ascii="Traditional Arabic" w:hAnsi="Traditional Arabic" w:cs="Traditional Arabic" w:hint="cs"/>
          <w:sz w:val="36"/>
          <w:szCs w:val="36"/>
          <w:rtl/>
        </w:rPr>
        <w:t>إمبراطورية</w:t>
      </w:r>
      <w:r w:rsidRPr="00E646C6">
        <w:rPr>
          <w:rFonts w:ascii="Traditional Arabic" w:hAnsi="Traditional Arabic" w:cs="Traditional Arabic"/>
          <w:sz w:val="36"/>
          <w:szCs w:val="36"/>
          <w:rtl/>
        </w:rPr>
        <w:t xml:space="preserve"> عربية </w:t>
      </w:r>
      <w:r w:rsidRPr="00E646C6">
        <w:rPr>
          <w:rFonts w:ascii="Traditional Arabic" w:hAnsi="Traditional Arabic" w:cs="Traditional Arabic" w:hint="cs"/>
          <w:sz w:val="36"/>
          <w:szCs w:val="36"/>
          <w:rtl/>
        </w:rPr>
        <w:t>أمكن</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أن</w:t>
      </w:r>
      <w:r w:rsidRPr="00E646C6">
        <w:rPr>
          <w:rFonts w:ascii="Traditional Arabic" w:hAnsi="Traditional Arabic" w:cs="Traditional Arabic"/>
          <w:sz w:val="36"/>
          <w:szCs w:val="36"/>
          <w:rtl/>
        </w:rPr>
        <w:t xml:space="preserve"> يصبحوا لعنة على العالم وخطرا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أما</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إذا</w:t>
      </w:r>
      <w:r w:rsidRPr="00E646C6">
        <w:rPr>
          <w:rFonts w:ascii="Traditional Arabic" w:hAnsi="Traditional Arabic" w:cs="Traditional Arabic"/>
          <w:sz w:val="36"/>
          <w:szCs w:val="36"/>
          <w:rtl/>
        </w:rPr>
        <w:t xml:space="preserve"> بقو</w:t>
      </w:r>
      <w:r w:rsidRPr="00E646C6">
        <w:rPr>
          <w:rFonts w:ascii="Traditional Arabic" w:hAnsi="Traditional Arabic" w:cs="Traditional Arabic" w:hint="cs"/>
          <w:sz w:val="36"/>
          <w:szCs w:val="36"/>
          <w:rtl/>
        </w:rPr>
        <w:t>ا</w:t>
      </w:r>
      <w:r w:rsidRPr="00E646C6">
        <w:rPr>
          <w:rFonts w:ascii="Traditional Arabic" w:hAnsi="Traditional Arabic" w:cs="Traditional Arabic"/>
          <w:sz w:val="36"/>
          <w:szCs w:val="36"/>
          <w:rtl/>
        </w:rPr>
        <w:t xml:space="preserve"> متفرقين </w:t>
      </w:r>
      <w:r w:rsidRPr="00E646C6">
        <w:rPr>
          <w:rFonts w:ascii="Traditional Arabic" w:hAnsi="Traditional Arabic" w:cs="Traditional Arabic" w:hint="cs"/>
          <w:sz w:val="36"/>
          <w:szCs w:val="36"/>
          <w:rtl/>
        </w:rPr>
        <w:t>فإنهم</w:t>
      </w:r>
      <w:r w:rsidRPr="00E646C6">
        <w:rPr>
          <w:rFonts w:ascii="Traditional Arabic" w:hAnsi="Traditional Arabic" w:cs="Traditional Arabic"/>
          <w:sz w:val="36"/>
          <w:szCs w:val="36"/>
          <w:rtl/>
        </w:rPr>
        <w:t xml:space="preserve"> يظلون حينئذ</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بلا وزن ولا </w:t>
      </w:r>
      <w:r w:rsidRPr="00E646C6">
        <w:rPr>
          <w:rFonts w:ascii="Traditional Arabic" w:hAnsi="Traditional Arabic" w:cs="Traditional Arabic" w:hint="cs"/>
          <w:sz w:val="36"/>
          <w:szCs w:val="36"/>
          <w:rtl/>
        </w:rPr>
        <w:t>تأثير</w:t>
      </w:r>
      <w:r w:rsidRPr="00E646C6">
        <w:rPr>
          <w:rFonts w:ascii="Traditional Arabic" w:hAnsi="Traditional Arabic" w:cs="Traditional Arabic"/>
          <w:sz w:val="36"/>
          <w:szCs w:val="36"/>
          <w:rtl/>
        </w:rPr>
        <w:t>".</w:t>
      </w:r>
    </w:p>
    <w:p w14:paraId="2B8D68D0"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ولو نزلنا إلى أرض الواقع فإنه يؤسفني ويحزنني أن يتحد الغرب ويسمون أنفسهم الولايات </w:t>
      </w:r>
      <w:proofErr w:type="gramStart"/>
      <w:r w:rsidRPr="00E646C6">
        <w:rPr>
          <w:rFonts w:ascii="Traditional Arabic" w:hAnsi="Traditional Arabic" w:cs="Traditional Arabic" w:hint="cs"/>
          <w:sz w:val="36"/>
          <w:szCs w:val="36"/>
          <w:rtl/>
        </w:rPr>
        <w:t>المتحدة ،</w:t>
      </w:r>
      <w:proofErr w:type="gramEnd"/>
      <w:r w:rsidRPr="00E646C6">
        <w:rPr>
          <w:rFonts w:ascii="Traditional Arabic" w:hAnsi="Traditional Arabic" w:cs="Traditional Arabic" w:hint="cs"/>
          <w:sz w:val="36"/>
          <w:szCs w:val="36"/>
          <w:rtl/>
        </w:rPr>
        <w:t xml:space="preserve"> ونحن لا أقول دولاً بل جماعات وأحزاب وفرق شتى، ولقد </w:t>
      </w:r>
      <w:r w:rsidRPr="00E646C6">
        <w:rPr>
          <w:rFonts w:ascii="Traditional Arabic" w:hAnsi="Traditional Arabic" w:cs="Traditional Arabic"/>
          <w:sz w:val="36"/>
          <w:szCs w:val="36"/>
          <w:rtl/>
        </w:rPr>
        <w:t>زار أحد المسلمين معظم دول العالم فتعجب من وحدة الغرب واجتماعه وتفرق المسلمين واختلافهم فأنشد قائلاً :</w:t>
      </w:r>
    </w:p>
    <w:p w14:paraId="6AFAB87F" w14:textId="77777777"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lastRenderedPageBreak/>
        <w:t>تجولت في طول البلاد وعرضها ....... وطفت بلاد الله غربا ومشرقا</w:t>
      </w:r>
    </w:p>
    <w:p w14:paraId="2F84BE2C" w14:textId="77777777"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فلم أر كالإسلام أدعى لوحدة.........ولا مثل أهليه أشد تفرقا</w:t>
      </w:r>
    </w:p>
    <w:p w14:paraId="12807654"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لذلك أراد حكيم أن يعطى أولاده درساً </w:t>
      </w:r>
      <w:r w:rsidRPr="00E646C6">
        <w:rPr>
          <w:rFonts w:ascii="Traditional Arabic" w:hAnsi="Traditional Arabic" w:cs="Traditional Arabic"/>
          <w:sz w:val="36"/>
          <w:szCs w:val="36"/>
          <w:rtl/>
        </w:rPr>
        <w:t xml:space="preserve">في ليلة من ليالي الشتاء الباردة </w:t>
      </w:r>
      <w:r w:rsidRPr="00E646C6">
        <w:rPr>
          <w:rFonts w:ascii="Traditional Arabic" w:hAnsi="Traditional Arabic" w:cs="Traditional Arabic" w:hint="cs"/>
          <w:sz w:val="36"/>
          <w:szCs w:val="36"/>
          <w:rtl/>
        </w:rPr>
        <w:t xml:space="preserve">حين </w:t>
      </w:r>
      <w:r w:rsidRPr="00E646C6">
        <w:rPr>
          <w:rFonts w:ascii="Traditional Arabic" w:hAnsi="Traditional Arabic" w:cs="Traditional Arabic"/>
          <w:sz w:val="36"/>
          <w:szCs w:val="36"/>
          <w:rtl/>
        </w:rPr>
        <w:t xml:space="preserve">أحس بقرب </w:t>
      </w:r>
      <w:proofErr w:type="gramStart"/>
      <w:r w:rsidRPr="00E646C6">
        <w:rPr>
          <w:rFonts w:ascii="Traditional Arabic" w:hAnsi="Traditional Arabic" w:cs="Traditional Arabic"/>
          <w:sz w:val="36"/>
          <w:szCs w:val="36"/>
          <w:rtl/>
        </w:rPr>
        <w:t>أجله ,</w:t>
      </w:r>
      <w:proofErr w:type="gramEnd"/>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 xml:space="preserve">اجتمع أولاده حول سريره , وأراد أن يوصيهم بوصية تنفعهم قبل وفاته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فطلب منهم أن</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يحضروا حزمة من الحطب , وطلب من كل واحد منهم أن يكسر الحزمة , فلم يستطع أي واحد منهم أن يكسرها , أخذ الحكيم الحزمة , وفرقها أعواداً , وأعطى كل واحد من </w:t>
      </w:r>
      <w:r w:rsidRPr="00E646C6">
        <w:rPr>
          <w:rFonts w:ascii="Traditional Arabic" w:hAnsi="Traditional Arabic" w:cs="Traditional Arabic" w:hint="cs"/>
          <w:sz w:val="36"/>
          <w:szCs w:val="36"/>
          <w:rtl/>
        </w:rPr>
        <w:t>أ</w:t>
      </w:r>
      <w:r w:rsidRPr="00E646C6">
        <w:rPr>
          <w:rFonts w:ascii="Traditional Arabic" w:hAnsi="Traditional Arabic" w:cs="Traditional Arabic"/>
          <w:sz w:val="36"/>
          <w:szCs w:val="36"/>
          <w:rtl/>
        </w:rPr>
        <w:t>بنائه عوداً , وطلب منهم كسر الأعواد وهي متفرقة , فكسر كل واحد منهم عوده بسهولة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فقال الأب الذي هو </w:t>
      </w:r>
      <w:proofErr w:type="gramStart"/>
      <w:r w:rsidRPr="00E646C6">
        <w:rPr>
          <w:rFonts w:ascii="Traditional Arabic" w:hAnsi="Traditional Arabic" w:cs="Traditional Arabic"/>
          <w:sz w:val="36"/>
          <w:szCs w:val="36"/>
          <w:rtl/>
        </w:rPr>
        <w:t>الحكيم :</w:t>
      </w:r>
      <w:proofErr w:type="gramEnd"/>
      <w:r w:rsidRPr="00E646C6">
        <w:rPr>
          <w:rFonts w:ascii="Traditional Arabic" w:hAnsi="Traditional Arabic" w:cs="Traditional Arabic"/>
          <w:sz w:val="36"/>
          <w:szCs w:val="36"/>
          <w:rtl/>
        </w:rPr>
        <w:t xml:space="preserve"> يا أبنائي إياكم والتفرقة , كونوا كهذه الحزمة متحدين , حتى لا يقدر عدو على هزيمتكم .</w:t>
      </w:r>
    </w:p>
    <w:p w14:paraId="65482DE9" w14:textId="77777777"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كونوا جميعاً يا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بني إذا اعترى</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خطب ولا تتفرقوا آحـــادا</w:t>
      </w:r>
    </w:p>
    <w:p w14:paraId="1D1622BB" w14:textId="77777777"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 xml:space="preserve">تأبى الرماح إذا اجتمعن تكسراً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وإذا افترقن تكسرت أفرادا</w:t>
      </w:r>
    </w:p>
    <w:p w14:paraId="753F26AA"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إن التطبيق العملي في هذا الدرس يدعونا إلى أن نتحد ونتكاتف ونتعاون جميعاً من أجل بناء مجتمعنا، من أجل بناء وطننا، من أجل بناء مصرنا، من أجل بناء حضارتنا، بعيدين عن التفرقة، عن </w:t>
      </w:r>
      <w:proofErr w:type="gramStart"/>
      <w:r w:rsidRPr="00E646C6">
        <w:rPr>
          <w:rFonts w:ascii="Traditional Arabic" w:hAnsi="Traditional Arabic" w:cs="Traditional Arabic" w:hint="cs"/>
          <w:sz w:val="36"/>
          <w:szCs w:val="36"/>
          <w:rtl/>
        </w:rPr>
        <w:t>التشرذم ،</w:t>
      </w:r>
      <w:proofErr w:type="gramEnd"/>
      <w:r w:rsidRPr="00E646C6">
        <w:rPr>
          <w:rFonts w:ascii="Traditional Arabic" w:hAnsi="Traditional Arabic" w:cs="Traditional Arabic" w:hint="cs"/>
          <w:sz w:val="36"/>
          <w:szCs w:val="36"/>
          <w:rtl/>
        </w:rPr>
        <w:t xml:space="preserve"> عن التحزب، عن التشتت، حتى نحقق آمالنا، ويعلو بنياننا ، ونبلغ منانا، فنكون جميعاً أدوات بناء لا أدوات هدم!!</w:t>
      </w:r>
    </w:p>
    <w:p w14:paraId="12BB3395" w14:textId="77777777"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hint="cs"/>
          <w:sz w:val="36"/>
          <w:szCs w:val="36"/>
          <w:rtl/>
        </w:rPr>
        <w:t>ومتى يبلغ البنيان يوماً تمامه..............إذا كنت تبني وغيرك يهدم؟!!!</w:t>
      </w:r>
    </w:p>
    <w:p w14:paraId="32B69D4B" w14:textId="77777777" w:rsidR="00C11726" w:rsidRPr="00E646C6" w:rsidRDefault="00C11726" w:rsidP="00C11726">
      <w:pPr>
        <w:jc w:val="lowKashida"/>
        <w:rPr>
          <w:rFonts w:ascii="Traditional Arabic" w:hAnsi="Traditional Arabic" w:cs="Traditional Arabic"/>
          <w:b/>
          <w:bCs/>
          <w:sz w:val="36"/>
          <w:szCs w:val="36"/>
          <w:u w:val="single"/>
          <w:rtl/>
        </w:rPr>
      </w:pPr>
      <w:r w:rsidRPr="00E646C6">
        <w:rPr>
          <w:rFonts w:ascii="Traditional Arabic" w:hAnsi="Traditional Arabic" w:cs="Traditional Arabic" w:hint="cs"/>
          <w:b/>
          <w:bCs/>
          <w:sz w:val="36"/>
          <w:szCs w:val="36"/>
          <w:u w:val="single"/>
          <w:rtl/>
        </w:rPr>
        <w:t>الدرس الرابع: تحويل حالنا مع الله:</w:t>
      </w:r>
    </w:p>
    <w:p w14:paraId="22BD08A2"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نحن مأمورون بأن نقتدي بنبينا صلى الله عليه وسلم في جميع أفعاله؛ ولكن هناك أحداث فعلها النبي صلى الله عليه وسلم بأمر من الله لغاية وحكمة تشريعية للأمة؛ فلو نظرنا إلى المناسبات الدينية عند المسلمين؛ فإنك ستجد </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مثلا </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الهجرة النبوية من مكة إلى المدينة؛ وليس معنى ذلك أنك ستهاجر في كل عام عند مرور هذه الذكرى عليك؛ وإنما المطلوب منك هجرة الذنوب </w:t>
      </w:r>
      <w:proofErr w:type="gramStart"/>
      <w:r w:rsidRPr="00E646C6">
        <w:rPr>
          <w:rFonts w:ascii="Traditional Arabic" w:hAnsi="Traditional Arabic" w:cs="Traditional Arabic" w:hint="cs"/>
          <w:sz w:val="36"/>
          <w:szCs w:val="36"/>
          <w:rtl/>
        </w:rPr>
        <w:t>والمعاصي؛  وهذا</w:t>
      </w:r>
      <w:proofErr w:type="gramEnd"/>
      <w:r w:rsidRPr="00E646C6">
        <w:rPr>
          <w:rFonts w:ascii="Traditional Arabic" w:hAnsi="Traditional Arabic" w:cs="Traditional Arabic" w:hint="cs"/>
          <w:sz w:val="36"/>
          <w:szCs w:val="36"/>
          <w:rtl/>
        </w:rPr>
        <w:t xml:space="preserve"> ما أكده الرسول صلى الله عليه وسلم بقوله:" </w:t>
      </w:r>
      <w:r w:rsidRPr="00E646C6">
        <w:rPr>
          <w:rFonts w:ascii="Traditional Arabic" w:hAnsi="Traditional Arabic" w:cs="Traditional Arabic"/>
          <w:sz w:val="36"/>
          <w:szCs w:val="36"/>
          <w:rtl/>
        </w:rPr>
        <w:t>لا هجرةَ بعدَ الفتحِ، ولكن جهادٌ ونِيَّةٌ</w:t>
      </w:r>
      <w:r w:rsidRPr="00E646C6">
        <w:rPr>
          <w:rFonts w:ascii="Traditional Arabic" w:hAnsi="Traditional Arabic" w:cs="Traditional Arabic" w:hint="cs"/>
          <w:sz w:val="36"/>
          <w:szCs w:val="36"/>
          <w:rtl/>
        </w:rPr>
        <w:t xml:space="preserve"> " ( البخاري ومسلم)؛ وهكذا في بقية المناسبات الدينية!!</w:t>
      </w:r>
    </w:p>
    <w:p w14:paraId="49010625"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والتطبيق العملي في هذا الدرس من هذه المناسبة </w:t>
      </w:r>
      <w:proofErr w:type="gramStart"/>
      <w:r w:rsidRPr="00E646C6">
        <w:rPr>
          <w:rFonts w:ascii="Traditional Arabic" w:hAnsi="Traditional Arabic" w:cs="Traditional Arabic" w:hint="cs"/>
          <w:sz w:val="36"/>
          <w:szCs w:val="36"/>
          <w:rtl/>
        </w:rPr>
        <w:t>( تحويل</w:t>
      </w:r>
      <w:proofErr w:type="gramEnd"/>
      <w:r w:rsidRPr="00E646C6">
        <w:rPr>
          <w:rFonts w:ascii="Traditional Arabic" w:hAnsi="Traditional Arabic" w:cs="Traditional Arabic" w:hint="cs"/>
          <w:sz w:val="36"/>
          <w:szCs w:val="36"/>
          <w:rtl/>
        </w:rPr>
        <w:t xml:space="preserve"> القبلة ) هو : تحويل حالنا مع الله؛ تحويل حالنا من العقائد المنحرفة والخرافات الضالة والشعارات الخادعة إلى العقيدة السليمة المستقيمة.</w:t>
      </w:r>
    </w:p>
    <w:p w14:paraId="4755845F"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تحويل حالنا من ارتكاب المعاصي والخنا والمسكرات المخدرات والجرائم </w:t>
      </w:r>
      <w:proofErr w:type="gramStart"/>
      <w:r w:rsidRPr="00E646C6">
        <w:rPr>
          <w:rFonts w:ascii="Traditional Arabic" w:hAnsi="Traditional Arabic" w:cs="Traditional Arabic" w:hint="cs"/>
          <w:sz w:val="36"/>
          <w:szCs w:val="36"/>
          <w:rtl/>
        </w:rPr>
        <w:t>والفجور  إلى</w:t>
      </w:r>
      <w:proofErr w:type="gramEnd"/>
      <w:r w:rsidRPr="00E646C6">
        <w:rPr>
          <w:rFonts w:ascii="Traditional Arabic" w:hAnsi="Traditional Arabic" w:cs="Traditional Arabic" w:hint="cs"/>
          <w:sz w:val="36"/>
          <w:szCs w:val="36"/>
          <w:rtl/>
        </w:rPr>
        <w:t xml:space="preserve"> العبادة والطاعة والعمل ليوم النشور.</w:t>
      </w:r>
    </w:p>
    <w:p w14:paraId="36C3FC91"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تحويل حالنا من الكسل والخمول والتسكع </w:t>
      </w:r>
      <w:proofErr w:type="gramStart"/>
      <w:r w:rsidRPr="00E646C6">
        <w:rPr>
          <w:rFonts w:ascii="Traditional Arabic" w:hAnsi="Traditional Arabic" w:cs="Traditional Arabic" w:hint="cs"/>
          <w:sz w:val="36"/>
          <w:szCs w:val="36"/>
          <w:rtl/>
        </w:rPr>
        <w:t>إلي</w:t>
      </w:r>
      <w:proofErr w:type="gramEnd"/>
      <w:r w:rsidRPr="00E646C6">
        <w:rPr>
          <w:rFonts w:ascii="Traditional Arabic" w:hAnsi="Traditional Arabic" w:cs="Traditional Arabic" w:hint="cs"/>
          <w:sz w:val="36"/>
          <w:szCs w:val="36"/>
          <w:rtl/>
        </w:rPr>
        <w:t xml:space="preserve"> السعي والكسب والاجتهاد وابتغاء الرزق.</w:t>
      </w:r>
    </w:p>
    <w:p w14:paraId="17BD082A"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تحويل حالنا من الظلم والقهر والاستبداد، إلى العدل والحرية والمساواة.</w:t>
      </w:r>
    </w:p>
    <w:p w14:paraId="49EF03A8"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تحويل حالنا من التشرذم والتحزب والتشتت والاختلاف إلى الوحدة والاتحاد والاعتصام والائتلاف.</w:t>
      </w:r>
    </w:p>
    <w:p w14:paraId="716C1A0C"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تحويل حالنا من الحقد والغل والحسد والبغصاء لبعضنا البعض، إلى الحب والنقاء والإيثار والإخاء والتراحم فيما بيننا، ول</w:t>
      </w:r>
      <w:r>
        <w:rPr>
          <w:rFonts w:ascii="Traditional Arabic" w:hAnsi="Traditional Arabic" w:cs="Traditional Arabic" w:hint="cs"/>
          <w:sz w:val="36"/>
          <w:szCs w:val="36"/>
          <w:rtl/>
        </w:rPr>
        <w:t xml:space="preserve">ا سيما ونحن مقبلون على شهر كريم؛ وقد </w:t>
      </w:r>
      <w:r w:rsidRPr="00E646C6">
        <w:rPr>
          <w:rFonts w:ascii="Traditional Arabic" w:hAnsi="Traditional Arabic" w:cs="Traditional Arabic"/>
          <w:sz w:val="36"/>
          <w:szCs w:val="36"/>
          <w:rtl/>
        </w:rPr>
        <w:t xml:space="preserve">سئل ابن </w:t>
      </w:r>
      <w:proofErr w:type="gramStart"/>
      <w:r w:rsidRPr="00E646C6">
        <w:rPr>
          <w:rFonts w:ascii="Traditional Arabic" w:hAnsi="Traditional Arabic" w:cs="Traditional Arabic"/>
          <w:sz w:val="36"/>
          <w:szCs w:val="36"/>
          <w:rtl/>
        </w:rPr>
        <w:t>مسعود :</w:t>
      </w:r>
      <w:proofErr w:type="gramEnd"/>
      <w:r w:rsidRPr="00E646C6">
        <w:rPr>
          <w:rFonts w:ascii="Traditional Arabic" w:hAnsi="Traditional Arabic" w:cs="Traditional Arabic"/>
          <w:sz w:val="36"/>
          <w:szCs w:val="36"/>
          <w:rtl/>
        </w:rPr>
        <w:t xml:space="preserve"> كيف كنتم تستقبلون رمضان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قال : ما كان أحدنا يجرؤ على استقبال الهلال وفي قلبه ذرة حقد على أخيه المسلم".</w:t>
      </w:r>
    </w:p>
    <w:p w14:paraId="5B302C47"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lastRenderedPageBreak/>
        <w:t xml:space="preserve">وبالجملة تغيير وتحويل شامل جمعه الله في </w:t>
      </w:r>
      <w:proofErr w:type="gramStart"/>
      <w:r w:rsidRPr="00E646C6">
        <w:rPr>
          <w:rFonts w:ascii="Traditional Arabic" w:hAnsi="Traditional Arabic" w:cs="Traditional Arabic" w:hint="cs"/>
          <w:sz w:val="36"/>
          <w:szCs w:val="36"/>
          <w:rtl/>
        </w:rPr>
        <w:t>قوله:{</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إِنَّ اللَّهَ لَا يُغَيِّرُ مَا بِقَوْمٍ حَتَّى يُغَيِّرُوا مَا بِأَنْفُسِهِمْ</w:t>
      </w:r>
      <w:r>
        <w:rPr>
          <w:rFonts w:ascii="Traditional Arabic" w:hAnsi="Traditional Arabic" w:cs="Traditional Arabic" w:hint="cs"/>
          <w:sz w:val="36"/>
          <w:szCs w:val="36"/>
          <w:rtl/>
        </w:rPr>
        <w:t xml:space="preserve"> }( الرعد:11)،</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وَلَوْ أَنَّ أَهْلَ الْقُرَى آَمَنُوا وَاتَّقَوْا لَفَتَحْنَا عَلَيْهِمْ بَرَكَاتٍ مِنَ السَّمَاءِ وَالْأَرْضِ وَلَكِنْ كَذَّبُوا فَأَخَذْنَاهُمْ بِمَا كَانُوا يَكْسِبُونَ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الأعراف: </w:t>
      </w:r>
      <w:r w:rsidRPr="00E646C6">
        <w:rPr>
          <w:rFonts w:ascii="Traditional Arabic" w:hAnsi="Traditional Arabic" w:cs="Traditional Arabic"/>
          <w:sz w:val="36"/>
          <w:szCs w:val="36"/>
          <w:rtl/>
        </w:rPr>
        <w:t>96)</w:t>
      </w:r>
    </w:p>
    <w:p w14:paraId="621F8B9D"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أفيقوا</w:t>
      </w:r>
      <w:r w:rsidRPr="00E646C6">
        <w:rPr>
          <w:rFonts w:ascii="Traditional Arabic" w:hAnsi="Traditional Arabic" w:cs="Traditional Arabic"/>
          <w:sz w:val="36"/>
          <w:szCs w:val="36"/>
          <w:rtl/>
        </w:rPr>
        <w:t xml:space="preserve"> يا أيها المسلمون</w:t>
      </w:r>
      <w:proofErr w:type="gramStart"/>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ألا</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فلنتحول كما تحول الصحابة في حادث تحويل القبلة . نتحول بكل قوة وثقة ورشاقة إلى منهج الإسلام بكلياته </w:t>
      </w:r>
      <w:proofErr w:type="gramStart"/>
      <w:r w:rsidRPr="00E646C6">
        <w:rPr>
          <w:rFonts w:ascii="Traditional Arabic" w:hAnsi="Traditional Arabic" w:cs="Traditional Arabic"/>
          <w:sz w:val="36"/>
          <w:szCs w:val="36"/>
          <w:rtl/>
        </w:rPr>
        <w:t>وجزئياته ،</w:t>
      </w:r>
      <w:proofErr w:type="gramEnd"/>
      <w:r w:rsidRPr="00E646C6">
        <w:rPr>
          <w:rFonts w:ascii="Traditional Arabic" w:hAnsi="Traditional Arabic" w:cs="Traditional Arabic"/>
          <w:sz w:val="36"/>
          <w:szCs w:val="36"/>
          <w:rtl/>
        </w:rPr>
        <w:t xml:space="preserve"> كما تحول الغر الميامين وهم ركوع ..</w:t>
      </w:r>
      <w:r w:rsidRPr="00E646C6">
        <w:rPr>
          <w:rFonts w:ascii="Traditional Arabic" w:hAnsi="Traditional Arabic" w:cs="Traditional Arabic" w:hint="cs"/>
          <w:sz w:val="36"/>
          <w:szCs w:val="36"/>
          <w:rtl/>
        </w:rPr>
        <w:t>ولا تقل بعد شهر !! في أول رمضان!! بعد الامتحان!!! بعد الزواج!!! بعد بعد بعد!!! فقد تأتيك المنية وأنت على معصية الله فتحشر عليها!!</w:t>
      </w:r>
    </w:p>
    <w:p w14:paraId="6F3BEE7C"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 xml:space="preserve">أحبتي في الله: </w:t>
      </w:r>
      <w:r w:rsidRPr="00E646C6">
        <w:rPr>
          <w:rFonts w:ascii="Traditional Arabic" w:hAnsi="Traditional Arabic" w:cs="Traditional Arabic"/>
          <w:sz w:val="36"/>
          <w:szCs w:val="36"/>
          <w:rtl/>
        </w:rPr>
        <w:t>حين تؤمن ب</w:t>
      </w:r>
      <w:r w:rsidRPr="00E646C6">
        <w:rPr>
          <w:rFonts w:ascii="Traditional Arabic" w:hAnsi="Traditional Arabic" w:cs="Traditional Arabic" w:hint="cs"/>
          <w:sz w:val="36"/>
          <w:szCs w:val="36"/>
          <w:rtl/>
        </w:rPr>
        <w:t>أ</w:t>
      </w:r>
      <w:r w:rsidRPr="00E646C6">
        <w:rPr>
          <w:rFonts w:ascii="Traditional Arabic" w:hAnsi="Traditional Arabic" w:cs="Traditional Arabic"/>
          <w:sz w:val="36"/>
          <w:szCs w:val="36"/>
          <w:rtl/>
        </w:rPr>
        <w:t xml:space="preserve">ن الله قادر على تحويل حالك من حال </w:t>
      </w:r>
      <w:r w:rsidRPr="00E646C6">
        <w:rPr>
          <w:rFonts w:ascii="Traditional Arabic" w:hAnsi="Traditional Arabic" w:cs="Traditional Arabic" w:hint="cs"/>
          <w:sz w:val="36"/>
          <w:szCs w:val="36"/>
          <w:rtl/>
        </w:rPr>
        <w:t>إلى</w:t>
      </w:r>
      <w:r w:rsidRPr="00E646C6">
        <w:rPr>
          <w:rFonts w:ascii="Traditional Arabic" w:hAnsi="Traditional Arabic" w:cs="Traditional Arabic"/>
          <w:sz w:val="36"/>
          <w:szCs w:val="36"/>
          <w:rtl/>
        </w:rPr>
        <w:t xml:space="preserve"> حال ستعيش </w:t>
      </w:r>
      <w:r w:rsidRPr="00E646C6">
        <w:rPr>
          <w:rFonts w:ascii="Traditional Arabic" w:hAnsi="Traditional Arabic" w:cs="Traditional Arabic" w:hint="cs"/>
          <w:sz w:val="36"/>
          <w:szCs w:val="36"/>
          <w:rtl/>
        </w:rPr>
        <w:t>وأنت</w:t>
      </w:r>
      <w:r w:rsidRPr="00E646C6">
        <w:rPr>
          <w:rFonts w:ascii="Traditional Arabic" w:hAnsi="Traditional Arabic" w:cs="Traditional Arabic"/>
          <w:sz w:val="36"/>
          <w:szCs w:val="36"/>
          <w:rtl/>
        </w:rPr>
        <w:t xml:space="preserve"> مستغني</w:t>
      </w:r>
      <w:r w:rsidRPr="00E646C6">
        <w:rPr>
          <w:rFonts w:ascii="Traditional Arabic" w:hAnsi="Traditional Arabic" w:cs="Traditional Arabic" w:hint="cs"/>
          <w:sz w:val="36"/>
          <w:szCs w:val="36"/>
          <w:rtl/>
        </w:rPr>
        <w:t>ا</w:t>
      </w:r>
      <w:r w:rsidRPr="00E646C6">
        <w:rPr>
          <w:rFonts w:ascii="Traditional Arabic" w:hAnsi="Traditional Arabic" w:cs="Traditional Arabic"/>
          <w:sz w:val="36"/>
          <w:szCs w:val="36"/>
          <w:rtl/>
        </w:rPr>
        <w:t xml:space="preserve"> عن الدنيا وما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فيها</w:t>
      </w:r>
      <w:r w:rsidRPr="00E646C6">
        <w:rPr>
          <w:rFonts w:ascii="Traditional Arabic" w:hAnsi="Traditional Arabic" w:cs="Traditional Arabic" w:hint="cs"/>
          <w:sz w:val="36"/>
          <w:szCs w:val="36"/>
          <w:rtl/>
        </w:rPr>
        <w:t xml:space="preserve">؛ انظر </w:t>
      </w:r>
      <w:r w:rsidRPr="00E646C6">
        <w:rPr>
          <w:rFonts w:ascii="Traditional Arabic" w:hAnsi="Traditional Arabic" w:cs="Traditional Arabic"/>
          <w:sz w:val="36"/>
          <w:szCs w:val="36"/>
          <w:rtl/>
        </w:rPr>
        <w:t xml:space="preserve">كيف حالك مع </w:t>
      </w:r>
      <w:proofErr w:type="gramStart"/>
      <w:r w:rsidRPr="00E646C6">
        <w:rPr>
          <w:rFonts w:ascii="Traditional Arabic" w:hAnsi="Traditional Arabic" w:cs="Traditional Arabic"/>
          <w:sz w:val="36"/>
          <w:szCs w:val="36"/>
          <w:rtl/>
        </w:rPr>
        <w:t>الله ؟؟</w:t>
      </w:r>
      <w:proofErr w:type="gramEnd"/>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أما</w:t>
      </w:r>
      <w:r w:rsidRPr="00E646C6">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زلت تحب </w:t>
      </w:r>
      <w:proofErr w:type="gramStart"/>
      <w:r>
        <w:rPr>
          <w:rFonts w:ascii="Traditional Arabic" w:hAnsi="Traditional Arabic" w:cs="Traditional Arabic"/>
          <w:sz w:val="36"/>
          <w:szCs w:val="36"/>
          <w:rtl/>
        </w:rPr>
        <w:t>الدنيا ؟</w:t>
      </w:r>
      <w:proofErr w:type="gramEnd"/>
      <w:r>
        <w:rPr>
          <w:rFonts w:ascii="Traditional Arabic" w:hAnsi="Traditional Arabic" w:cs="Traditional Arabic"/>
          <w:sz w:val="36"/>
          <w:szCs w:val="36"/>
          <w:rtl/>
        </w:rPr>
        <w:t xml:space="preserve">!!.. أما زلت تحب </w:t>
      </w:r>
      <w:proofErr w:type="gramStart"/>
      <w:r>
        <w:rPr>
          <w:rFonts w:ascii="Traditional Arabic" w:hAnsi="Traditional Arabic" w:cs="Traditional Arabic"/>
          <w:sz w:val="36"/>
          <w:szCs w:val="36"/>
          <w:rtl/>
        </w:rPr>
        <w:t>الشهوات ؟</w:t>
      </w:r>
      <w:proofErr w:type="gramEnd"/>
      <w:r>
        <w:rPr>
          <w:rFonts w:ascii="Traditional Arabic" w:hAnsi="Traditional Arabic" w:cs="Traditional Arabic"/>
          <w:sz w:val="36"/>
          <w:szCs w:val="36"/>
          <w:rtl/>
        </w:rPr>
        <w:t xml:space="preserve">!!.. أما زلت ترتكب </w:t>
      </w:r>
      <w:proofErr w:type="gramStart"/>
      <w:r>
        <w:rPr>
          <w:rFonts w:ascii="Traditional Arabic" w:hAnsi="Traditional Arabic" w:cs="Traditional Arabic"/>
          <w:sz w:val="36"/>
          <w:szCs w:val="36"/>
          <w:rtl/>
        </w:rPr>
        <w:t>المنكرات؟!!</w:t>
      </w:r>
      <w:r w:rsidRPr="00E646C6">
        <w:rPr>
          <w:rFonts w:ascii="Traditional Arabic" w:hAnsi="Traditional Arabic" w:cs="Traditional Arabic"/>
          <w:sz w:val="36"/>
          <w:szCs w:val="36"/>
          <w:rtl/>
        </w:rPr>
        <w:t>..</w:t>
      </w:r>
      <w:proofErr w:type="gramEnd"/>
      <w:r w:rsidRPr="00E646C6">
        <w:rPr>
          <w:rFonts w:ascii="Traditional Arabic" w:hAnsi="Traditional Arabic" w:cs="Traditional Arabic"/>
          <w:sz w:val="36"/>
          <w:szCs w:val="36"/>
          <w:rtl/>
        </w:rPr>
        <w:t xml:space="preserve">أم أنك تحب الله .. وتحب </w:t>
      </w:r>
      <w:proofErr w:type="gramStart"/>
      <w:r w:rsidRPr="00E646C6">
        <w:rPr>
          <w:rFonts w:ascii="Traditional Arabic" w:hAnsi="Traditional Arabic" w:cs="Traditional Arabic"/>
          <w:sz w:val="36"/>
          <w:szCs w:val="36"/>
          <w:rtl/>
        </w:rPr>
        <w:t>كل</w:t>
      </w:r>
      <w:r>
        <w:rPr>
          <w:rFonts w:ascii="Traditional Arabic" w:hAnsi="Traditional Arabic" w:cs="Traditional Arabic"/>
          <w:sz w:val="36"/>
          <w:szCs w:val="36"/>
          <w:rtl/>
        </w:rPr>
        <w:t>امه .</w:t>
      </w:r>
      <w:proofErr w:type="gramEnd"/>
      <w:r>
        <w:rPr>
          <w:rFonts w:ascii="Traditional Arabic" w:hAnsi="Traditional Arabic" w:cs="Traditional Arabic"/>
          <w:sz w:val="36"/>
          <w:szCs w:val="36"/>
          <w:rtl/>
        </w:rPr>
        <w:t>. تحرم حرامه وتحل حلاله</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w:t>
      </w:r>
      <w:r w:rsidRPr="00E646C6">
        <w:rPr>
          <w:rFonts w:ascii="Traditional Arabic" w:hAnsi="Traditional Arabic" w:cs="Traditional Arabic" w:hint="cs"/>
          <w:sz w:val="36"/>
          <w:szCs w:val="36"/>
          <w:rtl/>
        </w:rPr>
        <w:t>ل</w:t>
      </w:r>
      <w:r w:rsidRPr="00E646C6">
        <w:rPr>
          <w:rFonts w:ascii="Traditional Arabic" w:hAnsi="Traditional Arabic" w:cs="Traditional Arabic"/>
          <w:sz w:val="36"/>
          <w:szCs w:val="36"/>
          <w:rtl/>
        </w:rPr>
        <w:t xml:space="preserve">يكن هذا السؤال يتردد في داخلك </w:t>
      </w:r>
      <w:proofErr w:type="gramStart"/>
      <w:r w:rsidRPr="00E646C6">
        <w:rPr>
          <w:rFonts w:ascii="Traditional Arabic" w:hAnsi="Traditional Arabic" w:cs="Traditional Arabic"/>
          <w:sz w:val="36"/>
          <w:szCs w:val="36"/>
          <w:rtl/>
        </w:rPr>
        <w:t>دوما .</w:t>
      </w:r>
      <w:proofErr w:type="gramEnd"/>
      <w:r w:rsidRPr="00E646C6">
        <w:rPr>
          <w:rFonts w:ascii="Traditional Arabic" w:hAnsi="Traditional Arabic" w:cs="Traditional Arabic"/>
          <w:sz w:val="36"/>
          <w:szCs w:val="36"/>
          <w:rtl/>
        </w:rPr>
        <w:t xml:space="preserve">. في كل وقت </w:t>
      </w:r>
      <w:proofErr w:type="gramStart"/>
      <w:r w:rsidRPr="00E646C6">
        <w:rPr>
          <w:rFonts w:ascii="Traditional Arabic" w:hAnsi="Traditional Arabic" w:cs="Traditional Arabic"/>
          <w:sz w:val="36"/>
          <w:szCs w:val="36"/>
          <w:rtl/>
        </w:rPr>
        <w:t>وحين ..كيـف</w:t>
      </w:r>
      <w:proofErr w:type="gramEnd"/>
      <w:r w:rsidRPr="00E646C6">
        <w:rPr>
          <w:rFonts w:ascii="Traditional Arabic" w:hAnsi="Traditional Arabic" w:cs="Traditional Arabic"/>
          <w:sz w:val="36"/>
          <w:szCs w:val="36"/>
          <w:rtl/>
        </w:rPr>
        <w:t xml:space="preserve"> حالك يا قلبي مع الله ؟؟ هل أنت مستعد للموت اليوم</w:t>
      </w:r>
      <w:r w:rsidRPr="00E646C6">
        <w:rPr>
          <w:rFonts w:ascii="Traditional Arabic" w:hAnsi="Traditional Arabic" w:cs="Traditional Arabic" w:hint="cs"/>
          <w:sz w:val="36"/>
          <w:szCs w:val="36"/>
          <w:rtl/>
        </w:rPr>
        <w:t xml:space="preserve"> على حالك </w:t>
      </w:r>
      <w:proofErr w:type="gramStart"/>
      <w:r w:rsidRPr="00E646C6">
        <w:rPr>
          <w:rFonts w:ascii="Traditional Arabic" w:hAnsi="Traditional Arabic" w:cs="Traditional Arabic" w:hint="cs"/>
          <w:sz w:val="36"/>
          <w:szCs w:val="36"/>
          <w:rtl/>
        </w:rPr>
        <w:t>هذه</w:t>
      </w:r>
      <w:r w:rsidRPr="00E646C6">
        <w:rPr>
          <w:rFonts w:ascii="Traditional Arabic" w:hAnsi="Traditional Arabic" w:cs="Traditional Arabic"/>
          <w:sz w:val="36"/>
          <w:szCs w:val="36"/>
          <w:rtl/>
        </w:rPr>
        <w:t xml:space="preserve"> ؟؟</w:t>
      </w:r>
      <w:proofErr w:type="gramEnd"/>
      <w:r w:rsidRPr="00E646C6">
        <w:rPr>
          <w:rFonts w:ascii="Traditional Arabic" w:hAnsi="Traditional Arabic" w:cs="Traditional Arabic"/>
          <w:sz w:val="36"/>
          <w:szCs w:val="36"/>
          <w:rtl/>
        </w:rPr>
        <w:t xml:space="preserve"> </w:t>
      </w:r>
      <w:proofErr w:type="gramStart"/>
      <w:r w:rsidRPr="00E646C6">
        <w:rPr>
          <w:rFonts w:ascii="Traditional Arabic" w:hAnsi="Traditional Arabic" w:cs="Traditional Arabic"/>
          <w:sz w:val="36"/>
          <w:szCs w:val="36"/>
          <w:rtl/>
        </w:rPr>
        <w:t>..بل</w:t>
      </w:r>
      <w:proofErr w:type="gramEnd"/>
      <w:r w:rsidRPr="00E646C6">
        <w:rPr>
          <w:rFonts w:ascii="Traditional Arabic" w:hAnsi="Traditional Arabic" w:cs="Traditional Arabic"/>
          <w:sz w:val="36"/>
          <w:szCs w:val="36"/>
          <w:rtl/>
        </w:rPr>
        <w:t xml:space="preserve"> الساعة .. بل هذه اللحظة ... الآن الآن </w:t>
      </w:r>
      <w:proofErr w:type="gramStart"/>
      <w:r w:rsidRPr="00E646C6">
        <w:rPr>
          <w:rFonts w:ascii="Traditional Arabic" w:hAnsi="Traditional Arabic" w:cs="Traditional Arabic"/>
          <w:sz w:val="36"/>
          <w:szCs w:val="36"/>
          <w:rtl/>
        </w:rPr>
        <w:t>الآن ..تلك</w:t>
      </w:r>
      <w:proofErr w:type="gramEnd"/>
      <w:r w:rsidRPr="00E646C6">
        <w:rPr>
          <w:rFonts w:ascii="Traditional Arabic" w:hAnsi="Traditional Arabic" w:cs="Traditional Arabic"/>
          <w:sz w:val="36"/>
          <w:szCs w:val="36"/>
          <w:rtl/>
        </w:rPr>
        <w:t xml:space="preserve"> همسات أوجه</w:t>
      </w:r>
      <w:r w:rsidRPr="00E646C6">
        <w:rPr>
          <w:rFonts w:ascii="Traditional Arabic" w:hAnsi="Traditional Arabic" w:cs="Traditional Arabic" w:hint="cs"/>
          <w:sz w:val="36"/>
          <w:szCs w:val="36"/>
          <w:rtl/>
        </w:rPr>
        <w:t>ه</w:t>
      </w:r>
      <w:r w:rsidRPr="00E646C6">
        <w:rPr>
          <w:rFonts w:ascii="Traditional Arabic" w:hAnsi="Traditional Arabic" w:cs="Traditional Arabic"/>
          <w:sz w:val="36"/>
          <w:szCs w:val="36"/>
          <w:rtl/>
        </w:rPr>
        <w:t>ا لي قبل أن أكتبها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proofErr w:type="gramStart"/>
      <w:r w:rsidRPr="00E646C6">
        <w:rPr>
          <w:rFonts w:ascii="Traditional Arabic" w:hAnsi="Traditional Arabic" w:cs="Traditional Arabic"/>
          <w:sz w:val="36"/>
          <w:szCs w:val="36"/>
          <w:rtl/>
        </w:rPr>
        <w:t>لكن ..لنقف</w:t>
      </w:r>
      <w:proofErr w:type="gramEnd"/>
      <w:r w:rsidRPr="00E646C6">
        <w:rPr>
          <w:rFonts w:ascii="Traditional Arabic" w:hAnsi="Traditional Arabic" w:cs="Traditional Arabic"/>
          <w:sz w:val="36"/>
          <w:szCs w:val="36"/>
          <w:rtl/>
        </w:rPr>
        <w:t xml:space="preserve"> مع أنفسنا دوما .. ولنحاسب أنفسنا قبل الحساب</w:t>
      </w:r>
      <w:r>
        <w:rPr>
          <w:rFonts w:ascii="Traditional Arabic" w:hAnsi="Traditional Arabic" w:cs="Traditional Arabic" w:hint="cs"/>
          <w:sz w:val="36"/>
          <w:szCs w:val="36"/>
          <w:rtl/>
        </w:rPr>
        <w:t>!!</w:t>
      </w:r>
    </w:p>
    <w:p w14:paraId="6938ECD3"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هذه بعض الدرو</w:t>
      </w:r>
      <w:r>
        <w:rPr>
          <w:rFonts w:ascii="Traditional Arabic" w:hAnsi="Traditional Arabic" w:cs="Traditional Arabic" w:hint="cs"/>
          <w:sz w:val="36"/>
          <w:szCs w:val="36"/>
          <w:rtl/>
        </w:rPr>
        <w:t>س من</w:t>
      </w:r>
      <w:r w:rsidRPr="00E646C6">
        <w:rPr>
          <w:rFonts w:ascii="Traditional Arabic" w:hAnsi="Traditional Arabic" w:cs="Traditional Arabic" w:hint="cs"/>
          <w:sz w:val="36"/>
          <w:szCs w:val="36"/>
          <w:rtl/>
        </w:rPr>
        <w:t xml:space="preserve"> تحويل القبلة وهناك دروس كثيرة لا يتسع المقام لذكرها؛ ولا تسعفها هذه الوريقات في هذه الدقائق!!</w:t>
      </w:r>
    </w:p>
    <w:p w14:paraId="47E25C81"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منها:</w:t>
      </w:r>
      <w:r w:rsidRPr="00E646C6">
        <w:rPr>
          <w:rFonts w:ascii="Traditional Arabic" w:hAnsi="Traditional Arabic" w:cs="Traditional Arabic"/>
          <w:sz w:val="36"/>
          <w:szCs w:val="36"/>
          <w:rtl/>
        </w:rPr>
        <w:t xml:space="preserve"> مكانة النبي عند ربه سبحانه وتعالى</w:t>
      </w:r>
      <w:r w:rsidRPr="00E646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646C6">
        <w:rPr>
          <w:rFonts w:ascii="Traditional Arabic" w:hAnsi="Traditional Arabic" w:cs="Traditional Arabic" w:hint="cs"/>
          <w:sz w:val="36"/>
          <w:szCs w:val="36"/>
          <w:rtl/>
        </w:rPr>
        <w:t>ومنها:</w:t>
      </w:r>
      <w:r w:rsidRPr="00E646C6">
        <w:rPr>
          <w:rFonts w:ascii="Traditional Arabic" w:hAnsi="Traditional Arabic" w:cs="Traditional Arabic"/>
          <w:sz w:val="36"/>
          <w:szCs w:val="36"/>
          <w:rtl/>
        </w:rPr>
        <w:t xml:space="preserve"> امتحان المؤمن الصادق واختباره</w:t>
      </w:r>
      <w:r w:rsidRPr="00E646C6">
        <w:rPr>
          <w:rFonts w:ascii="Traditional Arabic" w:hAnsi="Traditional Arabic" w:cs="Traditional Arabic" w:hint="cs"/>
          <w:sz w:val="36"/>
          <w:szCs w:val="36"/>
          <w:rtl/>
        </w:rPr>
        <w:t>.</w:t>
      </w:r>
    </w:p>
    <w:p w14:paraId="52039262"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ومنها:</w:t>
      </w:r>
      <w:r w:rsidRPr="00E646C6">
        <w:rPr>
          <w:rFonts w:ascii="Traditional Arabic" w:hAnsi="Traditional Arabic" w:cs="Traditional Arabic"/>
          <w:sz w:val="36"/>
          <w:szCs w:val="36"/>
          <w:rtl/>
        </w:rPr>
        <w:t xml:space="preserve"> حرص المؤمن على أخيه وحب الخير له، فحينما نزلت الآيات التي تأمر المؤمنين بتحويل القبلة إلى الكعبة، تساءل المؤمنون عن مصير عبادة إخوانهم الذين ماتوا وقد صلوا نحو بيت المقدس، فأخبر الله ـ عز وجل ـ أن صلاتهم مقبولة</w:t>
      </w:r>
      <w:r w:rsidRPr="00E646C6">
        <w:rPr>
          <w:rFonts w:ascii="Traditional Arabic" w:hAnsi="Traditional Arabic" w:cs="Traditional Arabic" w:hint="cs"/>
          <w:sz w:val="36"/>
          <w:szCs w:val="36"/>
          <w:rtl/>
        </w:rPr>
        <w:t>.</w:t>
      </w:r>
    </w:p>
    <w:p w14:paraId="6E13AB6A"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ومنها:</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التمايز و</w:t>
      </w:r>
      <w:r w:rsidRPr="00E646C6">
        <w:rPr>
          <w:rFonts w:ascii="Traditional Arabic" w:hAnsi="Traditional Arabic" w:cs="Traditional Arabic"/>
          <w:sz w:val="36"/>
          <w:szCs w:val="36"/>
          <w:rtl/>
        </w:rPr>
        <w:t>مخالفة أهل الكتاب</w:t>
      </w:r>
      <w:r w:rsidRPr="00E646C6">
        <w:rPr>
          <w:rFonts w:ascii="Traditional Arabic" w:hAnsi="Traditional Arabic" w:cs="Traditional Arabic" w:hint="cs"/>
          <w:sz w:val="36"/>
          <w:szCs w:val="36"/>
          <w:rtl/>
        </w:rPr>
        <w:t>.</w:t>
      </w:r>
    </w:p>
    <w:p w14:paraId="03A3FE58"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ومنها:</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استمرار عداوة اليهود للإسلام والمسلمين.</w:t>
      </w:r>
    </w:p>
    <w:p w14:paraId="45611AC2" w14:textId="77777777"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ومنها: الربط بين المسجدين وأن قدسيتهما وحرمتهما واحدة.</w:t>
      </w:r>
    </w:p>
    <w:p w14:paraId="394C656F" w14:textId="77777777" w:rsidR="00C11726" w:rsidRPr="00E646C6" w:rsidRDefault="00C11726" w:rsidP="00C11726">
      <w:pPr>
        <w:jc w:val="lowKashida"/>
        <w:rPr>
          <w:rFonts w:ascii="Traditional Arabic" w:hAnsi="Traditional Arabic" w:cs="Traditional Arabic"/>
          <w:sz w:val="36"/>
          <w:szCs w:val="36"/>
        </w:rPr>
      </w:pPr>
      <w:r w:rsidRPr="00E646C6">
        <w:rPr>
          <w:rFonts w:ascii="Traditional Arabic" w:hAnsi="Traditional Arabic" w:cs="Traditional Arabic" w:hint="cs"/>
          <w:sz w:val="36"/>
          <w:szCs w:val="36"/>
          <w:rtl/>
        </w:rPr>
        <w:t>وفي الحقيقة كل درس يحتاج إلى جمعة كاملة، وحسبي ما ذكرت، وأسأل الله أن يرد المسلمين إلى دينه رداً جميلاً، وأن يُحَوِّل قلوبهم وأجسامهم وكل جوارحهم نحو طاعته، إنه على كل شيء قدير وبالإجابة جدير وهو حسبنا ونعم الوكيل.</w:t>
      </w:r>
    </w:p>
    <w:p w14:paraId="42DC2ED0" w14:textId="77777777" w:rsidR="00C11726" w:rsidRPr="00E646C6" w:rsidRDefault="00C11726" w:rsidP="00C11726">
      <w:pPr>
        <w:jc w:val="lowKashida"/>
        <w:rPr>
          <w:rFonts w:ascii="Traditional Arabic" w:hAnsi="Traditional Arabic" w:cs="Monotype Koufi"/>
          <w:sz w:val="36"/>
          <w:szCs w:val="36"/>
          <w:rtl/>
        </w:rPr>
      </w:pPr>
      <w:r w:rsidRPr="00E646C6">
        <w:rPr>
          <w:rFonts w:ascii="Traditional Arabic" w:hAnsi="Traditional Arabic" w:cs="Monotype Koufi"/>
          <w:sz w:val="36"/>
          <w:szCs w:val="36"/>
          <w:rtl/>
        </w:rPr>
        <w:t xml:space="preserve">الدعاء،،،،،،،،،                                               وأقم الصلاة،،،،،،،،،،،،                                                       </w:t>
      </w:r>
    </w:p>
    <w:p w14:paraId="13FCB316" w14:textId="77777777" w:rsidR="00C11726" w:rsidRPr="00E646C6" w:rsidRDefault="00C11726" w:rsidP="00C11726">
      <w:pPr>
        <w:jc w:val="right"/>
        <w:rPr>
          <w:rFonts w:ascii="Traditional Arabic" w:hAnsi="Traditional Arabic" w:cs="Monotype Koufi"/>
          <w:sz w:val="36"/>
          <w:szCs w:val="36"/>
          <w:rtl/>
        </w:rPr>
      </w:pPr>
      <w:proofErr w:type="gramStart"/>
      <w:r w:rsidRPr="00E646C6">
        <w:rPr>
          <w:rFonts w:ascii="Traditional Arabic" w:hAnsi="Traditional Arabic" w:cs="Monotype Koufi"/>
          <w:sz w:val="36"/>
          <w:szCs w:val="36"/>
          <w:rtl/>
        </w:rPr>
        <w:t>كتبه :</w:t>
      </w:r>
      <w:proofErr w:type="gramEnd"/>
      <w:r w:rsidRPr="00E646C6">
        <w:rPr>
          <w:rFonts w:ascii="Traditional Arabic" w:hAnsi="Traditional Arabic" w:cs="Monotype Koufi"/>
          <w:sz w:val="36"/>
          <w:szCs w:val="36"/>
          <w:rtl/>
        </w:rPr>
        <w:t xml:space="preserve"> خادم الدعوة الإسلامية</w:t>
      </w:r>
    </w:p>
    <w:p w14:paraId="606F1E71" w14:textId="77777777" w:rsidR="00C11726" w:rsidRPr="009C48CA" w:rsidRDefault="00C11726" w:rsidP="00C11726">
      <w:pPr>
        <w:tabs>
          <w:tab w:val="center" w:pos="5052"/>
          <w:tab w:val="right" w:pos="10312"/>
        </w:tabs>
        <w:autoSpaceDE w:val="0"/>
        <w:autoSpaceDN w:val="0"/>
        <w:adjustRightInd w:val="0"/>
        <w:ind w:left="-208" w:right="460"/>
        <w:rPr>
          <w:rFonts w:ascii="Traditional Arabic" w:hAnsi="Traditional Arabic" w:cs="Monotype Koufi"/>
          <w:sz w:val="36"/>
          <w:szCs w:val="36"/>
        </w:rPr>
      </w:pPr>
      <w:r w:rsidRPr="00E646C6">
        <w:rPr>
          <w:rFonts w:ascii="Traditional Arabic" w:hAnsi="Traditional Arabic" w:cs="Monotype Koufi"/>
          <w:sz w:val="36"/>
          <w:szCs w:val="36"/>
          <w:rtl/>
        </w:rPr>
        <w:tab/>
      </w:r>
      <w:r w:rsidRPr="00E646C6">
        <w:rPr>
          <w:rFonts w:ascii="Traditional Arabic" w:hAnsi="Traditional Arabic" w:cs="Monotype Koufi"/>
          <w:sz w:val="36"/>
          <w:szCs w:val="36"/>
          <w:rtl/>
        </w:rPr>
        <w:tab/>
        <w:t>د / خالد بدير بدوي</w:t>
      </w:r>
    </w:p>
    <w:p w14:paraId="21EFD1E2" w14:textId="77777777" w:rsidR="00BB62E3" w:rsidRDefault="00BB62E3"/>
    <w:sectPr w:rsidR="00BB62E3" w:rsidSect="00E646C6">
      <w:footerReference w:type="even" r:id="rId6"/>
      <w:footerReference w:type="default" r:id="rId7"/>
      <w:pgSz w:w="11906" w:h="16838"/>
      <w:pgMar w:top="340" w:right="340" w:bottom="340" w:left="3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5532" w14:textId="77777777" w:rsidR="00000000" w:rsidRDefault="009F558E">
      <w:r>
        <w:separator/>
      </w:r>
    </w:p>
  </w:endnote>
  <w:endnote w:type="continuationSeparator" w:id="0">
    <w:p w14:paraId="6CC01C2B" w14:textId="77777777" w:rsidR="00000000" w:rsidRDefault="009F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F40006" w:usb2="0262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B166" w14:textId="77777777" w:rsidR="00E646C6" w:rsidRDefault="00C11726" w:rsidP="009C48CA">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17527883" w14:textId="77777777" w:rsidR="00E646C6" w:rsidRDefault="009F558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C9D9" w14:textId="77777777" w:rsidR="00E646C6" w:rsidRPr="00E646C6" w:rsidRDefault="00C11726" w:rsidP="009C48CA">
    <w:pPr>
      <w:pStyle w:val="a3"/>
      <w:framePr w:wrap="around" w:vAnchor="text" w:hAnchor="text" w:xAlign="center" w:y="1"/>
      <w:rPr>
        <w:rStyle w:val="a4"/>
        <w:rFonts w:ascii="Traditional Arabic" w:hAnsi="Traditional Arabic" w:cs="Traditional Arabic"/>
        <w:sz w:val="28"/>
        <w:szCs w:val="28"/>
      </w:rPr>
    </w:pPr>
    <w:r w:rsidRPr="00E646C6">
      <w:rPr>
        <w:rStyle w:val="a4"/>
        <w:rFonts w:ascii="Traditional Arabic" w:hAnsi="Traditional Arabic" w:cs="Traditional Arabic"/>
        <w:sz w:val="28"/>
        <w:szCs w:val="28"/>
        <w:rtl/>
      </w:rPr>
      <w:t xml:space="preserve">( </w:t>
    </w:r>
    <w:r w:rsidRPr="00E646C6">
      <w:rPr>
        <w:rStyle w:val="a4"/>
        <w:rFonts w:ascii="Traditional Arabic" w:hAnsi="Traditional Arabic" w:cs="Traditional Arabic"/>
        <w:sz w:val="28"/>
        <w:szCs w:val="28"/>
        <w:rtl/>
      </w:rPr>
      <w:fldChar w:fldCharType="begin"/>
    </w:r>
    <w:r w:rsidRPr="00E646C6">
      <w:rPr>
        <w:rStyle w:val="a4"/>
        <w:rFonts w:ascii="Traditional Arabic" w:hAnsi="Traditional Arabic" w:cs="Traditional Arabic"/>
        <w:sz w:val="28"/>
        <w:szCs w:val="28"/>
      </w:rPr>
      <w:instrText xml:space="preserve">PAGE  </w:instrText>
    </w:r>
    <w:r w:rsidRPr="00E646C6">
      <w:rPr>
        <w:rStyle w:val="a4"/>
        <w:rFonts w:ascii="Traditional Arabic" w:hAnsi="Traditional Arabic" w:cs="Traditional Arabic"/>
        <w:sz w:val="28"/>
        <w:szCs w:val="28"/>
        <w:rtl/>
      </w:rPr>
      <w:fldChar w:fldCharType="separate"/>
    </w:r>
    <w:r>
      <w:rPr>
        <w:rStyle w:val="a4"/>
        <w:rFonts w:ascii="Traditional Arabic" w:hAnsi="Traditional Arabic" w:cs="Traditional Arabic"/>
        <w:noProof/>
        <w:sz w:val="28"/>
        <w:szCs w:val="28"/>
        <w:rtl/>
      </w:rPr>
      <w:t>7</w:t>
    </w:r>
    <w:r w:rsidRPr="00E646C6">
      <w:rPr>
        <w:rStyle w:val="a4"/>
        <w:rFonts w:ascii="Traditional Arabic" w:hAnsi="Traditional Arabic" w:cs="Traditional Arabic"/>
        <w:sz w:val="28"/>
        <w:szCs w:val="28"/>
        <w:rtl/>
      </w:rPr>
      <w:fldChar w:fldCharType="end"/>
    </w:r>
    <w:r w:rsidRPr="00E646C6">
      <w:rPr>
        <w:rStyle w:val="a4"/>
        <w:rFonts w:ascii="Traditional Arabic" w:hAnsi="Traditional Arabic" w:cs="Traditional Arabic"/>
        <w:sz w:val="28"/>
        <w:szCs w:val="28"/>
        <w:rtl/>
      </w:rPr>
      <w:t xml:space="preserve"> )</w:t>
    </w:r>
  </w:p>
  <w:p w14:paraId="7FC82E2B" w14:textId="77777777" w:rsidR="00E646C6" w:rsidRPr="00E646C6" w:rsidRDefault="009F558E">
    <w:pPr>
      <w:pStyle w:val="a3"/>
      <w:rPr>
        <w:rFonts w:ascii="Traditional Arabic" w:hAnsi="Traditional Arabic" w:cs="Traditional Arab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14BF" w14:textId="77777777" w:rsidR="00000000" w:rsidRDefault="009F558E">
      <w:r>
        <w:separator/>
      </w:r>
    </w:p>
  </w:footnote>
  <w:footnote w:type="continuationSeparator" w:id="0">
    <w:p w14:paraId="22345B65" w14:textId="77777777" w:rsidR="00000000" w:rsidRDefault="009F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26"/>
    <w:rsid w:val="002440AC"/>
    <w:rsid w:val="009F558E"/>
    <w:rsid w:val="00BB62E3"/>
    <w:rsid w:val="00C11726"/>
    <w:rsid w:val="00D65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E7D1"/>
  <w15:docId w15:val="{AEB6BC64-7BE8-4DF8-A38A-7DD956C7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1726"/>
    <w:pPr>
      <w:bidi/>
      <w:spacing w:after="0" w:line="240" w:lineRule="auto"/>
    </w:pPr>
    <w:rPr>
      <w:rFonts w:ascii="Times New Roman" w:eastAsia="SimSun" w:hAnsi="Times New Roman" w:cs="Times New Roman"/>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1726"/>
    <w:pPr>
      <w:tabs>
        <w:tab w:val="center" w:pos="4153"/>
        <w:tab w:val="right" w:pos="8306"/>
      </w:tabs>
    </w:pPr>
  </w:style>
  <w:style w:type="character" w:customStyle="1" w:styleId="Char">
    <w:name w:val="تذييل الصفحة Char"/>
    <w:basedOn w:val="a0"/>
    <w:link w:val="a3"/>
    <w:rsid w:val="00C11726"/>
    <w:rPr>
      <w:rFonts w:ascii="Times New Roman" w:eastAsia="SimSun" w:hAnsi="Times New Roman" w:cs="Times New Roman"/>
      <w:sz w:val="24"/>
      <w:szCs w:val="24"/>
      <w:lang w:eastAsia="zh-CN" w:bidi="ar-EG"/>
    </w:rPr>
  </w:style>
  <w:style w:type="character" w:styleId="a4">
    <w:name w:val="page number"/>
    <w:basedOn w:val="a0"/>
    <w:rsid w:val="00C1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3067</Words>
  <Characters>17486</Characters>
  <Application>Microsoft Office Word</Application>
  <DocSecurity>0</DocSecurity>
  <Lines>145</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 ahmed</cp:lastModifiedBy>
  <cp:revision>2</cp:revision>
  <dcterms:created xsi:type="dcterms:W3CDTF">2018-04-22T05:07:00Z</dcterms:created>
  <dcterms:modified xsi:type="dcterms:W3CDTF">2018-04-22T05:07:00Z</dcterms:modified>
</cp:coreProperties>
</file>