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DB9" w:rsidRPr="009C3EA1" w:rsidRDefault="000927DA" w:rsidP="009C3EA1">
      <w:pPr>
        <w:jc w:val="center"/>
        <w:rPr>
          <w:rFonts w:ascii="Traditional Arabic" w:hAnsi="Traditional Arabic" w:cs="PT Bold Heading"/>
          <w:b/>
          <w:bCs/>
          <w:sz w:val="54"/>
          <w:szCs w:val="54"/>
          <w:u w:val="single"/>
          <w:rtl/>
        </w:rPr>
      </w:pPr>
      <w:r w:rsidRPr="009C3EA1">
        <w:rPr>
          <w:rFonts w:ascii="Traditional Arabic" w:hAnsi="Traditional Arabic" w:cs="PT Bold Heading" w:hint="cs"/>
          <w:b/>
          <w:bCs/>
          <w:sz w:val="54"/>
          <w:szCs w:val="54"/>
          <w:u w:val="single"/>
          <w:rtl/>
        </w:rPr>
        <w:t xml:space="preserve">مقال بعنوان: </w:t>
      </w:r>
      <w:r w:rsidR="00AA7833" w:rsidRPr="009C3EA1">
        <w:rPr>
          <w:rFonts w:ascii="Traditional Arabic" w:hAnsi="Traditional Arabic" w:cs="PT Bold Heading" w:hint="cs"/>
          <w:b/>
          <w:bCs/>
          <w:sz w:val="54"/>
          <w:szCs w:val="54"/>
          <w:u w:val="single"/>
          <w:rtl/>
        </w:rPr>
        <w:t>تحويل</w:t>
      </w:r>
      <w:r w:rsidR="00AA7833" w:rsidRPr="009C3EA1">
        <w:rPr>
          <w:rFonts w:ascii="Traditional Arabic" w:hAnsi="Traditional Arabic" w:cs="PT Bold Heading"/>
          <w:b/>
          <w:bCs/>
          <w:sz w:val="54"/>
          <w:szCs w:val="54"/>
          <w:u w:val="single"/>
          <w:rtl/>
        </w:rPr>
        <w:t xml:space="preserve"> </w:t>
      </w:r>
      <w:r w:rsidR="00AA7833" w:rsidRPr="009C3EA1">
        <w:rPr>
          <w:rFonts w:ascii="Traditional Arabic" w:hAnsi="Traditional Arabic" w:cs="PT Bold Heading" w:hint="cs"/>
          <w:b/>
          <w:bCs/>
          <w:sz w:val="54"/>
          <w:szCs w:val="54"/>
          <w:u w:val="single"/>
          <w:rtl/>
        </w:rPr>
        <w:t>القبلة</w:t>
      </w:r>
      <w:r w:rsidR="00AA7833" w:rsidRPr="009C3EA1">
        <w:rPr>
          <w:rFonts w:ascii="Traditional Arabic" w:hAnsi="Traditional Arabic" w:cs="PT Bold Heading"/>
          <w:b/>
          <w:bCs/>
          <w:sz w:val="54"/>
          <w:szCs w:val="54"/>
          <w:u w:val="single"/>
          <w:rtl/>
        </w:rPr>
        <w:t xml:space="preserve"> </w:t>
      </w:r>
      <w:r w:rsidR="00AA7833" w:rsidRPr="009C3EA1">
        <w:rPr>
          <w:rFonts w:ascii="Traditional Arabic" w:hAnsi="Traditional Arabic" w:cs="PT Bold Heading" w:hint="cs"/>
          <w:b/>
          <w:bCs/>
          <w:sz w:val="54"/>
          <w:szCs w:val="54"/>
          <w:u w:val="single"/>
          <w:rtl/>
        </w:rPr>
        <w:t>وتحويل</w:t>
      </w:r>
      <w:r w:rsidR="00AA7833" w:rsidRPr="009C3EA1">
        <w:rPr>
          <w:rFonts w:ascii="Traditional Arabic" w:hAnsi="Traditional Arabic" w:cs="PT Bold Heading"/>
          <w:b/>
          <w:bCs/>
          <w:sz w:val="54"/>
          <w:szCs w:val="54"/>
          <w:u w:val="single"/>
          <w:rtl/>
        </w:rPr>
        <w:t xml:space="preserve"> </w:t>
      </w:r>
      <w:r w:rsidR="00AA7833" w:rsidRPr="009C3EA1">
        <w:rPr>
          <w:rFonts w:ascii="Traditional Arabic" w:hAnsi="Traditional Arabic" w:cs="PT Bold Heading" w:hint="cs"/>
          <w:b/>
          <w:bCs/>
          <w:sz w:val="54"/>
          <w:szCs w:val="54"/>
          <w:u w:val="single"/>
          <w:rtl/>
        </w:rPr>
        <w:t>القلوب</w:t>
      </w:r>
    </w:p>
    <w:p w:rsidR="000927DA" w:rsidRDefault="000927DA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01721" w:rsidRDefault="00001721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أهم الدر</w:t>
      </w:r>
      <w:r w:rsidR="000927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 المستفادة من تحويل القبلة؛ درس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تحويل القلوب من الحقد والحسد والشحناء والبغضاء؛ إلى الطهارة والصفاء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والنقاء .</w:t>
      </w:r>
      <w:proofErr w:type="gramEnd"/>
    </w:p>
    <w:p w:rsidR="00AA7833" w:rsidRDefault="006F4ECA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إنّ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حادث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تحويل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القبلة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حدث جلل عظيم؛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يبعث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تحويل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أحوالها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السيئة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الأسيفة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أحوال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أخرى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صالحة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سليمة،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تقود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نحو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الخير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والحق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والرشاد،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وتحق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الأمان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النفسي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والمادي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الحياة</w:t>
      </w:r>
      <w:r w:rsidR="000017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</w:t>
      </w:r>
      <w:proofErr w:type="gramEnd"/>
      <w:r w:rsidR="000017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حتى نحظى بمغفرة الله تعالى.</w:t>
      </w:r>
    </w:p>
    <w:p w:rsidR="006F4ECA" w:rsidRDefault="006F4ECA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أَبِي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مُوسَى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الأَشْعَرِيِّ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عَليْهِ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وسَلَّمَ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:”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لَيَطَّلِعُ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النِّصْفِ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شَعْبَانَ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,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فَيَغْفِرُ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لِجَمِيعِ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خَلْقِهِ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,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إِلاَّ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لِمُشْرِكٍ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مُشَاحِنٍ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“.[</w:t>
      </w:r>
      <w:proofErr w:type="gram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حبان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وابن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ماجة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بسند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صحيح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].</w:t>
      </w:r>
    </w:p>
    <w:p w:rsidR="00F20400" w:rsidRPr="00F20400" w:rsidRDefault="006F4ECA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أخبرنا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أحاديث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الشحناء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والبغضاء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والخصام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لمنع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المغفرة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والرحمات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والبركات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فعَنْ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أَبِي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هُرَيْرَةَ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:”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تُفْتَحُ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أَبْوَابُ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الْجَنَّةِ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الِاثْنَيْنِ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وَيَوْمَ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الْخَمِيسِ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فَيُغْفَرُ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لِكُلِّ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عَبْدٍ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يُشْرِكُ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بِاللَّهِ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شَيْئًا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رَجُلًا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كَانَتْ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بَيْنَهُ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وَبَيْنَ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أَخِيهِ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شَحْنَاءُ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فَيُقَالُ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أَنْظِرُوا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هَذَيْنِ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يَصْطَلِحَا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أَنْظِرُوا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هَذَيْنِ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يَصْطَلِحَا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أَنْظِرُوا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هَذَيْنِ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يَصْطَلِحَا</w:t>
      </w:r>
      <w:r w:rsidRPr="00F2040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مسلم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:rsidR="00001721" w:rsidRDefault="00F20400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وأخبر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سبحانه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نجاةَ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القيامة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سلِم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قلبه،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وسلامةُ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تقتضي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طهارتُه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الغلِّ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والشحناء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والبغضاء،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قائل</w:t>
      </w:r>
      <w:r w:rsid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يَنفَعُ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بَنُونَ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إِلاَّ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أَتَى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ٱللَّهَ</w:t>
      </w:r>
      <w:proofErr w:type="spell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بِقَلْبٍ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سَلِيمٍ</w:t>
      </w:r>
      <w:r w:rsid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[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الشعراء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:88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89]. </w:t>
      </w:r>
    </w:p>
    <w:p w:rsidR="006F4ECA" w:rsidRDefault="00F20400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كما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سبحانه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أتمَّ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النعمة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الجنة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نزعَ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قلوبهم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الغلّ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وجعلهم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إخوانًا،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الغلَّ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يُشقي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صاحبه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ويتعذَّب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سبحانه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الجنة</w:t>
      </w:r>
      <w:r w:rsidR="006F4E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وَنَزَعْنَا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فِى</w:t>
      </w:r>
      <w:proofErr w:type="spell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صُدُورِهِم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غِلّ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إِخْوَانًا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عَلَىٰ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سُرُرٍ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مُّتَقَـٰبِلِينَ</w:t>
      </w:r>
      <w:r w:rsid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[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الحجر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:47].</w:t>
      </w:r>
    </w:p>
    <w:p w:rsidR="00F20400" w:rsidRPr="00F20400" w:rsidRDefault="00F20400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سنةَ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عامرةٌ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بالنصوص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المؤكِّدة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أهمية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طهارةِ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وسلامتها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الغلِّ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والشحناء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والبغضاء،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يُسأل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الصلاة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والسلام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أيُّ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أفضل؟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فيقول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: “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كلّ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مخموم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صدوق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اللسان</w:t>
      </w:r>
      <w:r w:rsidRPr="00F2040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فيقال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صدوق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اللسان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نعرفه،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مخموم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القلب؟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فيقول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: “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التّقي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النقي،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إثم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بغي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غلَّ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حسد</w:t>
      </w:r>
      <w:proofErr w:type="gramStart"/>
      <w:r w:rsidRPr="00F2040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F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ماجه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بإسناد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صحيح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:rsidR="00F20400" w:rsidRPr="00F20400" w:rsidRDefault="00F20400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ويقول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: “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تباغضوا،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تحاسدوا،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تدابروا،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تقاطعوا،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وكونوا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إخوانًا</w:t>
      </w:r>
      <w:r w:rsidRPr="00F2040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متفق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0017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20400" w:rsidRDefault="00001721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الشحناء والبغضاء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حلق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الحسنات</w:t>
      </w:r>
      <w:r w:rsidR="001E56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الدين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كله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فقال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:”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دَبَّ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إِلَيْكُمْ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دَاءُ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الْأُمَمِ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قَبْلَكُمْ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الْحَسَدُ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وَالْبَغْضَاءُ،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هِيَ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الْحَالِقَةُ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أَقُولُ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تَحْلِقُ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الشَّعَرَ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وَلَكِنْ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تَحْلِقُ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الدِّينَ،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وَالَّذِي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نَفْسِي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بِيَدِهِ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تَدْخُلُوا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الْجَنَّةَ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تُؤْمِنُوا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تُؤْمِنُوا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تَحَابُّوا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أَفَلَا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أُنَبِّئُكُمْ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يُثَبِّتُ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ذَالكُمْ</w:t>
      </w:r>
      <w:proofErr w:type="spellEnd"/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لَكُمْ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أَفْشُوا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السَّلَامَ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بَيْنَكُمْ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“[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أحمد</w:t>
      </w:r>
      <w:proofErr w:type="gramEnd"/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والترمذي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بسند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20400"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حسن</w:t>
      </w:r>
      <w:r w:rsidR="00F20400"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].</w:t>
      </w:r>
    </w:p>
    <w:p w:rsidR="00001721" w:rsidRPr="00F20400" w:rsidRDefault="00001721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ويقول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الصلاة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والسلام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: “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أخبركم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بأفضلَ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درجة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الصيام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والصدقة؟</w:t>
      </w:r>
      <w:r w:rsidRPr="00F2040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قالوا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بلى،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: “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إصلاح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ذات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البين،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فساد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ذات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الحالقة،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تحلق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الشعر،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تحلق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الدين</w:t>
      </w:r>
      <w:r w:rsidRPr="00F2040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أبو</w:t>
      </w:r>
      <w:proofErr w:type="gram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داود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بإسناد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صحيح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:rsidR="00F20400" w:rsidRPr="00F20400" w:rsidRDefault="00F20400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فبادر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أنت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بالخير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أعرض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عنك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أخوك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أنت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الأخير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فعَنْ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أَبِي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أَيُّوبَ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الْأَنْصَارِيِّ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:”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يَحِلُّ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لِرَجُلٍ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يَهْجُرَ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أَخَاهُ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فَوْقَ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ثَلَاثِ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لَيَالٍ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يَلْتَقِيَانِ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فَيُعْرِضُ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وَيُعْرِضُ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هَذَا؛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وَخَيْرُهُمَا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يَبْدَأُ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بِالسَّلَامِ</w:t>
      </w:r>
      <w:r w:rsidRPr="00F20400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”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.(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متفق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:rsidR="00F20400" w:rsidRDefault="001E568F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ونحن جميعا نعلم قصة الرجل الذي طلع على الرسول وصحابته الكرام ثلاث مرات</w:t>
      </w:r>
      <w:r w:rsidR="00294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وأخبر أنه من أهل الجنة؛ لطهارة قلبه من الشحناء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والبغضاء .</w:t>
      </w:r>
      <w:proofErr w:type="gramEnd"/>
    </w:p>
    <w:p w:rsidR="001E568F" w:rsidRPr="00F20400" w:rsidRDefault="001E568F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فهيا إلى تحويل القلوب </w:t>
      </w:r>
      <w:r w:rsidR="004A63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</w:t>
      </w:r>
      <w:r w:rsidR="00294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كل </w:t>
      </w:r>
      <w:r w:rsidR="004A63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سيء خبيث؛ إلى كل حسن </w:t>
      </w:r>
      <w:proofErr w:type="gramStart"/>
      <w:r w:rsidR="004A63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طيب .</w:t>
      </w:r>
      <w:proofErr w:type="gramEnd"/>
    </w:p>
    <w:p w:rsidR="001E568F" w:rsidRPr="00AA7833" w:rsidRDefault="004A638B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تحوي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اليأس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الأمل،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التشاؤم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التفاؤل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1E568F" w:rsidRPr="00AA7833" w:rsidRDefault="004A638B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تحوي</w:t>
      </w:r>
      <w:r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الفرقة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والتنازع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الوحدة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والاعتصام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1E568F" w:rsidRPr="00AA7833" w:rsidRDefault="004A638B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تحوي</w:t>
      </w:r>
      <w:r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الكسل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والخمول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العمل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والإنتاج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1E568F" w:rsidRPr="00AA7833" w:rsidRDefault="004A638B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تحوي</w:t>
      </w:r>
      <w:r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اللاإنسانية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والاحتكار والجشع والطمع في البيع والشراء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والتجارة </w:t>
      </w:r>
      <w:r w:rsidR="00294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proofErr w:type="gramEnd"/>
      <w:r w:rsidR="00294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الإنسانية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والرفق</w:t>
      </w:r>
      <w:r w:rsidR="00294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والرحمة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94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جميع المعاملات المالية بيعا وشراءً</w:t>
      </w:r>
      <w:r w:rsidR="001E56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4A638B" w:rsidRPr="00F20400" w:rsidRDefault="004A638B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تحويل </w:t>
      </w:r>
      <w:r w:rsidR="001E568F" w:rsidRPr="00AA7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القلوب</w:t>
      </w:r>
      <w:r w:rsidR="001E568F" w:rsidRPr="00AA78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الحقد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والغل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والحسد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والبغصاء</w:t>
      </w:r>
      <w:proofErr w:type="spell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لبعضنا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البعض،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والنقاء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والإيثار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والإخاء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والتراحم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فيما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بيننا،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سيما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مقبلون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شهر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كريم؛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سئل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مسعود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كيف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كنتم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تستقبلون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رمضان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أحدنا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يجرؤ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استقبال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الهلال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قلبه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ذرة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حقد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أخيه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".</w:t>
      </w:r>
    </w:p>
    <w:p w:rsidR="00AA7833" w:rsidRDefault="00F20400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فهيا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تنقية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قلوبنا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الشحناء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والبغضاء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والحقد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والحسد،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وليحل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مكانها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التراحم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والتواصل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والحب،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ولنفتح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صفحة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جديدة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بيضاء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نقية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المتخاصمين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والمتشاحنين؛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تُرفع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الأعمال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الله؛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وتتنزل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الرحمات؛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تحجب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بسبب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الخصام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والشحناء؛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ويعاهد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واحد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منكم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A63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نفسه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A63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يبدأ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بالمصالحة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والعفو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والصفح؛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ليكون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أفضل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وأخيره</w:t>
      </w:r>
      <w:r w:rsidR="004A63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04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4A63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تعالى</w:t>
      </w:r>
      <w:r w:rsidRPr="00F20400">
        <w:rPr>
          <w:rFonts w:ascii="Traditional Arabic" w:hAnsi="Traditional Arabic" w:cs="Traditional Arabic"/>
          <w:b/>
          <w:bCs/>
          <w:sz w:val="36"/>
          <w:szCs w:val="36"/>
          <w:rtl/>
        </w:rPr>
        <w:t>!!</w:t>
      </w:r>
    </w:p>
    <w:p w:rsidR="007D2E6B" w:rsidRDefault="007D2E6B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كتبه د / خالد بدير</w:t>
      </w:r>
    </w:p>
    <w:p w:rsidR="007D2E6B" w:rsidRDefault="007D2E6B" w:rsidP="009C3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7D2E6B" w:rsidSect="00E773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10"/>
    <w:rsid w:val="00001721"/>
    <w:rsid w:val="000927DA"/>
    <w:rsid w:val="001E568F"/>
    <w:rsid w:val="00294B7C"/>
    <w:rsid w:val="004A638B"/>
    <w:rsid w:val="006F4ECA"/>
    <w:rsid w:val="007D2E6B"/>
    <w:rsid w:val="009C3EA1"/>
    <w:rsid w:val="00AA7833"/>
    <w:rsid w:val="00B50DB9"/>
    <w:rsid w:val="00C01810"/>
    <w:rsid w:val="00C745B6"/>
    <w:rsid w:val="00E77397"/>
    <w:rsid w:val="00F20400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3BAA2"/>
  <w15:docId w15:val="{6E97C751-B0E4-470D-A27F-8394698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TICHNO SHOP</dc:creator>
  <cp:keywords/>
  <dc:description/>
  <cp:lastModifiedBy>ahmed ahmed</cp:lastModifiedBy>
  <cp:revision>2</cp:revision>
  <dcterms:created xsi:type="dcterms:W3CDTF">2023-03-02T08:01:00Z</dcterms:created>
  <dcterms:modified xsi:type="dcterms:W3CDTF">2023-03-02T08:01:00Z</dcterms:modified>
</cp:coreProperties>
</file>