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C3C7C" w14:textId="12E23213" w:rsidR="0099206D" w:rsidRPr="003E44A4" w:rsidRDefault="00916806" w:rsidP="0087448A">
      <w:pPr>
        <w:pBdr>
          <w:top w:val="single" w:sz="4" w:space="1" w:color="auto"/>
          <w:left w:val="single" w:sz="4" w:space="4" w:color="auto"/>
          <w:bottom w:val="single" w:sz="4" w:space="1" w:color="auto"/>
          <w:right w:val="single" w:sz="4" w:space="4" w:color="auto"/>
        </w:pBdr>
        <w:shd w:val="clear" w:color="auto" w:fill="C00000"/>
        <w:bidi/>
        <w:spacing w:after="0" w:line="216" w:lineRule="auto"/>
        <w:jc w:val="center"/>
        <w:rPr>
          <w:rFonts w:ascii="Sakkal Majalla" w:hAnsi="Sakkal Majalla" w:cs="PT Bold Heading"/>
          <w:b/>
          <w:bCs/>
          <w:noProof/>
          <w:sz w:val="72"/>
          <w:szCs w:val="72"/>
          <w:rtl/>
        </w:rPr>
      </w:pPr>
      <w:r w:rsidRPr="003E44A4">
        <w:rPr>
          <w:rFonts w:ascii="Sakkal Majalla" w:hAnsi="Sakkal Majalla" w:cs="PT Bold Heading"/>
          <w:b/>
          <w:bCs/>
          <w:noProof/>
          <w:sz w:val="72"/>
          <w:szCs w:val="72"/>
          <w:rtl/>
        </w:rPr>
        <w:drawing>
          <wp:anchor distT="0" distB="0" distL="114300" distR="114300" simplePos="0" relativeHeight="251659264" behindDoc="0" locked="0" layoutInCell="1" allowOverlap="1" wp14:anchorId="1EE9659A" wp14:editId="1082F60A">
            <wp:simplePos x="0" y="0"/>
            <wp:positionH relativeFrom="margin">
              <wp:posOffset>-212090</wp:posOffset>
            </wp:positionH>
            <wp:positionV relativeFrom="paragraph">
              <wp:posOffset>0</wp:posOffset>
            </wp:positionV>
            <wp:extent cx="7033260" cy="755650"/>
            <wp:effectExtent l="0" t="0" r="0"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033.jpg"/>
                    <pic:cNvPicPr/>
                  </pic:nvPicPr>
                  <pic:blipFill>
                    <a:blip r:embed="rId8">
                      <a:extLst>
                        <a:ext uri="{28A0092B-C50C-407E-A947-70E740481C1C}">
                          <a14:useLocalDpi xmlns:a14="http://schemas.microsoft.com/office/drawing/2010/main" val="0"/>
                        </a:ext>
                      </a:extLst>
                    </a:blip>
                    <a:stretch>
                      <a:fillRect/>
                    </a:stretch>
                  </pic:blipFill>
                  <pic:spPr>
                    <a:xfrm>
                      <a:off x="0" y="0"/>
                      <a:ext cx="7033260" cy="755650"/>
                    </a:xfrm>
                    <a:prstGeom prst="rect">
                      <a:avLst/>
                    </a:prstGeom>
                  </pic:spPr>
                </pic:pic>
              </a:graphicData>
            </a:graphic>
            <wp14:sizeRelH relativeFrom="margin">
              <wp14:pctWidth>0</wp14:pctWidth>
            </wp14:sizeRelH>
            <wp14:sizeRelV relativeFrom="margin">
              <wp14:pctHeight>0</wp14:pctHeight>
            </wp14:sizeRelV>
          </wp:anchor>
        </w:drawing>
      </w:r>
      <w:r w:rsidR="003E44A4" w:rsidRPr="003E44A4">
        <w:rPr>
          <w:rFonts w:ascii="Sakkal Majalla" w:hAnsi="Sakkal Majalla" w:cs="PT Bold Heading" w:hint="cs"/>
          <w:b/>
          <w:bCs/>
          <w:noProof/>
          <w:sz w:val="72"/>
          <w:szCs w:val="72"/>
          <w:rtl/>
        </w:rPr>
        <w:t>زاد الأئمة (</w:t>
      </w:r>
      <w:r w:rsidR="00064FA2">
        <w:rPr>
          <w:rFonts w:ascii="Sakkal Majalla" w:hAnsi="Sakkal Majalla" w:cs="PT Bold Heading" w:hint="cs"/>
          <w:b/>
          <w:bCs/>
          <w:noProof/>
          <w:sz w:val="72"/>
          <w:szCs w:val="72"/>
          <w:rtl/>
        </w:rPr>
        <w:t>19</w:t>
      </w:r>
      <w:r w:rsidR="003E44A4" w:rsidRPr="003E44A4">
        <w:rPr>
          <w:rFonts w:ascii="Sakkal Majalla" w:hAnsi="Sakkal Majalla" w:cs="PT Bold Heading" w:hint="cs"/>
          <w:b/>
          <w:bCs/>
          <w:noProof/>
          <w:sz w:val="72"/>
          <w:szCs w:val="72"/>
          <w:rtl/>
        </w:rPr>
        <w:t>)</w:t>
      </w:r>
    </w:p>
    <w:p w14:paraId="02D703C3" w14:textId="6F404001" w:rsidR="007F21FD" w:rsidRPr="00423008" w:rsidRDefault="00423008" w:rsidP="0087448A">
      <w:pPr>
        <w:pBdr>
          <w:top w:val="single" w:sz="4" w:space="1" w:color="auto"/>
          <w:left w:val="single" w:sz="4" w:space="4" w:color="auto"/>
          <w:bottom w:val="single" w:sz="4" w:space="1" w:color="auto"/>
          <w:right w:val="single" w:sz="4" w:space="4" w:color="auto"/>
        </w:pBdr>
        <w:shd w:val="clear" w:color="auto" w:fill="C00000"/>
        <w:bidi/>
        <w:spacing w:after="0" w:line="216" w:lineRule="auto"/>
        <w:jc w:val="center"/>
        <w:rPr>
          <w:rFonts w:ascii="Sakkal Majalla" w:hAnsi="Sakkal Majalla" w:cs="PT Bold Heading"/>
          <w:b/>
          <w:bCs/>
          <w:noProof/>
          <w:sz w:val="38"/>
          <w:szCs w:val="38"/>
          <w:rtl/>
        </w:rPr>
      </w:pPr>
      <w:r w:rsidRPr="00423008">
        <w:rPr>
          <w:rFonts w:ascii="Sakkal Majalla" w:hAnsi="Sakkal Majalla" w:cs="PT Bold Heading" w:hint="cs"/>
          <w:b/>
          <w:bCs/>
          <w:noProof/>
          <w:sz w:val="40"/>
          <w:szCs w:val="40"/>
          <w:rtl/>
        </w:rPr>
        <w:t xml:space="preserve">الخطبة الأول: </w:t>
      </w:r>
      <w:r w:rsidR="00064FA2" w:rsidRPr="00423008">
        <w:rPr>
          <w:rFonts w:ascii="Sakkal Majalla" w:hAnsi="Sakkal Majalla" w:cs="PT Bold Heading"/>
          <w:b/>
          <w:bCs/>
          <w:noProof/>
          <w:sz w:val="60"/>
          <w:szCs w:val="60"/>
          <w:rtl/>
        </w:rPr>
        <w:t>اليقين</w:t>
      </w:r>
      <w:r w:rsidRPr="00423008">
        <w:rPr>
          <w:rFonts w:ascii="Sakkal Majalla" w:hAnsi="Sakkal Majalla" w:cs="PT Bold Heading" w:hint="cs"/>
          <w:b/>
          <w:bCs/>
          <w:noProof/>
          <w:sz w:val="40"/>
          <w:szCs w:val="40"/>
          <w:rtl/>
        </w:rPr>
        <w:t>،</w:t>
      </w:r>
      <w:r w:rsidRPr="00423008">
        <w:rPr>
          <w:rFonts w:ascii="Sakkal Majalla" w:hAnsi="Sakkal Majalla" w:cs="PT Bold Heading" w:hint="cs"/>
          <w:b/>
          <w:bCs/>
          <w:noProof/>
          <w:sz w:val="38"/>
          <w:szCs w:val="38"/>
          <w:rtl/>
        </w:rPr>
        <w:t xml:space="preserve"> الخطبة الثانية: </w:t>
      </w:r>
      <w:r w:rsidRPr="00F54B7B">
        <w:rPr>
          <w:rFonts w:ascii="Sakkal Majalla" w:hAnsi="Sakkal Majalla" w:cs="PT Bold Heading"/>
          <w:b/>
          <w:bCs/>
          <w:noProof/>
          <w:sz w:val="38"/>
          <w:szCs w:val="38"/>
          <w:rtl/>
        </w:rPr>
        <w:t>تنظيم الأسرة والتنمية البشرية</w:t>
      </w:r>
      <w:r w:rsidRPr="00423008">
        <w:rPr>
          <w:rFonts w:ascii="Sakkal Majalla" w:hAnsi="Sakkal Majalla" w:cs="PT Bold Heading" w:hint="cs"/>
          <w:b/>
          <w:bCs/>
          <w:noProof/>
          <w:sz w:val="38"/>
          <w:szCs w:val="38"/>
          <w:rtl/>
        </w:rPr>
        <w:t xml:space="preserve"> </w:t>
      </w:r>
    </w:p>
    <w:p w14:paraId="01A41E4F" w14:textId="2BBCB894" w:rsidR="00E23929" w:rsidRPr="003E44A4" w:rsidRDefault="001138F5" w:rsidP="00103C42">
      <w:pPr>
        <w:pBdr>
          <w:top w:val="single" w:sz="4" w:space="1" w:color="auto"/>
          <w:left w:val="single" w:sz="4" w:space="4" w:color="auto"/>
          <w:bottom w:val="single" w:sz="4" w:space="1" w:color="auto"/>
          <w:right w:val="single" w:sz="4" w:space="4" w:color="auto"/>
        </w:pBdr>
        <w:shd w:val="clear" w:color="auto" w:fill="C00000"/>
        <w:bidi/>
        <w:spacing w:after="0" w:line="240" w:lineRule="auto"/>
        <w:jc w:val="center"/>
        <w:rPr>
          <w:rFonts w:ascii="Simplified Arabic" w:hAnsi="Simplified Arabic" w:cs="PT Bold Heading"/>
          <w:sz w:val="36"/>
          <w:szCs w:val="36"/>
        </w:rPr>
      </w:pPr>
      <w:r w:rsidRPr="003E44A4">
        <w:rPr>
          <w:rFonts w:ascii="Simplified Arabic" w:hAnsi="Simplified Arabic" w:cs="PT Bold Heading" w:hint="cs"/>
          <w:sz w:val="36"/>
          <w:szCs w:val="36"/>
          <w:rtl/>
        </w:rPr>
        <w:t>بتاريخ</w:t>
      </w:r>
      <w:r w:rsidR="00126CC2">
        <w:rPr>
          <w:rFonts w:ascii="Simplified Arabic" w:hAnsi="Simplified Arabic" w:cs="PT Bold Heading" w:hint="cs"/>
          <w:sz w:val="36"/>
          <w:szCs w:val="36"/>
          <w:rtl/>
        </w:rPr>
        <w:t xml:space="preserve"> </w:t>
      </w:r>
      <w:r w:rsidR="00064FA2">
        <w:rPr>
          <w:rFonts w:ascii="Simplified Arabic" w:hAnsi="Simplified Arabic" w:cs="PT Bold Heading" w:hint="cs"/>
          <w:sz w:val="36"/>
          <w:szCs w:val="36"/>
          <w:rtl/>
        </w:rPr>
        <w:t>4</w:t>
      </w:r>
      <w:r w:rsidR="00063CD6">
        <w:rPr>
          <w:rFonts w:ascii="Simplified Arabic" w:hAnsi="Simplified Arabic" w:cs="PT Bold Heading" w:hint="cs"/>
          <w:sz w:val="36"/>
          <w:szCs w:val="36"/>
          <w:rtl/>
        </w:rPr>
        <w:t xml:space="preserve"> ربيع ال</w:t>
      </w:r>
      <w:r w:rsidR="00064FA2">
        <w:rPr>
          <w:rFonts w:ascii="Simplified Arabic" w:hAnsi="Simplified Arabic" w:cs="PT Bold Heading" w:hint="cs"/>
          <w:sz w:val="36"/>
          <w:szCs w:val="36"/>
          <w:rtl/>
        </w:rPr>
        <w:t>ثاني</w:t>
      </w:r>
      <w:r w:rsidR="00063CD6">
        <w:rPr>
          <w:rFonts w:ascii="Simplified Arabic" w:hAnsi="Simplified Arabic" w:cs="PT Bold Heading" w:hint="cs"/>
          <w:sz w:val="36"/>
          <w:szCs w:val="36"/>
          <w:rtl/>
        </w:rPr>
        <w:t xml:space="preserve"> </w:t>
      </w:r>
      <w:r w:rsidR="000B2DC3" w:rsidRPr="003E44A4">
        <w:rPr>
          <w:rFonts w:ascii="Simplified Arabic" w:hAnsi="Simplified Arabic" w:cs="PT Bold Heading" w:hint="cs"/>
          <w:sz w:val="36"/>
          <w:szCs w:val="36"/>
          <w:rtl/>
        </w:rPr>
        <w:t>144</w:t>
      </w:r>
      <w:r w:rsidR="00413231" w:rsidRPr="003E44A4">
        <w:rPr>
          <w:rFonts w:ascii="Simplified Arabic" w:hAnsi="Simplified Arabic" w:cs="PT Bold Heading" w:hint="cs"/>
          <w:sz w:val="36"/>
          <w:szCs w:val="36"/>
          <w:rtl/>
        </w:rPr>
        <w:t>7</w:t>
      </w:r>
      <w:r w:rsidR="00CA2966" w:rsidRPr="003E44A4">
        <w:rPr>
          <w:rFonts w:ascii="Simplified Arabic" w:hAnsi="Simplified Arabic" w:cs="PT Bold Heading" w:hint="cs"/>
          <w:sz w:val="36"/>
          <w:szCs w:val="36"/>
          <w:rtl/>
        </w:rPr>
        <w:t xml:space="preserve">هـ </w:t>
      </w:r>
      <w:r w:rsidR="006E4D6A" w:rsidRPr="003E44A4">
        <w:rPr>
          <w:rFonts w:ascii="Simplified Arabic" w:hAnsi="Simplified Arabic" w:cs="PT Bold Heading" w:hint="cs"/>
          <w:sz w:val="36"/>
          <w:szCs w:val="36"/>
          <w:rtl/>
        </w:rPr>
        <w:t>-</w:t>
      </w:r>
      <w:r w:rsidR="0099206D" w:rsidRPr="003E44A4">
        <w:rPr>
          <w:rFonts w:ascii="Simplified Arabic" w:hAnsi="Simplified Arabic" w:cs="PT Bold Heading" w:hint="cs"/>
          <w:sz w:val="36"/>
          <w:szCs w:val="36"/>
          <w:rtl/>
        </w:rPr>
        <w:t xml:space="preserve"> </w:t>
      </w:r>
      <w:r w:rsidR="00064FA2">
        <w:rPr>
          <w:rFonts w:ascii="Simplified Arabic" w:hAnsi="Simplified Arabic" w:cs="PT Bold Heading" w:hint="cs"/>
          <w:sz w:val="36"/>
          <w:szCs w:val="36"/>
          <w:rtl/>
        </w:rPr>
        <w:t>26</w:t>
      </w:r>
      <w:r w:rsidR="007F21FD">
        <w:rPr>
          <w:rFonts w:ascii="Simplified Arabic" w:hAnsi="Simplified Arabic" w:cs="PT Bold Heading" w:hint="cs"/>
          <w:sz w:val="36"/>
          <w:szCs w:val="36"/>
          <w:rtl/>
        </w:rPr>
        <w:t xml:space="preserve"> سبتمبر </w:t>
      </w:r>
      <w:r w:rsidR="00CA2966" w:rsidRPr="003E44A4">
        <w:rPr>
          <w:rFonts w:ascii="Simplified Arabic" w:hAnsi="Simplified Arabic" w:cs="PT Bold Heading" w:hint="cs"/>
          <w:sz w:val="36"/>
          <w:szCs w:val="36"/>
          <w:rtl/>
        </w:rPr>
        <w:t>202</w:t>
      </w:r>
      <w:r w:rsidR="006D0A1D" w:rsidRPr="003E44A4">
        <w:rPr>
          <w:rFonts w:ascii="Simplified Arabic" w:hAnsi="Simplified Arabic" w:cs="PT Bold Heading" w:hint="cs"/>
          <w:sz w:val="36"/>
          <w:szCs w:val="36"/>
          <w:rtl/>
        </w:rPr>
        <w:t>5</w:t>
      </w:r>
      <w:r w:rsidR="00A85939" w:rsidRPr="003E44A4">
        <w:rPr>
          <w:rFonts w:ascii="Simplified Arabic" w:hAnsi="Simplified Arabic" w:cs="PT Bold Heading"/>
          <w:sz w:val="36"/>
          <w:szCs w:val="36"/>
          <w:rtl/>
        </w:rPr>
        <w:t>م</w:t>
      </w:r>
    </w:p>
    <w:p w14:paraId="7CB765E2" w14:textId="77777777" w:rsidR="00064FA2" w:rsidRPr="00064FA2" w:rsidRDefault="00064FA2" w:rsidP="00064FA2">
      <w:pPr>
        <w:shd w:val="clear" w:color="auto" w:fill="FFFFFF"/>
        <w:bidi/>
        <w:spacing w:after="120" w:line="240" w:lineRule="auto"/>
        <w:jc w:val="center"/>
        <w:outlineLvl w:val="2"/>
        <w:rPr>
          <w:rFonts w:ascii="Amiri" w:eastAsia="Times New Roman" w:hAnsi="Amiri" w:cs="PT Bold Heading"/>
          <w:color w:val="212529"/>
          <w:sz w:val="36"/>
          <w:szCs w:val="36"/>
        </w:rPr>
      </w:pPr>
      <w:r w:rsidRPr="00064FA2">
        <w:rPr>
          <w:rFonts w:ascii="Amiri" w:eastAsia="Times New Roman" w:hAnsi="Amiri" w:cs="PT Bold Heading"/>
          <w:b/>
          <w:bCs/>
          <w:color w:val="212529"/>
          <w:sz w:val="27"/>
          <w:szCs w:val="27"/>
          <w:rtl/>
        </w:rPr>
        <w:t>بسم الله الرحمن الرحيم</w:t>
      </w:r>
    </w:p>
    <w:p w14:paraId="283DAA77" w14:textId="222577CE" w:rsidR="00F54B7B" w:rsidRDefault="00F54B7B" w:rsidP="00F54B7B">
      <w:pPr>
        <w:bidi/>
        <w:spacing w:after="0" w:line="240" w:lineRule="auto"/>
        <w:jc w:val="both"/>
        <w:rPr>
          <w:rFonts w:ascii="Sakkal Majalla" w:eastAsia="Times New Roman" w:hAnsi="Sakkal Majalla" w:cs="Sakkal Majalla"/>
          <w:sz w:val="36"/>
          <w:szCs w:val="36"/>
          <w:rtl/>
        </w:rPr>
      </w:pPr>
      <w:r w:rsidRPr="00F54B7B">
        <w:rPr>
          <w:rFonts w:ascii="Sakkal Majalla" w:eastAsia="Times New Roman" w:hAnsi="Sakkal Majalla" w:cs="Sakkal Majalla"/>
          <w:sz w:val="36"/>
          <w:szCs w:val="36"/>
          <w:rtl/>
        </w:rPr>
        <w:t xml:space="preserve">الهدف: التوعية بالأسباب </w:t>
      </w:r>
      <w:proofErr w:type="gramStart"/>
      <w:r w:rsidRPr="00F54B7B">
        <w:rPr>
          <w:rFonts w:ascii="Sakkal Majalla" w:eastAsia="Times New Roman" w:hAnsi="Sakkal Majalla" w:cs="Sakkal Majalla"/>
          <w:sz w:val="36"/>
          <w:szCs w:val="36"/>
          <w:rtl/>
        </w:rPr>
        <w:t>النفسية</w:t>
      </w:r>
      <w:proofErr w:type="gramEnd"/>
      <w:r w:rsidRPr="00F54B7B">
        <w:rPr>
          <w:rFonts w:ascii="Sakkal Majalla" w:eastAsia="Times New Roman" w:hAnsi="Sakkal Majalla" w:cs="Sakkal Majalla"/>
          <w:sz w:val="36"/>
          <w:szCs w:val="36"/>
          <w:rtl/>
        </w:rPr>
        <w:t xml:space="preserve"> والفكرية للإلحاد وكيفية المواجهة والعلاج</w:t>
      </w:r>
      <w:r>
        <w:rPr>
          <w:rFonts w:ascii="Sakkal Majalla" w:eastAsia="Times New Roman" w:hAnsi="Sakkal Majalla" w:cs="Sakkal Majalla" w:hint="cs"/>
          <w:sz w:val="36"/>
          <w:szCs w:val="36"/>
          <w:rtl/>
        </w:rPr>
        <w:t>.</w:t>
      </w:r>
    </w:p>
    <w:p w14:paraId="6A49E4D1" w14:textId="4CBDCBBB"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الحمد لله رب العالمين، والعاقبة للمتقين، والصلاة والسلام على سيدنا محمد الصادق الوعد الأمين، وعلى </w:t>
      </w:r>
      <w:proofErr w:type="spellStart"/>
      <w:r w:rsidRPr="00F54B7B">
        <w:rPr>
          <w:rFonts w:ascii="Sakkal Majalla" w:eastAsia="Times New Roman" w:hAnsi="Sakkal Majalla" w:cs="Sakkal Majalla"/>
          <w:sz w:val="36"/>
          <w:szCs w:val="36"/>
          <w:rtl/>
        </w:rPr>
        <w:t>آله</w:t>
      </w:r>
      <w:proofErr w:type="spellEnd"/>
      <w:r w:rsidRPr="00F54B7B">
        <w:rPr>
          <w:rFonts w:ascii="Sakkal Majalla" w:eastAsia="Times New Roman" w:hAnsi="Sakkal Majalla" w:cs="Sakkal Majalla"/>
          <w:sz w:val="36"/>
          <w:szCs w:val="36"/>
          <w:rtl/>
        </w:rPr>
        <w:t xml:space="preserve"> وصحبه أجمين؛ </w:t>
      </w:r>
      <w:r w:rsidRPr="00F54B7B">
        <w:rPr>
          <w:rFonts w:ascii="Sakkal Majalla" w:eastAsia="Times New Roman" w:hAnsi="Sakkal Majalla" w:cs="Sakkal Majalla"/>
          <w:b/>
          <w:bCs/>
          <w:sz w:val="36"/>
          <w:szCs w:val="36"/>
          <w:rtl/>
        </w:rPr>
        <w:t>أما بعد</w:t>
      </w:r>
      <w:r w:rsidRPr="00F54B7B">
        <w:rPr>
          <w:rFonts w:ascii="Sakkal Majalla" w:eastAsia="Times New Roman" w:hAnsi="Sakkal Majalla" w:cs="Sakkal Majalla"/>
          <w:b/>
          <w:bCs/>
          <w:sz w:val="36"/>
          <w:szCs w:val="36"/>
        </w:rPr>
        <w:t>:</w:t>
      </w:r>
    </w:p>
    <w:p w14:paraId="6B1EE519" w14:textId="77777777" w:rsidR="00F54B7B" w:rsidRDefault="00F54B7B" w:rsidP="00F54B7B">
      <w:pPr>
        <w:bidi/>
        <w:spacing w:after="0" w:line="240" w:lineRule="auto"/>
        <w:jc w:val="both"/>
        <w:rPr>
          <w:rFonts w:ascii="Sakkal Majalla" w:eastAsia="Times New Roman" w:hAnsi="Sakkal Majalla" w:cs="Sakkal Majalla"/>
          <w:sz w:val="36"/>
          <w:szCs w:val="36"/>
          <w:rtl/>
        </w:rPr>
      </w:pPr>
      <w:r w:rsidRPr="00F54B7B">
        <w:rPr>
          <w:rFonts w:ascii="Sakkal Majalla" w:eastAsia="Times New Roman" w:hAnsi="Sakkal Majalla" w:cs="Sakkal Majalla"/>
          <w:sz w:val="36"/>
          <w:szCs w:val="36"/>
          <w:rtl/>
        </w:rPr>
        <w:t xml:space="preserve">فإن أعمال القلوب كلها من اليقين، والإيمان في النفوس يكون على قدر اليقين عند العبد، واليقين هو الحائط الأعظم لصد الإلحاد، وهو أقوى أسلحة مواجهته، لذلك كان هو أفضل ما اهتم الإنسان بتحصيله، كما قال سيدنا عبد الله بن مسعود: </w:t>
      </w:r>
      <w:r w:rsidRPr="00F54B7B">
        <w:rPr>
          <w:rFonts w:ascii="Sakkal Majalla" w:eastAsia="Times New Roman" w:hAnsi="Sakkal Majalla" w:cs="Sakkal Majalla"/>
          <w:b/>
          <w:bCs/>
          <w:sz w:val="36"/>
          <w:szCs w:val="36"/>
          <w:rtl/>
        </w:rPr>
        <w:t>"إنَّ أَعْظَمَ الْخَطَايَا اللِّسَانُ الْكَذُوبُ، وَخَيْرَ الْغِنَى غِنَى النَّفْسِ، وَخَيْرَ الزَّادِ التَّقْوَى، وَرَأْسَ الْحِكْمَةِ مَخَافَةُ اللَّهِ، وَخَيْرَ مَا أُلْقِيَ فِي الْقُلُوبِ الْيَقِينُ"</w:t>
      </w:r>
      <w:r w:rsidRPr="00F54B7B">
        <w:rPr>
          <w:rFonts w:ascii="Sakkal Majalla" w:eastAsia="Times New Roman" w:hAnsi="Sakkal Majalla" w:cs="Sakkal Majalla"/>
          <w:sz w:val="36"/>
          <w:szCs w:val="36"/>
          <w:rtl/>
        </w:rPr>
        <w:t xml:space="preserve">. [الزهد </w:t>
      </w:r>
      <w:proofErr w:type="spellStart"/>
      <w:r w:rsidRPr="00F54B7B">
        <w:rPr>
          <w:rFonts w:ascii="Sakkal Majalla" w:eastAsia="Times New Roman" w:hAnsi="Sakkal Majalla" w:cs="Sakkal Majalla"/>
          <w:sz w:val="36"/>
          <w:szCs w:val="36"/>
          <w:rtl/>
        </w:rPr>
        <w:t>لهناد</w:t>
      </w:r>
      <w:proofErr w:type="spellEnd"/>
      <w:r w:rsidRPr="00F54B7B">
        <w:rPr>
          <w:rFonts w:ascii="Sakkal Majalla" w:eastAsia="Times New Roman" w:hAnsi="Sakkal Majalla" w:cs="Sakkal Majalla"/>
          <w:sz w:val="36"/>
          <w:szCs w:val="36"/>
          <w:rtl/>
        </w:rPr>
        <w:t>]</w:t>
      </w:r>
      <w:r w:rsidRPr="00F54B7B">
        <w:rPr>
          <w:rFonts w:ascii="Sakkal Majalla" w:eastAsia="Times New Roman" w:hAnsi="Sakkal Majalla" w:cs="Sakkal Majalla"/>
          <w:sz w:val="36"/>
          <w:szCs w:val="36"/>
        </w:rPr>
        <w:t>.</w:t>
      </w:r>
    </w:p>
    <w:p w14:paraId="705E618B" w14:textId="77777777" w:rsidR="00F54B7B" w:rsidRPr="00F54B7B" w:rsidRDefault="00F54B7B" w:rsidP="00F54B7B">
      <w:pPr>
        <w:bidi/>
        <w:spacing w:after="0" w:line="240" w:lineRule="auto"/>
        <w:jc w:val="both"/>
        <w:rPr>
          <w:rFonts w:ascii="Sakkal Majalla" w:eastAsia="Times New Roman" w:hAnsi="Sakkal Majalla" w:cs="Sakkal Majalla"/>
          <w:b/>
          <w:bCs/>
          <w:sz w:val="36"/>
          <w:szCs w:val="36"/>
          <w:rtl/>
        </w:rPr>
      </w:pPr>
      <w:r w:rsidRPr="00F54B7B">
        <w:rPr>
          <w:rFonts w:ascii="Sakkal Majalla" w:eastAsia="Times New Roman" w:hAnsi="Sakkal Majalla" w:cs="Sakkal Majalla"/>
          <w:b/>
          <w:bCs/>
          <w:sz w:val="36"/>
          <w:szCs w:val="36"/>
          <w:rtl/>
        </w:rPr>
        <w:t>معنى اليقين وأثره العميق على الإيمان</w:t>
      </w:r>
    </w:p>
    <w:p w14:paraId="27E6DD3F" w14:textId="2DE61FCA" w:rsidR="00F54B7B" w:rsidRPr="00F54B7B" w:rsidRDefault="00F54B7B" w:rsidP="00F54B7B">
      <w:pPr>
        <w:bidi/>
        <w:spacing w:after="0" w:line="240" w:lineRule="auto"/>
        <w:jc w:val="both"/>
        <w:rPr>
          <w:rFonts w:ascii="Sakkal Majalla" w:eastAsia="Times New Roman" w:hAnsi="Sakkal Majalla" w:cs="Sakkal Majalla"/>
          <w:b/>
          <w:bCs/>
          <w:sz w:val="36"/>
          <w:szCs w:val="36"/>
        </w:rPr>
      </w:pPr>
      <w:r w:rsidRPr="00F54B7B">
        <w:rPr>
          <w:rFonts w:ascii="Sakkal Majalla" w:eastAsia="Times New Roman" w:hAnsi="Sakkal Majalla" w:cs="Sakkal Majalla"/>
          <w:b/>
          <w:bCs/>
          <w:sz w:val="36"/>
          <w:szCs w:val="36"/>
          <w:rtl/>
        </w:rPr>
        <w:t>اليقين في اللغة له معان كثيرة منها</w:t>
      </w:r>
      <w:r w:rsidRPr="00F54B7B">
        <w:rPr>
          <w:rFonts w:ascii="Sakkal Majalla" w:eastAsia="Times New Roman" w:hAnsi="Sakkal Majalla" w:cs="Sakkal Majalla"/>
          <w:b/>
          <w:bCs/>
          <w:sz w:val="36"/>
          <w:szCs w:val="36"/>
        </w:rPr>
        <w:t>:</w:t>
      </w:r>
    </w:p>
    <w:p w14:paraId="5EC274A1"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١</w:t>
      </w:r>
      <w:r w:rsidRPr="00F54B7B">
        <w:rPr>
          <w:rFonts w:ascii="Sakkal Majalla" w:eastAsia="Times New Roman" w:hAnsi="Sakkal Majalla" w:cs="Sakkal Majalla"/>
          <w:sz w:val="36"/>
          <w:szCs w:val="36"/>
        </w:rPr>
        <w:t xml:space="preserve"> – </w:t>
      </w:r>
      <w:r w:rsidRPr="00F54B7B">
        <w:rPr>
          <w:rFonts w:ascii="Sakkal Majalla" w:eastAsia="Times New Roman" w:hAnsi="Sakkal Majalla" w:cs="Sakkal Majalla"/>
          <w:b/>
          <w:bCs/>
          <w:sz w:val="36"/>
          <w:szCs w:val="36"/>
          <w:rtl/>
        </w:rPr>
        <w:t>الموت</w:t>
      </w:r>
      <w:r w:rsidRPr="00F54B7B">
        <w:rPr>
          <w:rFonts w:ascii="Sakkal Majalla" w:eastAsia="Times New Roman" w:hAnsi="Sakkal Majalla" w:cs="Sakkal Majalla"/>
          <w:sz w:val="36"/>
          <w:szCs w:val="36"/>
          <w:rtl/>
        </w:rPr>
        <w:t>: ومنه قوله تعالى: {</w:t>
      </w:r>
      <w:r w:rsidRPr="00F54B7B">
        <w:rPr>
          <w:rFonts w:ascii="Sakkal Majalla" w:eastAsia="Times New Roman" w:hAnsi="Sakkal Majalla" w:cs="Sakkal Majalla"/>
          <w:b/>
          <w:bCs/>
          <w:color w:val="EE0000"/>
          <w:sz w:val="36"/>
          <w:szCs w:val="36"/>
          <w:rtl/>
        </w:rPr>
        <w:t>وَاعْبُدْ رَبَّكَ حَتَّى يَأْتِيَكَ الْيَقِينُ</w:t>
      </w:r>
      <w:r w:rsidRPr="00F54B7B">
        <w:rPr>
          <w:rFonts w:ascii="Sakkal Majalla" w:eastAsia="Times New Roman" w:hAnsi="Sakkal Majalla" w:cs="Sakkal Majalla"/>
          <w:sz w:val="36"/>
          <w:szCs w:val="36"/>
          <w:rtl/>
        </w:rPr>
        <w:t>} [الحجر: ٩٩]، قَالَ الحسن البصري: "الْمَوْتُ"، ولما استشهد سيدنا عثمان بن مظعون رضي الله عنه قال النبي صلى الله عليه وسلم: «أَمَّا هُوَ فَقَدْ جَاءَهُ اليَقِينُ، وَاللَّهِ إِنِّي لَأَرْجُو لَهُ الخَيْرَ» [صحيح البخاري]</w:t>
      </w:r>
      <w:r w:rsidRPr="00F54B7B">
        <w:rPr>
          <w:rFonts w:ascii="Sakkal Majalla" w:eastAsia="Times New Roman" w:hAnsi="Sakkal Majalla" w:cs="Sakkal Majalla"/>
          <w:sz w:val="36"/>
          <w:szCs w:val="36"/>
        </w:rPr>
        <w:t>.</w:t>
      </w:r>
    </w:p>
    <w:p w14:paraId="65012DE9"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٢</w:t>
      </w:r>
      <w:r w:rsidRPr="00F54B7B">
        <w:rPr>
          <w:rFonts w:ascii="Sakkal Majalla" w:eastAsia="Times New Roman" w:hAnsi="Sakkal Majalla" w:cs="Sakkal Majalla"/>
          <w:b/>
          <w:bCs/>
          <w:sz w:val="36"/>
          <w:szCs w:val="36"/>
        </w:rPr>
        <w:t xml:space="preserve"> – </w:t>
      </w:r>
      <w:r w:rsidRPr="00F54B7B">
        <w:rPr>
          <w:rFonts w:ascii="Sakkal Majalla" w:eastAsia="Times New Roman" w:hAnsi="Sakkal Majalla" w:cs="Sakkal Majalla"/>
          <w:b/>
          <w:bCs/>
          <w:sz w:val="36"/>
          <w:szCs w:val="36"/>
          <w:rtl/>
        </w:rPr>
        <w:t>اليقين في مقابل الشك:</w:t>
      </w:r>
      <w:r w:rsidRPr="00F54B7B">
        <w:rPr>
          <w:rFonts w:ascii="Sakkal Majalla" w:eastAsia="Times New Roman" w:hAnsi="Sakkal Majalla" w:cs="Sakkal Majalla"/>
          <w:sz w:val="36"/>
          <w:szCs w:val="36"/>
          <w:rtl/>
        </w:rPr>
        <w:t xml:space="preserve"> كما في حديث: </w:t>
      </w:r>
      <w:r w:rsidRPr="00F54B7B">
        <w:rPr>
          <w:rFonts w:ascii="Sakkal Majalla" w:eastAsia="Times New Roman" w:hAnsi="Sakkal Majalla" w:cs="Sakkal Majalla"/>
          <w:b/>
          <w:bCs/>
          <w:color w:val="EE0000"/>
          <w:sz w:val="36"/>
          <w:szCs w:val="36"/>
          <w:rtl/>
        </w:rPr>
        <w:t xml:space="preserve">«إذا شكَّ أحَدُكُم في صلاته فَلْيُلق الشَّكَّ، وليَبْنِ على </w:t>
      </w:r>
      <w:proofErr w:type="gramStart"/>
      <w:r w:rsidRPr="00F54B7B">
        <w:rPr>
          <w:rFonts w:ascii="Sakkal Majalla" w:eastAsia="Times New Roman" w:hAnsi="Sakkal Majalla" w:cs="Sakkal Majalla"/>
          <w:b/>
          <w:bCs/>
          <w:color w:val="EE0000"/>
          <w:sz w:val="36"/>
          <w:szCs w:val="36"/>
          <w:rtl/>
        </w:rPr>
        <w:t>اليقين»</w:t>
      </w:r>
      <w:r w:rsidRPr="00F54B7B">
        <w:rPr>
          <w:rFonts w:ascii="Sakkal Majalla" w:eastAsia="Times New Roman" w:hAnsi="Sakkal Majalla" w:cs="Sakkal Majalla"/>
          <w:sz w:val="36"/>
          <w:szCs w:val="36"/>
          <w:rtl/>
        </w:rPr>
        <w:t>[</w:t>
      </w:r>
      <w:proofErr w:type="gramEnd"/>
      <w:r w:rsidRPr="00F54B7B">
        <w:rPr>
          <w:rFonts w:ascii="Sakkal Majalla" w:eastAsia="Times New Roman" w:hAnsi="Sakkal Majalla" w:cs="Sakkal Majalla"/>
          <w:sz w:val="36"/>
          <w:szCs w:val="36"/>
          <w:rtl/>
        </w:rPr>
        <w:t>سنن أبي داود]</w:t>
      </w:r>
      <w:r w:rsidRPr="00F54B7B">
        <w:rPr>
          <w:rFonts w:ascii="Sakkal Majalla" w:eastAsia="Times New Roman" w:hAnsi="Sakkal Majalla" w:cs="Sakkal Majalla"/>
          <w:sz w:val="36"/>
          <w:szCs w:val="36"/>
        </w:rPr>
        <w:t>.</w:t>
      </w:r>
    </w:p>
    <w:p w14:paraId="54FB6A15" w14:textId="182EB2FD" w:rsidR="00F54B7B" w:rsidRPr="00F54B7B" w:rsidRDefault="00F54B7B" w:rsidP="0087448A">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٣</w:t>
      </w:r>
      <w:r w:rsidRPr="00F54B7B">
        <w:rPr>
          <w:rFonts w:ascii="Sakkal Majalla" w:eastAsia="Times New Roman" w:hAnsi="Sakkal Majalla" w:cs="Sakkal Majalla"/>
          <w:b/>
          <w:bCs/>
          <w:sz w:val="36"/>
          <w:szCs w:val="36"/>
        </w:rPr>
        <w:t xml:space="preserve"> – </w:t>
      </w:r>
      <w:r w:rsidRPr="00F54B7B">
        <w:rPr>
          <w:rFonts w:ascii="Sakkal Majalla" w:eastAsia="Times New Roman" w:hAnsi="Sakkal Majalla" w:cs="Sakkal Majalla"/>
          <w:b/>
          <w:bCs/>
          <w:sz w:val="36"/>
          <w:szCs w:val="36"/>
          <w:rtl/>
        </w:rPr>
        <w:t>اليقين بمعنى العلم والإيمان:</w:t>
      </w:r>
      <w:r w:rsidRPr="00F54B7B">
        <w:rPr>
          <w:rFonts w:ascii="Sakkal Majalla" w:eastAsia="Times New Roman" w:hAnsi="Sakkal Majalla" w:cs="Sakkal Majalla"/>
          <w:sz w:val="36"/>
          <w:szCs w:val="36"/>
          <w:rtl/>
        </w:rPr>
        <w:t xml:space="preserve"> كما في الحديث: </w:t>
      </w:r>
      <w:r w:rsidRPr="00F54B7B">
        <w:rPr>
          <w:rFonts w:ascii="Sakkal Majalla" w:eastAsia="Times New Roman" w:hAnsi="Sakkal Majalla" w:cs="Sakkal Majalla"/>
          <w:b/>
          <w:bCs/>
          <w:color w:val="00B050"/>
          <w:sz w:val="36"/>
          <w:szCs w:val="36"/>
          <w:rtl/>
        </w:rPr>
        <w:t xml:space="preserve">«وَمِنَ اليَقِينِ مَا تُهَوِّنُ بِهِ عَلَيْنَا مُصِيبَاتِ الدُّنْيَا» </w:t>
      </w:r>
      <w:r w:rsidRPr="00F54B7B">
        <w:rPr>
          <w:rFonts w:ascii="Sakkal Majalla" w:eastAsia="Times New Roman" w:hAnsi="Sakkal Majalla" w:cs="Sakkal Majalla"/>
          <w:sz w:val="36"/>
          <w:szCs w:val="36"/>
          <w:rtl/>
        </w:rPr>
        <w:t>[سنن الترمذي وحسنه]</w:t>
      </w:r>
      <w:r w:rsidRPr="00F54B7B">
        <w:rPr>
          <w:rFonts w:ascii="Sakkal Majalla" w:eastAsia="Times New Roman" w:hAnsi="Sakkal Majalla" w:cs="Sakkal Majalla"/>
          <w:sz w:val="36"/>
          <w:szCs w:val="36"/>
        </w:rPr>
        <w:t>.</w:t>
      </w:r>
      <w:r w:rsidR="0087448A">
        <w:rPr>
          <w:rFonts w:ascii="Sakkal Majalla" w:eastAsia="Times New Roman" w:hAnsi="Sakkal Majalla" w:cs="Sakkal Majalla" w:hint="cs"/>
          <w:sz w:val="36"/>
          <w:szCs w:val="36"/>
          <w:rtl/>
        </w:rPr>
        <w:t xml:space="preserve"> </w:t>
      </w:r>
      <w:r w:rsidRPr="00F54B7B">
        <w:rPr>
          <w:rFonts w:ascii="Sakkal Majalla" w:eastAsia="Times New Roman" w:hAnsi="Sakkal Majalla" w:cs="Sakkal Majalla"/>
          <w:sz w:val="36"/>
          <w:szCs w:val="36"/>
          <w:rtl/>
        </w:rPr>
        <w:t>إلى غير ذلك من المعاني اللغوية</w:t>
      </w:r>
      <w:r w:rsidRPr="00F54B7B">
        <w:rPr>
          <w:rFonts w:ascii="Sakkal Majalla" w:eastAsia="Times New Roman" w:hAnsi="Sakkal Majalla" w:cs="Sakkal Majalla"/>
          <w:sz w:val="36"/>
          <w:szCs w:val="36"/>
        </w:rPr>
        <w:t>.</w:t>
      </w:r>
    </w:p>
    <w:p w14:paraId="4C219D7E"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أما تعريف اليقين في كلام العلماء، فلهم فيه أقوال كثيرة، تدور في مجموعها حول الإيمان الذي لا يداخله شك، ولا يزعزعه ريب، ولا تدخله شبهة</w:t>
      </w:r>
      <w:r w:rsidRPr="00F54B7B">
        <w:rPr>
          <w:rFonts w:ascii="Sakkal Majalla" w:eastAsia="Times New Roman" w:hAnsi="Sakkal Majalla" w:cs="Sakkal Majalla"/>
          <w:sz w:val="36"/>
          <w:szCs w:val="36"/>
        </w:rPr>
        <w:t>:</w:t>
      </w:r>
    </w:p>
    <w:p w14:paraId="40A3B9E6"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t>قال الحكيم الترمذي:</w:t>
      </w:r>
      <w:r w:rsidRPr="00F54B7B">
        <w:rPr>
          <w:rFonts w:ascii="Sakkal Majalla" w:eastAsia="Times New Roman" w:hAnsi="Sakkal Majalla" w:cs="Sakkal Majalla"/>
          <w:sz w:val="36"/>
          <w:szCs w:val="36"/>
          <w:rtl/>
        </w:rPr>
        <w:t xml:space="preserve"> "هو نور يحدث على قلبك من نور معرفتك، ونور إلهك الذي هو نور السماوات والأرض ونور كل شيء، فإذا أقبلت على الله تبارك اسمه، أشرق القلب بالنور، فذلك اليقين". [أدب النفس]</w:t>
      </w:r>
      <w:r w:rsidRPr="00F54B7B">
        <w:rPr>
          <w:rFonts w:ascii="Sakkal Majalla" w:eastAsia="Times New Roman" w:hAnsi="Sakkal Majalla" w:cs="Sakkal Majalla"/>
          <w:sz w:val="36"/>
          <w:szCs w:val="36"/>
        </w:rPr>
        <w:t>.</w:t>
      </w:r>
    </w:p>
    <w:p w14:paraId="641F7F33"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lastRenderedPageBreak/>
        <w:t>وقد قال العلماء في الفرق بين العلم واليقين</w:t>
      </w:r>
      <w:r w:rsidRPr="00F54B7B">
        <w:rPr>
          <w:rFonts w:ascii="Sakkal Majalla" w:eastAsia="Times New Roman" w:hAnsi="Sakkal Majalla" w:cs="Sakkal Majalla"/>
          <w:sz w:val="36"/>
          <w:szCs w:val="36"/>
          <w:rtl/>
        </w:rPr>
        <w:t>: إن العلم هو اعتقاد الشيء على ما هو به على سبيل الثقة، أما اليقين فهو سكون النفس وثلج الصدر بما علم، ولهذا لا يجوز أن يوصف الله تعالى باليقين، ويقال: ثلج اليقين وبرد اليقين، ولا يقال: ثلج العلم وبرد العلم. [الفروق اللغوية]</w:t>
      </w:r>
      <w:r w:rsidRPr="00F54B7B">
        <w:rPr>
          <w:rFonts w:ascii="Sakkal Majalla" w:eastAsia="Times New Roman" w:hAnsi="Sakkal Majalla" w:cs="Sakkal Majalla"/>
          <w:sz w:val="36"/>
          <w:szCs w:val="36"/>
        </w:rPr>
        <w:t>.</w:t>
      </w:r>
    </w:p>
    <w:p w14:paraId="275FAEC8"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وقد أكثر الله تعالى من ذكره في القرآن الكريم، من ذلك قوله تعالى:</w:t>
      </w:r>
      <w:r w:rsidRPr="00F54B7B">
        <w:rPr>
          <w:rFonts w:ascii="Sakkal Majalla" w:eastAsia="Times New Roman" w:hAnsi="Sakkal Majalla" w:cs="Sakkal Majalla"/>
          <w:b/>
          <w:bCs/>
          <w:color w:val="EE0000"/>
          <w:sz w:val="36"/>
          <w:szCs w:val="36"/>
          <w:rtl/>
        </w:rPr>
        <w:t xml:space="preserve"> {وَالَّذِينَ يُؤْمِنُونَ بِمَا أُنْزِلَ إِلَيْكَ وَمَا أُنْزِلَ مِنْ قَبْلِكَ وَبِالآخِرَةِ هُمْ يُوقِنُونَ}</w:t>
      </w:r>
      <w:r w:rsidRPr="00F54B7B">
        <w:rPr>
          <w:rFonts w:ascii="Sakkal Majalla" w:eastAsia="Times New Roman" w:hAnsi="Sakkal Majalla" w:cs="Sakkal Majalla"/>
          <w:sz w:val="36"/>
          <w:szCs w:val="36"/>
          <w:rtl/>
        </w:rPr>
        <w:t xml:space="preserve"> [البقرة: ٤]، وقوله تعالى</w:t>
      </w:r>
      <w:r w:rsidRPr="00F54B7B">
        <w:rPr>
          <w:rFonts w:ascii="Sakkal Majalla" w:eastAsia="Times New Roman" w:hAnsi="Sakkal Majalla" w:cs="Sakkal Majalla"/>
          <w:b/>
          <w:bCs/>
          <w:color w:val="EE0000"/>
          <w:sz w:val="36"/>
          <w:szCs w:val="36"/>
          <w:rtl/>
        </w:rPr>
        <w:t>: {وَجَعَلْنَا مِنْهُمْ أَئِمَّةً يَهْدُونَ بِأَمْرِنَا لَمَّا صَبَرُوا وَكَانُوا بِآيَاتِنَا يُوقِنُونَ}</w:t>
      </w:r>
      <w:r w:rsidRPr="00F54B7B">
        <w:rPr>
          <w:rFonts w:ascii="Sakkal Majalla" w:eastAsia="Times New Roman" w:hAnsi="Sakkal Majalla" w:cs="Sakkal Majalla"/>
          <w:sz w:val="36"/>
          <w:szCs w:val="36"/>
          <w:rtl/>
        </w:rPr>
        <w:t xml:space="preserve"> [السجدة: ٢٤]، وقوله تعالى:</w:t>
      </w:r>
      <w:r w:rsidRPr="00F54B7B">
        <w:rPr>
          <w:rFonts w:ascii="Sakkal Majalla" w:eastAsia="Times New Roman" w:hAnsi="Sakkal Majalla" w:cs="Sakkal Majalla"/>
          <w:b/>
          <w:bCs/>
          <w:color w:val="EE0000"/>
          <w:sz w:val="36"/>
          <w:szCs w:val="36"/>
          <w:rtl/>
        </w:rPr>
        <w:t xml:space="preserve"> {هَذَا بَصَائِرُ لِلنَّاسِ وَهُدًى وَرَحْمَةٌ لِقَوْمٍ يُوقِنُونَ} </w:t>
      </w:r>
      <w:r w:rsidRPr="00F54B7B">
        <w:rPr>
          <w:rFonts w:ascii="Sakkal Majalla" w:eastAsia="Times New Roman" w:hAnsi="Sakkal Majalla" w:cs="Sakkal Majalla"/>
          <w:sz w:val="36"/>
          <w:szCs w:val="36"/>
          <w:rtl/>
        </w:rPr>
        <w:t>[الجاثية: ٢٠]</w:t>
      </w:r>
      <w:r w:rsidRPr="00F54B7B">
        <w:rPr>
          <w:rFonts w:ascii="Sakkal Majalla" w:eastAsia="Times New Roman" w:hAnsi="Sakkal Majalla" w:cs="Sakkal Majalla"/>
          <w:sz w:val="36"/>
          <w:szCs w:val="36"/>
        </w:rPr>
        <w:t>.</w:t>
      </w:r>
    </w:p>
    <w:p w14:paraId="0C82ABED" w14:textId="77777777" w:rsidR="0087448A" w:rsidRPr="0087448A" w:rsidRDefault="00F54B7B" w:rsidP="00F54B7B">
      <w:pPr>
        <w:bidi/>
        <w:spacing w:after="0" w:line="240" w:lineRule="auto"/>
        <w:jc w:val="both"/>
        <w:rPr>
          <w:rFonts w:ascii="Sakkal Majalla" w:eastAsia="Times New Roman" w:hAnsi="Sakkal Majalla" w:cs="Sakkal Majalla"/>
          <w:b/>
          <w:bCs/>
          <w:sz w:val="36"/>
          <w:szCs w:val="36"/>
          <w:rtl/>
        </w:rPr>
      </w:pPr>
      <w:r w:rsidRPr="00F54B7B">
        <w:rPr>
          <w:rFonts w:ascii="Sakkal Majalla" w:eastAsia="Times New Roman" w:hAnsi="Sakkal Majalla" w:cs="Sakkal Majalla"/>
          <w:b/>
          <w:bCs/>
          <w:sz w:val="36"/>
          <w:szCs w:val="36"/>
          <w:rtl/>
        </w:rPr>
        <w:t>مراتب اليقين</w:t>
      </w:r>
    </w:p>
    <w:p w14:paraId="1CC0EDAC" w14:textId="452DE3A3" w:rsidR="00F54B7B" w:rsidRPr="00F54B7B" w:rsidRDefault="00F54B7B" w:rsidP="0087448A">
      <w:pPr>
        <w:bidi/>
        <w:spacing w:after="0" w:line="240" w:lineRule="auto"/>
        <w:jc w:val="both"/>
        <w:rPr>
          <w:rFonts w:ascii="Sakkal Majalla" w:eastAsia="Times New Roman" w:hAnsi="Sakkal Majalla" w:cs="Sakkal Majalla"/>
          <w:b/>
          <w:bCs/>
          <w:sz w:val="36"/>
          <w:szCs w:val="36"/>
        </w:rPr>
      </w:pPr>
      <w:r w:rsidRPr="00F54B7B">
        <w:rPr>
          <w:rFonts w:ascii="Sakkal Majalla" w:eastAsia="Times New Roman" w:hAnsi="Sakkal Majalla" w:cs="Sakkal Majalla"/>
          <w:b/>
          <w:bCs/>
          <w:sz w:val="36"/>
          <w:szCs w:val="36"/>
          <w:rtl/>
        </w:rPr>
        <w:t>لليقين مراتب ثلاث، تتدرج فيها النفس في مدارج الإيمان</w:t>
      </w:r>
      <w:r w:rsidRPr="00F54B7B">
        <w:rPr>
          <w:rFonts w:ascii="Sakkal Majalla" w:eastAsia="Times New Roman" w:hAnsi="Sakkal Majalla" w:cs="Sakkal Majalla"/>
          <w:b/>
          <w:bCs/>
          <w:sz w:val="36"/>
          <w:szCs w:val="36"/>
        </w:rPr>
        <w:t>:</w:t>
      </w:r>
    </w:p>
    <w:p w14:paraId="306AB01C"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١</w:t>
      </w:r>
      <w:r w:rsidRPr="00F54B7B">
        <w:rPr>
          <w:rFonts w:ascii="Sakkal Majalla" w:eastAsia="Times New Roman" w:hAnsi="Sakkal Majalla" w:cs="Sakkal Majalla"/>
          <w:b/>
          <w:bCs/>
          <w:sz w:val="36"/>
          <w:szCs w:val="36"/>
        </w:rPr>
        <w:t xml:space="preserve">. </w:t>
      </w:r>
      <w:r w:rsidRPr="00F54B7B">
        <w:rPr>
          <w:rFonts w:ascii="Sakkal Majalla" w:eastAsia="Times New Roman" w:hAnsi="Sakkal Majalla" w:cs="Sakkal Majalla"/>
          <w:b/>
          <w:bCs/>
          <w:sz w:val="36"/>
          <w:szCs w:val="36"/>
          <w:rtl/>
        </w:rPr>
        <w:t>علم اليقين:</w:t>
      </w:r>
      <w:r w:rsidRPr="00F54B7B">
        <w:rPr>
          <w:rFonts w:ascii="Sakkal Majalla" w:eastAsia="Times New Roman" w:hAnsi="Sakkal Majalla" w:cs="Sakkal Majalla"/>
          <w:sz w:val="36"/>
          <w:szCs w:val="36"/>
          <w:rtl/>
        </w:rPr>
        <w:t xml:space="preserve"> وهو المعرفة النظرية للحقائق، كمعرفة أوامر الله ونواهيه والإيمان بالغيب، ويتمثل ذلك في معرفة الشيء عن طريق الخبر الصادق أو الاستدلال العقلي، فمثلاً، عندما نقرأ في القرآن الكريم عن الجنة والنار، فإننا نؤمن بهما إيمانًا جازمًا بناءً على خبر الله تعالى ورسوله الصادق، وهذا هو علم اليقين</w:t>
      </w:r>
      <w:r w:rsidRPr="00F54B7B">
        <w:rPr>
          <w:rFonts w:ascii="Sakkal Majalla" w:eastAsia="Times New Roman" w:hAnsi="Sakkal Majalla" w:cs="Sakkal Majalla"/>
          <w:sz w:val="36"/>
          <w:szCs w:val="36"/>
        </w:rPr>
        <w:t>.</w:t>
      </w:r>
    </w:p>
    <w:p w14:paraId="07F2E6BC"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٢</w:t>
      </w:r>
      <w:r w:rsidRPr="00F54B7B">
        <w:rPr>
          <w:rFonts w:ascii="Sakkal Majalla" w:eastAsia="Times New Roman" w:hAnsi="Sakkal Majalla" w:cs="Sakkal Majalla"/>
          <w:b/>
          <w:bCs/>
          <w:sz w:val="36"/>
          <w:szCs w:val="36"/>
        </w:rPr>
        <w:t xml:space="preserve">. </w:t>
      </w:r>
      <w:r w:rsidRPr="00F54B7B">
        <w:rPr>
          <w:rFonts w:ascii="Sakkal Majalla" w:eastAsia="Times New Roman" w:hAnsi="Sakkal Majalla" w:cs="Sakkal Majalla"/>
          <w:b/>
          <w:bCs/>
          <w:sz w:val="36"/>
          <w:szCs w:val="36"/>
          <w:rtl/>
        </w:rPr>
        <w:t>عين اليقين</w:t>
      </w:r>
      <w:r w:rsidRPr="00F54B7B">
        <w:rPr>
          <w:rFonts w:ascii="Sakkal Majalla" w:eastAsia="Times New Roman" w:hAnsi="Sakkal Majalla" w:cs="Sakkal Majalla"/>
          <w:sz w:val="36"/>
          <w:szCs w:val="36"/>
          <w:rtl/>
        </w:rPr>
        <w:t>: وهو المشاهدة المباشرة لحقائق الأمور، أي: رؤية الحقائق بالعين أو إدراكها إدراكًا حسيًّا، وهو أعلى من علم اليقين؛ لأنه يضيف المشاهدة إلى العلم، فمثلًا، عندما يرى الإنسان دلائل قدرة الله تعالى في الكون، كخلق السماوات والأرض والجبال والبحار، فإن هذا يورثه عين اليقين</w:t>
      </w:r>
      <w:r w:rsidRPr="00F54B7B">
        <w:rPr>
          <w:rFonts w:ascii="Sakkal Majalla" w:eastAsia="Times New Roman" w:hAnsi="Sakkal Majalla" w:cs="Sakkal Majalla"/>
          <w:sz w:val="36"/>
          <w:szCs w:val="36"/>
        </w:rPr>
        <w:t>.</w:t>
      </w:r>
    </w:p>
    <w:p w14:paraId="0C8A757E"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٣</w:t>
      </w:r>
      <w:r w:rsidRPr="00F54B7B">
        <w:rPr>
          <w:rFonts w:ascii="Sakkal Majalla" w:eastAsia="Times New Roman" w:hAnsi="Sakkal Majalla" w:cs="Sakkal Majalla"/>
          <w:b/>
          <w:bCs/>
          <w:sz w:val="36"/>
          <w:szCs w:val="36"/>
        </w:rPr>
        <w:t xml:space="preserve">. </w:t>
      </w:r>
      <w:r w:rsidRPr="00F54B7B">
        <w:rPr>
          <w:rFonts w:ascii="Sakkal Majalla" w:eastAsia="Times New Roman" w:hAnsi="Sakkal Majalla" w:cs="Sakkal Majalla"/>
          <w:b/>
          <w:bCs/>
          <w:sz w:val="36"/>
          <w:szCs w:val="36"/>
          <w:rtl/>
        </w:rPr>
        <w:t>حق اليقين</w:t>
      </w:r>
      <w:r w:rsidRPr="00F54B7B">
        <w:rPr>
          <w:rFonts w:ascii="Sakkal Majalla" w:eastAsia="Times New Roman" w:hAnsi="Sakkal Majalla" w:cs="Sakkal Majalla"/>
          <w:sz w:val="36"/>
          <w:szCs w:val="36"/>
          <w:rtl/>
        </w:rPr>
        <w:t xml:space="preserve">: وهو المستوى الأخير والأعلى من اليقين، حيث يصبح اليقين جزءًا لا يتجزأ من ذات الإنسان، ويتجلى في التجربة العملية والذوق الروحي، وهو أعلى مراتب اليقين، حيث يتحد العلم والرؤية والتجربة. فمثلًا، عندما يدخل أهل الجنة </w:t>
      </w:r>
      <w:proofErr w:type="spellStart"/>
      <w:r w:rsidRPr="00F54B7B">
        <w:rPr>
          <w:rFonts w:ascii="Sakkal Majalla" w:eastAsia="Times New Roman" w:hAnsi="Sakkal Majalla" w:cs="Sakkal Majalla"/>
          <w:sz w:val="36"/>
          <w:szCs w:val="36"/>
          <w:rtl/>
        </w:rPr>
        <w:t>الجنة</w:t>
      </w:r>
      <w:proofErr w:type="spellEnd"/>
      <w:r w:rsidRPr="00F54B7B">
        <w:rPr>
          <w:rFonts w:ascii="Sakkal Majalla" w:eastAsia="Times New Roman" w:hAnsi="Sakkal Majalla" w:cs="Sakkal Majalla"/>
          <w:sz w:val="36"/>
          <w:szCs w:val="36"/>
          <w:rtl/>
        </w:rPr>
        <w:t>، فإنهم يرون الجنة ويذوقون نعيمها، وهذا هو حق اليقين</w:t>
      </w:r>
      <w:r w:rsidRPr="00F54B7B">
        <w:rPr>
          <w:rFonts w:ascii="Sakkal Majalla" w:eastAsia="Times New Roman" w:hAnsi="Sakkal Majalla" w:cs="Sakkal Majalla"/>
          <w:sz w:val="36"/>
          <w:szCs w:val="36"/>
        </w:rPr>
        <w:t>.</w:t>
      </w:r>
    </w:p>
    <w:p w14:paraId="689C10CD" w14:textId="77777777" w:rsidR="0087448A" w:rsidRPr="0087448A" w:rsidRDefault="00F54B7B" w:rsidP="00F54B7B">
      <w:pPr>
        <w:bidi/>
        <w:spacing w:after="0" w:line="240" w:lineRule="auto"/>
        <w:jc w:val="both"/>
        <w:rPr>
          <w:rFonts w:ascii="Sakkal Majalla" w:eastAsia="Times New Roman" w:hAnsi="Sakkal Majalla" w:cs="Sakkal Majalla"/>
          <w:b/>
          <w:bCs/>
          <w:sz w:val="36"/>
          <w:szCs w:val="36"/>
          <w:rtl/>
        </w:rPr>
      </w:pPr>
      <w:r w:rsidRPr="00F54B7B">
        <w:rPr>
          <w:rFonts w:ascii="Sakkal Majalla" w:eastAsia="Times New Roman" w:hAnsi="Sakkal Majalla" w:cs="Sakkal Majalla"/>
          <w:b/>
          <w:bCs/>
          <w:sz w:val="36"/>
          <w:szCs w:val="36"/>
          <w:rtl/>
        </w:rPr>
        <w:t>كيفية تحصيل اليقين الصادق</w:t>
      </w:r>
    </w:p>
    <w:p w14:paraId="36CA2948" w14:textId="02AE0254" w:rsidR="00F54B7B" w:rsidRPr="00F54B7B" w:rsidRDefault="00F54B7B" w:rsidP="0087448A">
      <w:pPr>
        <w:bidi/>
        <w:spacing w:after="0" w:line="240" w:lineRule="auto"/>
        <w:jc w:val="both"/>
        <w:rPr>
          <w:rFonts w:ascii="Sakkal Majalla" w:eastAsia="Times New Roman" w:hAnsi="Sakkal Majalla" w:cs="Sakkal Majalla"/>
          <w:b/>
          <w:bCs/>
          <w:sz w:val="36"/>
          <w:szCs w:val="36"/>
        </w:rPr>
      </w:pPr>
      <w:r w:rsidRPr="00F54B7B">
        <w:rPr>
          <w:rFonts w:ascii="Sakkal Majalla" w:eastAsia="Times New Roman" w:hAnsi="Sakkal Majalla" w:cs="Sakkal Majalla"/>
          <w:b/>
          <w:bCs/>
          <w:sz w:val="36"/>
          <w:szCs w:val="36"/>
          <w:rtl/>
        </w:rPr>
        <w:t>ذكر العلماء لذلك أشياء كثيرة منها</w:t>
      </w:r>
      <w:r w:rsidRPr="00F54B7B">
        <w:rPr>
          <w:rFonts w:ascii="Sakkal Majalla" w:eastAsia="Times New Roman" w:hAnsi="Sakkal Majalla" w:cs="Sakkal Majalla"/>
          <w:b/>
          <w:bCs/>
          <w:sz w:val="36"/>
          <w:szCs w:val="36"/>
        </w:rPr>
        <w:t>:</w:t>
      </w:r>
    </w:p>
    <w:p w14:paraId="049E8614"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قال سَريُّ بن </w:t>
      </w:r>
      <w:proofErr w:type="spellStart"/>
      <w:r w:rsidRPr="00F54B7B">
        <w:rPr>
          <w:rFonts w:ascii="Sakkal Majalla" w:eastAsia="Times New Roman" w:hAnsi="Sakkal Majalla" w:cs="Sakkal Majalla"/>
          <w:sz w:val="36"/>
          <w:szCs w:val="36"/>
          <w:rtl/>
        </w:rPr>
        <w:t>المغلّس</w:t>
      </w:r>
      <w:proofErr w:type="spellEnd"/>
      <w:r w:rsidRPr="00F54B7B">
        <w:rPr>
          <w:rFonts w:ascii="Sakkal Majalla" w:eastAsia="Times New Roman" w:hAnsi="Sakkal Majalla" w:cs="Sakkal Majalla"/>
          <w:sz w:val="36"/>
          <w:szCs w:val="36"/>
          <w:rtl/>
        </w:rPr>
        <w:t>: "ثلاث يستبين بهن اليقين، القيام بالحق في مواطن الهلكة، والتسليم لأمر اللَّه عزّ وجلّ عند نزول البلاء، والرضا بالقضاء عند زوال النعمة نعوذ باللَّه منه". [قوت القلوب]</w:t>
      </w:r>
      <w:r w:rsidRPr="00F54B7B">
        <w:rPr>
          <w:rFonts w:ascii="Sakkal Majalla" w:eastAsia="Times New Roman" w:hAnsi="Sakkal Majalla" w:cs="Sakkal Majalla"/>
          <w:sz w:val="36"/>
          <w:szCs w:val="36"/>
        </w:rPr>
        <w:t>.</w:t>
      </w:r>
    </w:p>
    <w:p w14:paraId="508A555A"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وذكر الحكيم الترمذي عندما تعرض لليقين: "فبماذا يوجد اليقين؟ قال: بطهارة القلب؛ لأن اليقين طاهر، فيطهر مكانه </w:t>
      </w:r>
      <w:proofErr w:type="spellStart"/>
      <w:r w:rsidRPr="00F54B7B">
        <w:rPr>
          <w:rFonts w:ascii="Sakkal Majalla" w:eastAsia="Times New Roman" w:hAnsi="Sakkal Majalla" w:cs="Sakkal Majalla"/>
          <w:sz w:val="36"/>
          <w:szCs w:val="36"/>
          <w:rtl/>
        </w:rPr>
        <w:t>ومستقره</w:t>
      </w:r>
      <w:proofErr w:type="spellEnd"/>
      <w:r w:rsidRPr="00F54B7B">
        <w:rPr>
          <w:rFonts w:ascii="Sakkal Majalla" w:eastAsia="Times New Roman" w:hAnsi="Sakkal Majalla" w:cs="Sakkal Majalla"/>
          <w:sz w:val="36"/>
          <w:szCs w:val="36"/>
        </w:rPr>
        <w:t>.</w:t>
      </w:r>
    </w:p>
    <w:p w14:paraId="65F93E5A" w14:textId="77777777" w:rsidR="00F54B7B" w:rsidRPr="00F54B7B" w:rsidRDefault="00F54B7B" w:rsidP="00F54B7B">
      <w:pPr>
        <w:bidi/>
        <w:spacing w:after="0" w:line="240" w:lineRule="auto"/>
        <w:jc w:val="both"/>
        <w:rPr>
          <w:rFonts w:ascii="Sakkal Majalla" w:eastAsia="Times New Roman" w:hAnsi="Sakkal Majalla" w:cs="Sakkal Majalla"/>
          <w:sz w:val="35"/>
          <w:szCs w:val="35"/>
        </w:rPr>
      </w:pPr>
      <w:r w:rsidRPr="00F54B7B">
        <w:rPr>
          <w:rFonts w:ascii="Sakkal Majalla" w:eastAsia="Times New Roman" w:hAnsi="Sakkal Majalla" w:cs="Sakkal Majalla"/>
          <w:sz w:val="35"/>
          <w:szCs w:val="35"/>
          <w:rtl/>
        </w:rPr>
        <w:t xml:space="preserve">قيل له: وما طهارته؟ قال: ترك ما اضطرب القلب عليه ورابك منه تورعًا، دقّ أو جلّ، ثم تطهره من التعلق بالشهوات، والاشتغال بها، فإذا أنت فعلت ذلك صَقَلْتَ قلبك، فصار لك مرآة بالتورع؛ فكلما تفكرت شيئاً من أمر الآخرة، تمثل في مرآتك، حتى تصير الآخرة لك معاينة، فإذا منعت قلبك عن حريق الشهوات، كما تصون مرآتك عن حرارة أنفاسك، تمثل في قلبك الملكوت، حتى يصير أمر السماوات إلى العرش لك معاينة، تبصره بعيني قلبك، كأنك تنظر إليه، كما قال حارثة رضي الله عنه: يا رسول الله، كأني أنظر إلى عرش ربي بارزاً، وإلى أهل الجنة كيف يتزاورون، وإلى أهل النار كيف </w:t>
      </w:r>
      <w:proofErr w:type="spellStart"/>
      <w:r w:rsidRPr="00F54B7B">
        <w:rPr>
          <w:rFonts w:ascii="Sakkal Majalla" w:eastAsia="Times New Roman" w:hAnsi="Sakkal Majalla" w:cs="Sakkal Majalla"/>
          <w:sz w:val="35"/>
          <w:szCs w:val="35"/>
          <w:rtl/>
        </w:rPr>
        <w:t>يتعاوون</w:t>
      </w:r>
      <w:proofErr w:type="spellEnd"/>
      <w:r w:rsidRPr="00F54B7B">
        <w:rPr>
          <w:rFonts w:ascii="Sakkal Majalla" w:eastAsia="Times New Roman" w:hAnsi="Sakkal Majalla" w:cs="Sakkal Majalla"/>
          <w:sz w:val="35"/>
          <w:szCs w:val="35"/>
          <w:rtl/>
        </w:rPr>
        <w:t>، فقال رسول الله صلى الله عليه وسلم: «عرفت فالزم، عبد نوّر الله الإيمان في قلبه». [أدب النفس]</w:t>
      </w:r>
      <w:r w:rsidRPr="00F54B7B">
        <w:rPr>
          <w:rFonts w:ascii="Sakkal Majalla" w:eastAsia="Times New Roman" w:hAnsi="Sakkal Majalla" w:cs="Sakkal Majalla"/>
          <w:sz w:val="35"/>
          <w:szCs w:val="35"/>
        </w:rPr>
        <w:t>.</w:t>
      </w:r>
    </w:p>
    <w:p w14:paraId="25D9E8AD"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lastRenderedPageBreak/>
        <w:t>وقال مالك بن دينار رحمه الله تعالى قال: "قرأتُ في بعض الكتب: إنْ سرّك أن تحيا وتبلغ علم اليقين، فاحتلْ في كل حين أن تغلب شهوات الدنيا، فإنه من يغلب شهوات الدنيا يفرق الشيطان من ظله" [أدب النفس]</w:t>
      </w:r>
      <w:r w:rsidRPr="00F54B7B">
        <w:rPr>
          <w:rFonts w:ascii="Sakkal Majalla" w:eastAsia="Times New Roman" w:hAnsi="Sakkal Majalla" w:cs="Sakkal Majalla"/>
          <w:sz w:val="36"/>
          <w:szCs w:val="36"/>
        </w:rPr>
        <w:t>.</w:t>
      </w:r>
    </w:p>
    <w:p w14:paraId="33BFF07E"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وقال الفضيلُ بن عياض: "إني لأستحي من الله أن أقولَ توكلت على الله، ولو توكّلت عليه حقَّ التوكُّل، ما خفتُ ولا رَجَوْتُ غيرَه". [العقد الفريد]</w:t>
      </w:r>
      <w:r w:rsidRPr="00F54B7B">
        <w:rPr>
          <w:rFonts w:ascii="Sakkal Majalla" w:eastAsia="Times New Roman" w:hAnsi="Sakkal Majalla" w:cs="Sakkal Majalla"/>
          <w:sz w:val="36"/>
          <w:szCs w:val="36"/>
        </w:rPr>
        <w:t>.</w:t>
      </w:r>
    </w:p>
    <w:p w14:paraId="0BDF15CE" w14:textId="77777777" w:rsidR="0087448A" w:rsidRPr="0087448A" w:rsidRDefault="00F54B7B" w:rsidP="00F54B7B">
      <w:pPr>
        <w:bidi/>
        <w:spacing w:after="0" w:line="240" w:lineRule="auto"/>
        <w:jc w:val="both"/>
        <w:rPr>
          <w:rFonts w:ascii="Sakkal Majalla" w:eastAsia="Times New Roman" w:hAnsi="Sakkal Majalla" w:cs="Sakkal Majalla"/>
          <w:b/>
          <w:bCs/>
          <w:sz w:val="36"/>
          <w:szCs w:val="36"/>
        </w:rPr>
      </w:pPr>
      <w:r w:rsidRPr="00F54B7B">
        <w:rPr>
          <w:rFonts w:ascii="Sakkal Majalla" w:eastAsia="Times New Roman" w:hAnsi="Sakkal Majalla" w:cs="Sakkal Majalla"/>
          <w:b/>
          <w:bCs/>
          <w:sz w:val="36"/>
          <w:szCs w:val="36"/>
          <w:rtl/>
        </w:rPr>
        <w:t>اليقين سعادة وطمأنينة</w:t>
      </w:r>
    </w:p>
    <w:p w14:paraId="6579DBBA" w14:textId="7FCA384E" w:rsidR="00F54B7B" w:rsidRPr="00F54B7B" w:rsidRDefault="00F54B7B" w:rsidP="0087448A">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إن أفضل ما يورث اليقين الجازم عند العبد أن يـتأمل قدرة الخالق وعظمته سبحانه، وأن يتأمل في مخلوقات الله تعالى وأولها نفسه، قَالَ اللَّهُ عَزَّ وَجَلَّ: </w:t>
      </w:r>
      <w:r w:rsidRPr="00F54B7B">
        <w:rPr>
          <w:rFonts w:ascii="Sakkal Majalla" w:eastAsia="Times New Roman" w:hAnsi="Sakkal Majalla" w:cs="Sakkal Majalla"/>
          <w:b/>
          <w:bCs/>
          <w:color w:val="EE0000"/>
          <w:sz w:val="36"/>
          <w:szCs w:val="36"/>
          <w:rtl/>
        </w:rPr>
        <w:t>{وَفِي أَنْفُسِكُمْ أَفَلَا تُبْصِرُونَ}</w:t>
      </w:r>
      <w:r w:rsidRPr="00F54B7B">
        <w:rPr>
          <w:rFonts w:ascii="Sakkal Majalla" w:eastAsia="Times New Roman" w:hAnsi="Sakkal Majalla" w:cs="Sakkal Majalla"/>
          <w:sz w:val="36"/>
          <w:szCs w:val="36"/>
          <w:rtl/>
        </w:rPr>
        <w:t xml:space="preserve"> [الذاريات: ٢١]</w:t>
      </w:r>
      <w:r w:rsidRPr="00F54B7B">
        <w:rPr>
          <w:rFonts w:ascii="Sakkal Majalla" w:eastAsia="Times New Roman" w:hAnsi="Sakkal Majalla" w:cs="Sakkal Majalla"/>
          <w:sz w:val="36"/>
          <w:szCs w:val="36"/>
        </w:rPr>
        <w:t>.</w:t>
      </w:r>
    </w:p>
    <w:p w14:paraId="0EEF5321"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قال أبو الشيخ الأصبهاني رحمه الله تعالى: "فَإِذَا تَفَكَّرَ الْعَبْدُ فِيِ ذَلِكَ اسْتَنَارَتْ لَهُ آيَاتُ الرُّبُوبِيَّةِ، وَسَطَعَتْ لَهُ أَنْوَارُ الْيَقِينِ، وَاضْمَحَلَّتْ عَنْهُ غَمَرَاتُ الشَّكِّ، وَظُلْمَةُ الرَّيْبِ". [كتاب العظمة لأبي الشيخ]</w:t>
      </w:r>
      <w:r w:rsidRPr="00F54B7B">
        <w:rPr>
          <w:rFonts w:ascii="Sakkal Majalla" w:eastAsia="Times New Roman" w:hAnsi="Sakkal Majalla" w:cs="Sakkal Majalla"/>
          <w:sz w:val="36"/>
          <w:szCs w:val="36"/>
        </w:rPr>
        <w:t>.</w:t>
      </w:r>
    </w:p>
    <w:p w14:paraId="0E54C353"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وعَنْ سيدنا جُبَيْرِ بْنِ مُطْعِمٍ رَضِيَ اللَّهُ عَنْهُ قَالَ: </w:t>
      </w:r>
      <w:r w:rsidRPr="00F54B7B">
        <w:rPr>
          <w:rFonts w:ascii="Sakkal Majalla" w:eastAsia="Times New Roman" w:hAnsi="Sakkal Majalla" w:cs="Sakkal Majalla"/>
          <w:b/>
          <w:bCs/>
          <w:color w:val="EE0000"/>
          <w:sz w:val="36"/>
          <w:szCs w:val="36"/>
          <w:rtl/>
        </w:rPr>
        <w:t xml:space="preserve">"سَمِعْتُ النَّبِيَّ صَلَّى اللهُ عَلَيْهِ وَسَلَّمَ يَقْرَأُ فِي المَغْرِبِ بِالطُّورِ، فَلَمَّا بَلَغَ هَذِهِ الآيَةَ: {أَمْ خُلِقُوا مِنْ غَيْرِ شَيْءٍ أَمْ هُمُ الْخَالِقُونَ * أَمْ خَلَقُوا السَّمَوَاتِ </w:t>
      </w:r>
      <w:proofErr w:type="gramStart"/>
      <w:r w:rsidRPr="00F54B7B">
        <w:rPr>
          <w:rFonts w:ascii="Sakkal Majalla" w:eastAsia="Times New Roman" w:hAnsi="Sakkal Majalla" w:cs="Sakkal Majalla"/>
          <w:b/>
          <w:bCs/>
          <w:color w:val="EE0000"/>
          <w:sz w:val="36"/>
          <w:szCs w:val="36"/>
          <w:rtl/>
        </w:rPr>
        <w:t>وَالْأَرْضَ</w:t>
      </w:r>
      <w:proofErr w:type="gramEnd"/>
      <w:r w:rsidRPr="00F54B7B">
        <w:rPr>
          <w:rFonts w:ascii="Sakkal Majalla" w:eastAsia="Times New Roman" w:hAnsi="Sakkal Majalla" w:cs="Sakkal Majalla"/>
          <w:b/>
          <w:bCs/>
          <w:color w:val="EE0000"/>
          <w:sz w:val="36"/>
          <w:szCs w:val="36"/>
          <w:rtl/>
        </w:rPr>
        <w:t xml:space="preserve"> بَلْ لَا يُوقِنُونَ}</w:t>
      </w:r>
      <w:r w:rsidRPr="00F54B7B">
        <w:rPr>
          <w:rFonts w:ascii="Sakkal Majalla" w:eastAsia="Times New Roman" w:hAnsi="Sakkal Majalla" w:cs="Sakkal Majalla"/>
          <w:sz w:val="36"/>
          <w:szCs w:val="36"/>
          <w:rtl/>
        </w:rPr>
        <w:t xml:space="preserve"> [الطور: ٣٥: ٣٦] </w:t>
      </w:r>
      <w:r w:rsidRPr="00F54B7B">
        <w:rPr>
          <w:rFonts w:ascii="Sakkal Majalla" w:eastAsia="Times New Roman" w:hAnsi="Sakkal Majalla" w:cs="Sakkal Majalla"/>
          <w:b/>
          <w:bCs/>
          <w:color w:val="EE0000"/>
          <w:sz w:val="36"/>
          <w:szCs w:val="36"/>
          <w:rtl/>
        </w:rPr>
        <w:t>"قَالَ: كَادَ قَلْبِي أَنْ يَطِيرَ".</w:t>
      </w:r>
      <w:r w:rsidRPr="00F54B7B">
        <w:rPr>
          <w:rFonts w:ascii="Sakkal Majalla" w:eastAsia="Times New Roman" w:hAnsi="Sakkal Majalla" w:cs="Sakkal Majalla"/>
          <w:sz w:val="36"/>
          <w:szCs w:val="36"/>
          <w:rtl/>
        </w:rPr>
        <w:t xml:space="preserve"> [رواه البخاري]</w:t>
      </w:r>
      <w:r w:rsidRPr="00F54B7B">
        <w:rPr>
          <w:rFonts w:ascii="Sakkal Majalla" w:eastAsia="Times New Roman" w:hAnsi="Sakkal Majalla" w:cs="Sakkal Majalla"/>
          <w:sz w:val="36"/>
          <w:szCs w:val="36"/>
        </w:rPr>
        <w:t>.</w:t>
      </w:r>
    </w:p>
    <w:p w14:paraId="64D612AE"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وقال الحكيم الترمذي: "فمن نوّر الله قلبَه بالإيمان قويت معرفته، واستنارت بنور اليقين، فاستقام به قلبه، واطمأنت به نفسه، وسكنت ووثقت وأيقنت، وائتمنته على نفسها، فرضيت لها به وكيلًا، وتركت التدبير عليه، فإنْ وسوس له عدو بالرزق والمعايش، لم يضطرب قلبه ولم يتحير، لأنه قد عرف ربه أنه قريب، وأنه لا يغفل ولا ينسى، وأنه رؤوف رحيم، وأنه رب غفور رحيم، وأنه عدل لا يجور، وأنه عزيز لا تمتنع منه الأشياء، وأنه يجير ولا يجار عليه". [أدب النفس للحكيم الترمذي]</w:t>
      </w:r>
      <w:r w:rsidRPr="00F54B7B">
        <w:rPr>
          <w:rFonts w:ascii="Sakkal Majalla" w:eastAsia="Times New Roman" w:hAnsi="Sakkal Majalla" w:cs="Sakkal Majalla"/>
          <w:sz w:val="36"/>
          <w:szCs w:val="36"/>
        </w:rPr>
        <w:t>.</w:t>
      </w:r>
    </w:p>
    <w:p w14:paraId="19B5AA30" w14:textId="77777777" w:rsidR="0087448A" w:rsidRDefault="00F54B7B" w:rsidP="0087448A">
      <w:pPr>
        <w:bidi/>
        <w:spacing w:after="0" w:line="240" w:lineRule="auto"/>
        <w:jc w:val="both"/>
        <w:rPr>
          <w:rFonts w:ascii="Sakkal Majalla" w:eastAsia="Times New Roman" w:hAnsi="Sakkal Majalla" w:cs="Sakkal Majalla"/>
          <w:sz w:val="36"/>
          <w:szCs w:val="36"/>
          <w:rtl/>
        </w:rPr>
      </w:pPr>
      <w:r w:rsidRPr="00F54B7B">
        <w:rPr>
          <w:rFonts w:ascii="Sakkal Majalla" w:eastAsia="Times New Roman" w:hAnsi="Sakkal Majalla" w:cs="Sakkal Majalla"/>
          <w:sz w:val="36"/>
          <w:szCs w:val="36"/>
          <w:rtl/>
        </w:rPr>
        <w:t>فإذا استقر اليقين في القلب أضاء بنور الإيمان، وخرج من ظلمات الشك، حتى قال سيدنا إبراهيم بن أدهم رحمه الله: "لو علم الملوك وأبناء الملوك ما نحن فيه من السرور والنعيم إذن لجالدونا عليه بالسيوف، وليس ذلك إلا للمؤمن العارف بالله، فإن ضعيف الإيمان لا يجد هذه الحياة الهنيّة، ولو فُصد دمه لخرج حزنًا وشقاءً، ضُربت عليه الحسرة والوحشة" [حلية الأولياء]</w:t>
      </w:r>
      <w:r w:rsidRPr="00F54B7B">
        <w:rPr>
          <w:rFonts w:ascii="Sakkal Majalla" w:eastAsia="Times New Roman" w:hAnsi="Sakkal Majalla" w:cs="Sakkal Majalla"/>
          <w:sz w:val="36"/>
          <w:szCs w:val="36"/>
        </w:rPr>
        <w:t>.</w:t>
      </w:r>
    </w:p>
    <w:p w14:paraId="0C95D911" w14:textId="77777777" w:rsidR="0087448A" w:rsidRPr="0087448A" w:rsidRDefault="00F54B7B" w:rsidP="0087448A">
      <w:pPr>
        <w:bidi/>
        <w:spacing w:after="0" w:line="240" w:lineRule="auto"/>
        <w:jc w:val="both"/>
        <w:rPr>
          <w:rFonts w:ascii="Sakkal Majalla" w:eastAsia="Times New Roman" w:hAnsi="Sakkal Majalla" w:cs="Sakkal Majalla"/>
          <w:b/>
          <w:bCs/>
          <w:sz w:val="36"/>
          <w:szCs w:val="36"/>
        </w:rPr>
      </w:pPr>
      <w:r w:rsidRPr="00F54B7B">
        <w:rPr>
          <w:rFonts w:ascii="Sakkal Majalla" w:eastAsia="Times New Roman" w:hAnsi="Sakkal Majalla" w:cs="Sakkal Majalla"/>
          <w:b/>
          <w:bCs/>
          <w:sz w:val="36"/>
          <w:szCs w:val="36"/>
          <w:rtl/>
        </w:rPr>
        <w:t>اليقين يقطع حبال الشك عند المؤمن</w:t>
      </w:r>
    </w:p>
    <w:p w14:paraId="6548F92F" w14:textId="0B9C7735" w:rsidR="00F54B7B" w:rsidRPr="00F54B7B" w:rsidRDefault="00F54B7B" w:rsidP="0087448A">
      <w:pPr>
        <w:bidi/>
        <w:spacing w:after="0" w:line="216"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ما من مسلم إلا ويغلبه الشيطان بالتفكر فيما يعكر صفو إيمانه، ولكن المؤمن فطن يقطع على الشيطان حيله، والمنافق يروح ويجيء حيثما أراد شيطانه، فعَنْ أَبِي هُرَيْرَةَ رضي الله عنه، قَالَ: قَالَ النبي صَلَّى اللهُ عَلَيْهِ وَسَلَّمَ: </w:t>
      </w:r>
      <w:r w:rsidRPr="00F54B7B">
        <w:rPr>
          <w:rFonts w:ascii="Sakkal Majalla" w:eastAsia="Times New Roman" w:hAnsi="Sakkal Majalla" w:cs="Sakkal Majalla"/>
          <w:b/>
          <w:bCs/>
          <w:color w:val="EE0000"/>
          <w:sz w:val="36"/>
          <w:szCs w:val="36"/>
          <w:rtl/>
        </w:rPr>
        <w:t xml:space="preserve">«يَأْتِي الشَّيْطَانُ أَحَدَكُمْ فَيَقُولُ: مَنْ خَلَقَ كَذَا، مَنْ خَلَقَ كَذَا، حَتَّى يَقُولَ: مَنْ خَلَقَ رَبَّكَ؟ فَإِذَا بَلَغَهُ </w:t>
      </w:r>
      <w:proofErr w:type="spellStart"/>
      <w:r w:rsidRPr="00F54B7B">
        <w:rPr>
          <w:rFonts w:ascii="Sakkal Majalla" w:eastAsia="Times New Roman" w:hAnsi="Sakkal Majalla" w:cs="Sakkal Majalla"/>
          <w:b/>
          <w:bCs/>
          <w:color w:val="EE0000"/>
          <w:sz w:val="36"/>
          <w:szCs w:val="36"/>
          <w:rtl/>
        </w:rPr>
        <w:t>فَلْيَسْتَعِذْ</w:t>
      </w:r>
      <w:proofErr w:type="spellEnd"/>
      <w:r w:rsidRPr="00F54B7B">
        <w:rPr>
          <w:rFonts w:ascii="Sakkal Majalla" w:eastAsia="Times New Roman" w:hAnsi="Sakkal Majalla" w:cs="Sakkal Majalla"/>
          <w:b/>
          <w:bCs/>
          <w:color w:val="EE0000"/>
          <w:sz w:val="36"/>
          <w:szCs w:val="36"/>
          <w:rtl/>
        </w:rPr>
        <w:t xml:space="preserve"> بِاللَّهِ وَلْيَنْتَهِ»</w:t>
      </w:r>
      <w:r w:rsidRPr="00F54B7B">
        <w:rPr>
          <w:rFonts w:ascii="Sakkal Majalla" w:eastAsia="Times New Roman" w:hAnsi="Sakkal Majalla" w:cs="Sakkal Majalla"/>
          <w:sz w:val="36"/>
          <w:szCs w:val="36"/>
          <w:rtl/>
        </w:rPr>
        <w:t xml:space="preserve"> [متفق عليه]</w:t>
      </w:r>
      <w:r w:rsidRPr="00F54B7B">
        <w:rPr>
          <w:rFonts w:ascii="Sakkal Majalla" w:eastAsia="Times New Roman" w:hAnsi="Sakkal Majalla" w:cs="Sakkal Majalla"/>
          <w:sz w:val="36"/>
          <w:szCs w:val="36"/>
        </w:rPr>
        <w:t>.</w:t>
      </w:r>
    </w:p>
    <w:p w14:paraId="3B8C79D5" w14:textId="77777777" w:rsidR="00F54B7B" w:rsidRPr="00F54B7B" w:rsidRDefault="00F54B7B" w:rsidP="0087448A">
      <w:pPr>
        <w:bidi/>
        <w:spacing w:after="0" w:line="216"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قال الإمام ابن بطال: "إن هذا السؤال: من خلق الله؟ لا ينشأ إلا عن جهل مفرط، فإن الموسوس إن قال: ما المانع أن يخلق الخالق نفسه؟ قيل له: هذا ينقض بعضه بعضاً؛ لأنك أثبت خالقاً، وأوجبت وجوده، ثم قلت: يخلق نفسه، فأوجبت عدمه، والجمع بين كونه موجوداً معدوماً فاسد لتناقضه؛ لأن الفاعل يتقدم وجوده على وجود فعله، فيستحيل كون نفسه فعلاً له" [فتح الباري]</w:t>
      </w:r>
      <w:r w:rsidRPr="00F54B7B">
        <w:rPr>
          <w:rFonts w:ascii="Sakkal Majalla" w:eastAsia="Times New Roman" w:hAnsi="Sakkal Majalla" w:cs="Sakkal Majalla"/>
          <w:sz w:val="36"/>
          <w:szCs w:val="36"/>
        </w:rPr>
        <w:t>.</w:t>
      </w:r>
    </w:p>
    <w:p w14:paraId="172AC097"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lastRenderedPageBreak/>
        <w:t>قال الإمام الخطابي: "كلام متهافت ينقض آخره أوله؛ لأن الخالق يستحيل أن يكون مخلوقاً، ثم لو كان السؤال متجهاً لاستلزم التسلسل وهو محال، وقد أثبت العقل أن المحدثات مفتقرة إلى محدث، فلو كان هو مفتقراً إلى محدث لكان من المحدثات" [فتح الباري]</w:t>
      </w:r>
      <w:r w:rsidRPr="00F54B7B">
        <w:rPr>
          <w:rFonts w:ascii="Sakkal Majalla" w:eastAsia="Times New Roman" w:hAnsi="Sakkal Majalla" w:cs="Sakkal Majalla"/>
          <w:sz w:val="36"/>
          <w:szCs w:val="36"/>
        </w:rPr>
        <w:t>.</w:t>
      </w:r>
    </w:p>
    <w:p w14:paraId="4D5408B5" w14:textId="77777777" w:rsidR="0087448A" w:rsidRPr="0087448A" w:rsidRDefault="00F54B7B" w:rsidP="00F54B7B">
      <w:pPr>
        <w:bidi/>
        <w:spacing w:after="0" w:line="240" w:lineRule="auto"/>
        <w:jc w:val="both"/>
        <w:rPr>
          <w:rFonts w:ascii="Sakkal Majalla" w:eastAsia="Times New Roman" w:hAnsi="Sakkal Majalla" w:cs="Sakkal Majalla"/>
          <w:b/>
          <w:bCs/>
          <w:sz w:val="36"/>
          <w:szCs w:val="36"/>
        </w:rPr>
      </w:pPr>
      <w:r w:rsidRPr="00F54B7B">
        <w:rPr>
          <w:rFonts w:ascii="Sakkal Majalla" w:eastAsia="Times New Roman" w:hAnsi="Sakkal Majalla" w:cs="Sakkal Majalla"/>
          <w:b/>
          <w:bCs/>
          <w:sz w:val="36"/>
          <w:szCs w:val="36"/>
          <w:rtl/>
        </w:rPr>
        <w:t>الإلحاد وشرائح الملحدين</w:t>
      </w:r>
    </w:p>
    <w:p w14:paraId="5E2B1D05" w14:textId="657825EE" w:rsidR="00F54B7B" w:rsidRPr="00F54B7B" w:rsidRDefault="00F54B7B" w:rsidP="0087448A">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إن الإلحـاد كلمة واسعة </w:t>
      </w:r>
      <w:proofErr w:type="spellStart"/>
      <w:r w:rsidRPr="00F54B7B">
        <w:rPr>
          <w:rFonts w:ascii="Sakkal Majalla" w:eastAsia="Times New Roman" w:hAnsi="Sakkal Majalla" w:cs="Sakkal Majalla"/>
          <w:sz w:val="36"/>
          <w:szCs w:val="36"/>
          <w:rtl/>
        </w:rPr>
        <w:t>الاشتمالات</w:t>
      </w:r>
      <w:proofErr w:type="spellEnd"/>
      <w:r w:rsidRPr="00F54B7B">
        <w:rPr>
          <w:rFonts w:ascii="Sakkal Majalla" w:eastAsia="Times New Roman" w:hAnsi="Sakkal Majalla" w:cs="Sakkal Majalla"/>
          <w:sz w:val="36"/>
          <w:szCs w:val="36"/>
          <w:rtl/>
        </w:rPr>
        <w:t>، حيث تشمل أنماطًا فكرية واختياراتٍ عقليةً وفلسفيةً متعددة، وعند محاولة تصنيفها تصنيفًا منهجيًّا نجد أنها تدور حول أربعِ شرائحَ من الملحدين</w:t>
      </w:r>
      <w:r w:rsidRPr="00F54B7B">
        <w:rPr>
          <w:rFonts w:ascii="Sakkal Majalla" w:eastAsia="Times New Roman" w:hAnsi="Sakkal Majalla" w:cs="Sakkal Majalla"/>
          <w:sz w:val="36"/>
          <w:szCs w:val="36"/>
        </w:rPr>
        <w:t>.</w:t>
      </w:r>
    </w:p>
    <w:p w14:paraId="3705438D"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t>الشريحة الأولى</w:t>
      </w:r>
      <w:r w:rsidRPr="00F54B7B">
        <w:rPr>
          <w:rFonts w:ascii="Sakkal Majalla" w:eastAsia="Times New Roman" w:hAnsi="Sakkal Majalla" w:cs="Sakkal Majalla"/>
          <w:sz w:val="36"/>
          <w:szCs w:val="36"/>
          <w:rtl/>
        </w:rPr>
        <w:t>: هم أصحـاب الإلحـاد المطلق ممن يجزمون بنفي وجود الإلـه وأي قوة غيبية أو خالق للكون، فيرون أنه لا يوجـد في هذا الوجود إلا العالم المادي (الكون من مجرات، وشموس، وثقوب سوداء، وسُدُم جبارة تُخلق فيها النجوم والمذنبات)، وهذا العالم -الذي هو الكون- هو الشـيء الوحيد الموجود في نظرهم وليس هناك قوةٌ غيبيةٌ أصلًا تدخَّلت فيه وأوجدته وتتعهده بالعناية والإمداد والإيجـاد، فهو بذلك يفصل الخلق عن الخالق تمامًا، ويرى أنه لا وجود لإله أصلًا</w:t>
      </w:r>
      <w:r w:rsidRPr="00F54B7B">
        <w:rPr>
          <w:rFonts w:ascii="Sakkal Majalla" w:eastAsia="Times New Roman" w:hAnsi="Sakkal Majalla" w:cs="Sakkal Majalla"/>
          <w:sz w:val="36"/>
          <w:szCs w:val="36"/>
        </w:rPr>
        <w:t>.</w:t>
      </w:r>
    </w:p>
    <w:p w14:paraId="5FFD3FED"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ويبرر هؤلاء موقفهم بالفيزياء الكونية، فاستندوا إلى النظريات الفزيائية والتي أشهرها نظرية الانفجار العظيم</w:t>
      </w:r>
      <w:r w:rsidRPr="00F54B7B">
        <w:rPr>
          <w:rFonts w:ascii="Sakkal Majalla" w:eastAsia="Times New Roman" w:hAnsi="Sakkal Majalla" w:cs="Sakkal Majalla"/>
          <w:sz w:val="36"/>
          <w:szCs w:val="36"/>
        </w:rPr>
        <w:t>.</w:t>
      </w:r>
    </w:p>
    <w:p w14:paraId="118A60C9"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ويعـد أشهر منظري الإلحـاد بهذا المفهـوم هـو العـالم الفيزيائي "</w:t>
      </w:r>
      <w:proofErr w:type="spellStart"/>
      <w:r w:rsidRPr="00F54B7B">
        <w:rPr>
          <w:rFonts w:ascii="Sakkal Majalla" w:eastAsia="Times New Roman" w:hAnsi="Sakkal Majalla" w:cs="Sakkal Majalla"/>
          <w:sz w:val="36"/>
          <w:szCs w:val="36"/>
          <w:rtl/>
        </w:rPr>
        <w:t>ستيفين</w:t>
      </w:r>
      <w:proofErr w:type="spellEnd"/>
      <w:r w:rsidRPr="00F54B7B">
        <w:rPr>
          <w:rFonts w:ascii="Sakkal Majalla" w:eastAsia="Times New Roman" w:hAnsi="Sakkal Majalla" w:cs="Sakkal Majalla"/>
          <w:sz w:val="36"/>
          <w:szCs w:val="36"/>
          <w:rtl/>
        </w:rPr>
        <w:t xml:space="preserve"> </w:t>
      </w:r>
      <w:proofErr w:type="spellStart"/>
      <w:r w:rsidRPr="00F54B7B">
        <w:rPr>
          <w:rFonts w:ascii="Sakkal Majalla" w:eastAsia="Times New Roman" w:hAnsi="Sakkal Majalla" w:cs="Sakkal Majalla"/>
          <w:sz w:val="36"/>
          <w:szCs w:val="36"/>
          <w:rtl/>
        </w:rPr>
        <w:t>هوكنج</w:t>
      </w:r>
      <w:proofErr w:type="spellEnd"/>
      <w:r w:rsidRPr="00F54B7B">
        <w:rPr>
          <w:rFonts w:ascii="Sakkal Majalla" w:eastAsia="Times New Roman" w:hAnsi="Sakkal Majalla" w:cs="Sakkal Majalla"/>
          <w:sz w:val="36"/>
          <w:szCs w:val="36"/>
          <w:rtl/>
        </w:rPr>
        <w:t>"، وهو الأكثر قدرة على تحويل البحـوث الفيزيائية إلى ثقافة شائعة، وعلى الرغم من أنه بدأ حياته العلمية من فكرة وجود الإله والخالق للكون، وقد ألف في ذلك كتـابه "موجز تاريخ الزمن": إلا أنه تحول إلى إنكار الإله</w:t>
      </w:r>
      <w:r w:rsidRPr="00F54B7B">
        <w:rPr>
          <w:rFonts w:ascii="Sakkal Majalla" w:eastAsia="Times New Roman" w:hAnsi="Sakkal Majalla" w:cs="Sakkal Majalla"/>
          <w:sz w:val="36"/>
          <w:szCs w:val="36"/>
        </w:rPr>
        <w:t>.</w:t>
      </w:r>
    </w:p>
    <w:p w14:paraId="04AFB1E6"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وبِناءً عليه: فمن العيب والخطأ الفادح أن يكتفي الباحث بميدان التشريع الديني أو يقتصر على علوم الشـريعة، ولا يستطيع إيجادَ حلول مناسبة تقنع العقول وتريح القلوب</w:t>
      </w:r>
      <w:r w:rsidRPr="00F54B7B">
        <w:rPr>
          <w:rFonts w:ascii="Sakkal Majalla" w:eastAsia="Times New Roman" w:hAnsi="Sakkal Majalla" w:cs="Sakkal Majalla"/>
          <w:sz w:val="36"/>
          <w:szCs w:val="36"/>
        </w:rPr>
        <w:t>.</w:t>
      </w:r>
    </w:p>
    <w:p w14:paraId="634884D7"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t>الشريحة الثانية</w:t>
      </w:r>
      <w:r w:rsidRPr="00F54B7B">
        <w:rPr>
          <w:rFonts w:ascii="Sakkal Majalla" w:eastAsia="Times New Roman" w:hAnsi="Sakkal Majalla" w:cs="Sakkal Majalla"/>
          <w:sz w:val="36"/>
          <w:szCs w:val="36"/>
          <w:rtl/>
        </w:rPr>
        <w:t xml:space="preserve">: هم أصحاب فكرة "الإلحاد </w:t>
      </w:r>
      <w:proofErr w:type="spellStart"/>
      <w:r w:rsidRPr="00F54B7B">
        <w:rPr>
          <w:rFonts w:ascii="Sakkal Majalla" w:eastAsia="Times New Roman" w:hAnsi="Sakkal Majalla" w:cs="Sakkal Majalla"/>
          <w:sz w:val="36"/>
          <w:szCs w:val="36"/>
          <w:rtl/>
        </w:rPr>
        <w:t>الربوبي</w:t>
      </w:r>
      <w:proofErr w:type="spellEnd"/>
      <w:r w:rsidRPr="00F54B7B">
        <w:rPr>
          <w:rFonts w:ascii="Sakkal Majalla" w:eastAsia="Times New Roman" w:hAnsi="Sakkal Majalla" w:cs="Sakkal Majalla"/>
          <w:sz w:val="36"/>
          <w:szCs w:val="36"/>
          <w:rtl/>
        </w:rPr>
        <w:t xml:space="preserve">"، وهو الذي وصـل بعــد بحثٍ كبيـرٍ إلى وجود قوة غيبيـة أوجـدت العالم، ثم يتوقف بعد ذلك، أي: أنه يعتقدُ بوجود إله، ويعتبر ذلك بسبب احترامه لقوانين العلم أيضًا، ولكن كل المنظومة المتفرعة بعد ذلك سواء الوحي أو النبوة أو المعجزات أو التشـريعات أو العناية الإلهية التي تحيط بالكون على مدار اللحظة لا يعترف بها، فـالإيمان بفكرة الإلـه متحقق لديهم، ولكنه لا يتدخل في الكون من وجهة نظرهم، فيثبتون الإله وينفون صفات الكمال عنه، </w:t>
      </w:r>
      <w:proofErr w:type="spellStart"/>
      <w:r w:rsidRPr="00F54B7B">
        <w:rPr>
          <w:rFonts w:ascii="Sakkal Majalla" w:eastAsia="Times New Roman" w:hAnsi="Sakkal Majalla" w:cs="Sakkal Majalla"/>
          <w:sz w:val="36"/>
          <w:szCs w:val="36"/>
          <w:rtl/>
        </w:rPr>
        <w:t>ومنهم"وليام</w:t>
      </w:r>
      <w:proofErr w:type="spellEnd"/>
      <w:r w:rsidRPr="00F54B7B">
        <w:rPr>
          <w:rFonts w:ascii="Sakkal Majalla" w:eastAsia="Times New Roman" w:hAnsi="Sakkal Majalla" w:cs="Sakkal Majalla"/>
          <w:sz w:val="36"/>
          <w:szCs w:val="36"/>
          <w:rtl/>
        </w:rPr>
        <w:t xml:space="preserve"> لين كريج" صاحـب كتاب "الحجة الكونية الكلامية"، ومن هذه الشـريحة أيضًا "أنتوني فلو" الـذي ظلَّ زمنًا يقـول: لا يوجد إله، حتى إنه ألَّف كتابًا اسمه "ليس هنـاك إله"، ثم رجع هو بنفسه بعد بحثٍ ودراسة اعترف بوجود الإله في آخرِ حيـاته وأعاد طباعة الكتاب وشطب (ليس) ليصبح العنوان: "هناك إله</w:t>
      </w:r>
      <w:r w:rsidRPr="00F54B7B">
        <w:rPr>
          <w:rFonts w:ascii="Sakkal Majalla" w:eastAsia="Times New Roman" w:hAnsi="Sakkal Majalla" w:cs="Sakkal Majalla"/>
          <w:sz w:val="36"/>
          <w:szCs w:val="36"/>
        </w:rPr>
        <w:t>".</w:t>
      </w:r>
    </w:p>
    <w:p w14:paraId="701D2676"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t>الشريحة الثالثة:</w:t>
      </w:r>
      <w:r w:rsidRPr="00F54B7B">
        <w:rPr>
          <w:rFonts w:ascii="Sakkal Majalla" w:eastAsia="Times New Roman" w:hAnsi="Sakkal Majalla" w:cs="Sakkal Majalla"/>
          <w:sz w:val="36"/>
          <w:szCs w:val="36"/>
          <w:rtl/>
        </w:rPr>
        <w:t xml:space="preserve"> هم أصحاب فكرة التوقف عند تساوي الأدلة فلا يقولون بنفي الإله ولا بإثبات وجوده، وهو مذهب "</w:t>
      </w:r>
      <w:proofErr w:type="spellStart"/>
      <w:r w:rsidRPr="00F54B7B">
        <w:rPr>
          <w:rFonts w:ascii="Sakkal Majalla" w:eastAsia="Times New Roman" w:hAnsi="Sakkal Majalla" w:cs="Sakkal Majalla"/>
          <w:sz w:val="36"/>
          <w:szCs w:val="36"/>
          <w:rtl/>
        </w:rPr>
        <w:t>اللاأدرية</w:t>
      </w:r>
      <w:proofErr w:type="spellEnd"/>
      <w:r w:rsidRPr="00F54B7B">
        <w:rPr>
          <w:rFonts w:ascii="Sakkal Majalla" w:eastAsia="Times New Roman" w:hAnsi="Sakkal Majalla" w:cs="Sakkal Majalla"/>
          <w:sz w:val="36"/>
          <w:szCs w:val="36"/>
        </w:rPr>
        <w:t>".</w:t>
      </w:r>
    </w:p>
    <w:p w14:paraId="29596E76"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t>الشريحة الرابعة</w:t>
      </w:r>
      <w:r w:rsidRPr="00F54B7B">
        <w:rPr>
          <w:rFonts w:ascii="Sakkal Majalla" w:eastAsia="Times New Roman" w:hAnsi="Sakkal Majalla" w:cs="Sakkal Majalla"/>
          <w:sz w:val="36"/>
          <w:szCs w:val="36"/>
          <w:rtl/>
        </w:rPr>
        <w:t xml:space="preserve">: هم أصحاب الانفجار النفسـي ممن يُعلنون غضبهم من الإله الذي لا ينكرون وجوده، وأصحاب هذا المذهب يعترضون على وجود الشـر في الكون من براكينَ وزلازلَ وأمراضٍ وغيرِ ذلك مما يفترض به </w:t>
      </w:r>
      <w:r w:rsidRPr="00F54B7B">
        <w:rPr>
          <w:rFonts w:ascii="Sakkal Majalla" w:eastAsia="Times New Roman" w:hAnsi="Sakkal Majalla" w:cs="Sakkal Majalla"/>
          <w:sz w:val="36"/>
          <w:szCs w:val="36"/>
          <w:rtl/>
        </w:rPr>
        <w:lastRenderedPageBreak/>
        <w:t xml:space="preserve">أن يكون محـضَ إرادةٍ إلهية حرة، وهم الأكثرُ عددًا وانتشارًا، وهو يختلف عن الملحد الخائف في تصنيف "أليكس </w:t>
      </w:r>
      <w:proofErr w:type="spellStart"/>
      <w:r w:rsidRPr="00F54B7B">
        <w:rPr>
          <w:rFonts w:ascii="Sakkal Majalla" w:eastAsia="Times New Roman" w:hAnsi="Sakkal Majalla" w:cs="Sakkal Majalla"/>
          <w:sz w:val="36"/>
          <w:szCs w:val="36"/>
          <w:rtl/>
        </w:rPr>
        <w:t>ماكفريلاند</w:t>
      </w:r>
      <w:proofErr w:type="spellEnd"/>
      <w:r w:rsidRPr="00F54B7B">
        <w:rPr>
          <w:rFonts w:ascii="Sakkal Majalla" w:eastAsia="Times New Roman" w:hAnsi="Sakkal Majalla" w:cs="Sakkal Majalla"/>
          <w:sz w:val="36"/>
          <w:szCs w:val="36"/>
          <w:rtl/>
        </w:rPr>
        <w:t>" الذي يدخل في منطقة النقاش العقلي</w:t>
      </w:r>
      <w:r w:rsidRPr="00F54B7B">
        <w:rPr>
          <w:rFonts w:ascii="Sakkal Majalla" w:eastAsia="Times New Roman" w:hAnsi="Sakkal Majalla" w:cs="Sakkal Majalla"/>
          <w:sz w:val="36"/>
          <w:szCs w:val="36"/>
        </w:rPr>
        <w:t>.</w:t>
      </w:r>
    </w:p>
    <w:p w14:paraId="112152A0" w14:textId="77777777" w:rsidR="0087448A" w:rsidRPr="0087448A" w:rsidRDefault="00F54B7B" w:rsidP="00F54B7B">
      <w:pPr>
        <w:bidi/>
        <w:spacing w:after="0" w:line="240" w:lineRule="auto"/>
        <w:jc w:val="both"/>
        <w:rPr>
          <w:rFonts w:ascii="Sakkal Majalla" w:eastAsia="Times New Roman" w:hAnsi="Sakkal Majalla" w:cs="Sakkal Majalla"/>
          <w:b/>
          <w:bCs/>
          <w:sz w:val="36"/>
          <w:szCs w:val="36"/>
        </w:rPr>
      </w:pPr>
      <w:r w:rsidRPr="00F54B7B">
        <w:rPr>
          <w:rFonts w:ascii="Sakkal Majalla" w:eastAsia="Times New Roman" w:hAnsi="Sakkal Majalla" w:cs="Sakkal Majalla"/>
          <w:b/>
          <w:bCs/>
          <w:sz w:val="36"/>
          <w:szCs w:val="36"/>
          <w:rtl/>
        </w:rPr>
        <w:t>أكثر شرائح الإلحاد وجودًا وانتشارًا</w:t>
      </w:r>
    </w:p>
    <w:p w14:paraId="66EF666D" w14:textId="1F8A2104" w:rsidR="00F54B7B" w:rsidRPr="00F54B7B" w:rsidRDefault="00F54B7B" w:rsidP="0087448A">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إن هذه الشـريحةَ -شريحةَ المنفجر نفسيًّا- قد تكون هي الأكثرَ عـددًا من بين شرائح الملحدين، والأكثرَ انتشارًا، ويمكن تقديرها بنسبة ٨٠%، وهي الأقربُ اعتمادًا على معنًى عاطفي وشعوري أكثر بكثير من كونه معضلةً عقليةً، فالملحد المنفجر نفسيًّا يندرج تحته ثـلاثةُ أرباع الأصناف التي ذكرها "أليكس </w:t>
      </w:r>
      <w:proofErr w:type="spellStart"/>
      <w:r w:rsidRPr="00F54B7B">
        <w:rPr>
          <w:rFonts w:ascii="Sakkal Majalla" w:eastAsia="Times New Roman" w:hAnsi="Sakkal Majalla" w:cs="Sakkal Majalla"/>
          <w:sz w:val="36"/>
          <w:szCs w:val="36"/>
          <w:rtl/>
        </w:rPr>
        <w:t>ماكفريلاند</w:t>
      </w:r>
      <w:proofErr w:type="spellEnd"/>
      <w:r w:rsidRPr="00F54B7B">
        <w:rPr>
          <w:rFonts w:ascii="Sakkal Majalla" w:eastAsia="Times New Roman" w:hAnsi="Sakkal Majalla" w:cs="Sakkal Majalla"/>
          <w:sz w:val="36"/>
          <w:szCs w:val="36"/>
        </w:rPr>
        <w:t>".</w:t>
      </w:r>
    </w:p>
    <w:p w14:paraId="09396155"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وأزمةُ هذه الشـريحةِ -وإن كانت تعتمدُ على تناقضٍ فلسفي معين أو مشكلةٍ عقلية- إلا أنها أقلُّ اعتمادًا على الحجج العقلية، وأكثرُ اعتمادًا على المعنى الوجدانيّ والنفسيّ، فمهما بذلنا له من حجج فإننا لن نستطيع أن نلمَسَ نفسه أو عقله، خاصةً من الشباب المشغولِ والمهموم </w:t>
      </w:r>
      <w:proofErr w:type="spellStart"/>
      <w:r w:rsidRPr="00F54B7B">
        <w:rPr>
          <w:rFonts w:ascii="Sakkal Majalla" w:eastAsia="Times New Roman" w:hAnsi="Sakkal Majalla" w:cs="Sakkal Majalla"/>
          <w:sz w:val="36"/>
          <w:szCs w:val="36"/>
          <w:rtl/>
        </w:rPr>
        <w:t>بمآسٍ</w:t>
      </w:r>
      <w:proofErr w:type="spellEnd"/>
      <w:r w:rsidRPr="00F54B7B">
        <w:rPr>
          <w:rFonts w:ascii="Sakkal Majalla" w:eastAsia="Times New Roman" w:hAnsi="Sakkal Majalla" w:cs="Sakkal Majalla"/>
          <w:sz w:val="36"/>
          <w:szCs w:val="36"/>
          <w:rtl/>
        </w:rPr>
        <w:t xml:space="preserve"> عاشها أرهقتْ وجدانه، ودمَّرت اليقين عنده، وأحدثت شرْخًا عميقًا في نفسه جعله في حالة احتقان مزمنٍ مع كل </w:t>
      </w:r>
      <w:proofErr w:type="spellStart"/>
      <w:r w:rsidRPr="00F54B7B">
        <w:rPr>
          <w:rFonts w:ascii="Sakkal Majalla" w:eastAsia="Times New Roman" w:hAnsi="Sakkal Majalla" w:cs="Sakkal Majalla"/>
          <w:sz w:val="36"/>
          <w:szCs w:val="36"/>
          <w:rtl/>
        </w:rPr>
        <w:t>شئ</w:t>
      </w:r>
      <w:proofErr w:type="spellEnd"/>
      <w:r w:rsidRPr="00F54B7B">
        <w:rPr>
          <w:rFonts w:ascii="Sakkal Majalla" w:eastAsia="Times New Roman" w:hAnsi="Sakkal Majalla" w:cs="Sakkal Majalla"/>
          <w:sz w:val="36"/>
          <w:szCs w:val="36"/>
          <w:rtl/>
        </w:rPr>
        <w:t>، صَعِدت إلى قضية الإله</w:t>
      </w:r>
      <w:r w:rsidRPr="00F54B7B">
        <w:rPr>
          <w:rFonts w:ascii="Sakkal Majalla" w:eastAsia="Times New Roman" w:hAnsi="Sakkal Majalla" w:cs="Sakkal Majalla"/>
          <w:sz w:val="36"/>
          <w:szCs w:val="36"/>
        </w:rPr>
        <w:t>.</w:t>
      </w:r>
    </w:p>
    <w:p w14:paraId="7957A569"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إن هذا الواقعَ يجعلُ المعاملة والمعالجة تختلف، فهذه الشـريحة قبل احتياجها إلى الحجج والبراهينِ والأدلة، والجدل العلمي والمعرفي، هـي أقربُ احتياجًـا إلى من يُوصل إليهم الشعور بالتضامن المعنوي، والشعورِ العميق بمدى فداحةِ الأزمة القاسية التي مَرّ بها، وإشعارِ الإنسان بأن هناك من يقف إلى جواره ويشاطره هـذا الحزن، ويتألم لكل ألم يصيبه، وأن هناك من يدرك كونه متألـمًا ومتوجعًا ويَئِنُّ وينفجر، وأننا ندرك شعوره بوجود احتمالاتٍ مروعة وصلت به إلى أن صار غاضبًا من الإله</w:t>
      </w:r>
      <w:r w:rsidRPr="00F54B7B">
        <w:rPr>
          <w:rFonts w:ascii="Sakkal Majalla" w:eastAsia="Times New Roman" w:hAnsi="Sakkal Majalla" w:cs="Sakkal Majalla"/>
          <w:sz w:val="36"/>
          <w:szCs w:val="36"/>
        </w:rPr>
        <w:t>.</w:t>
      </w:r>
    </w:p>
    <w:p w14:paraId="32719B71"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إن شعور هذه الشـريحةِ أن هناك من يتفهَّمُها ويشعر بها ويدرك ما تشعر به: يَمَسُّ وجدانها بشكل كبيرٍ جدًّا، ولا ينفي هذا وجودَ غطاء وشِقٍّ فِكريٍّ ومعرفيٍّ، لكن هذا الباب هو المدخل الأكبر، فمهما جادلنا وأقنعنا بالحجج من غير إزالة هذا الحمل القاسي عن قلبه فلن ننجح معه</w:t>
      </w:r>
      <w:r w:rsidRPr="00F54B7B">
        <w:rPr>
          <w:rFonts w:ascii="Sakkal Majalla" w:eastAsia="Times New Roman" w:hAnsi="Sakkal Majalla" w:cs="Sakkal Majalla"/>
          <w:sz w:val="36"/>
          <w:szCs w:val="36"/>
        </w:rPr>
        <w:t>.</w:t>
      </w:r>
    </w:p>
    <w:p w14:paraId="4353F4C5" w14:textId="77777777" w:rsidR="0087448A" w:rsidRPr="0087448A" w:rsidRDefault="00F54B7B" w:rsidP="00F54B7B">
      <w:pPr>
        <w:bidi/>
        <w:spacing w:after="0" w:line="240" w:lineRule="auto"/>
        <w:jc w:val="both"/>
        <w:rPr>
          <w:rFonts w:ascii="Sakkal Majalla" w:eastAsia="Times New Roman" w:hAnsi="Sakkal Majalla" w:cs="Sakkal Majalla"/>
          <w:b/>
          <w:bCs/>
          <w:sz w:val="36"/>
          <w:szCs w:val="36"/>
        </w:rPr>
      </w:pPr>
      <w:r w:rsidRPr="00F54B7B">
        <w:rPr>
          <w:rFonts w:ascii="Sakkal Majalla" w:eastAsia="Times New Roman" w:hAnsi="Sakkal Majalla" w:cs="Sakkal Majalla"/>
          <w:b/>
          <w:bCs/>
          <w:sz w:val="36"/>
          <w:szCs w:val="36"/>
          <w:rtl/>
        </w:rPr>
        <w:t>أسباب وجود الإلحاد تاريخيًّا وحديثًا</w:t>
      </w:r>
    </w:p>
    <w:p w14:paraId="4B64FFEA" w14:textId="23064A0F" w:rsidR="00F54B7B" w:rsidRPr="00F54B7B" w:rsidRDefault="00F54B7B" w:rsidP="0087448A">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إن هذه الشـرائح الأربع موجودةٌ في المجتمع المصـري من بعض الأشخاص الذين ضاقوا ذرعًا بالتخلف الحضاري للأمة العربية، وكان نتيجةً لانبهارهم بالمجتمعات الغربية</w:t>
      </w:r>
      <w:r w:rsidRPr="00F54B7B">
        <w:rPr>
          <w:rFonts w:ascii="Sakkal Majalla" w:eastAsia="Times New Roman" w:hAnsi="Sakkal Majalla" w:cs="Sakkal Majalla"/>
          <w:sz w:val="36"/>
          <w:szCs w:val="36"/>
        </w:rPr>
        <w:t>.</w:t>
      </w:r>
    </w:p>
    <w:p w14:paraId="7CBA80E2"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والملاحظ أن القضيةَ لدى الملحدِ من الشـرائح الثلاثِ الأُول صاحبِ الموقف الفلسفي المعرفي: قضية "علم ومعرفة"، وإننا نُكِنُّ لكل صاحبِ فكرٍ كلَّ التقديرِ والاحترام، وقبحُ الخطاب الصادر عن التيارات السلفية والإخوانية وتنظيم داعش وتنظيم القاعدة يسوق كثيرًا من الشباب إلى الإلحـاد، نتيجةً لقلَّة معرفتهم بالدين والواقع</w:t>
      </w:r>
      <w:r w:rsidRPr="00F54B7B">
        <w:rPr>
          <w:rFonts w:ascii="Sakkal Majalla" w:eastAsia="Times New Roman" w:hAnsi="Sakkal Majalla" w:cs="Sakkal Majalla"/>
          <w:sz w:val="36"/>
          <w:szCs w:val="36"/>
        </w:rPr>
        <w:t>.</w:t>
      </w:r>
    </w:p>
    <w:p w14:paraId="19EF45E1"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ومـن المؤكَّـد أن الموقـفَ السلفيَّ يتمثل في المعاداة التامة لعلوم الكلام والمنطق والفلسفة وغيرها من العلوم العقلية ونَبْذِها بالكلية، وفاتهم أنها علومٌ إسلامية أصيلةٌ ضروريـة لبناء العقل وفَهْمِ الفلسفات المخالفة والردِّ عليها، ونَتَج عن هذه التيارات فجوةٌ هائلةٌ بين الشـريعة والعلوم الطبيعية، مما أدى إلى الإخلال بِفَهْم الشـريعة ومناصبةِ العداء للعلوم الخادمة لها</w:t>
      </w:r>
      <w:r w:rsidRPr="00F54B7B">
        <w:rPr>
          <w:rFonts w:ascii="Sakkal Majalla" w:eastAsia="Times New Roman" w:hAnsi="Sakkal Majalla" w:cs="Sakkal Majalla"/>
          <w:sz w:val="36"/>
          <w:szCs w:val="36"/>
        </w:rPr>
        <w:t>.</w:t>
      </w:r>
    </w:p>
    <w:p w14:paraId="0B58923F"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lastRenderedPageBreak/>
        <w:t>ومن هنا يتضح أن التياراتِ المتشددةَ لم تكتفِ بإراقة الدماء، بل دمَّرتِ المنهجية العلمية والمعرفيةَ بنفس المنزلة، ولا يزدادُ أتباعُهم إلا جهلًا بالدين</w:t>
      </w:r>
      <w:r w:rsidRPr="00F54B7B">
        <w:rPr>
          <w:rFonts w:ascii="Sakkal Majalla" w:eastAsia="Times New Roman" w:hAnsi="Sakkal Majalla" w:cs="Sakkal Majalla"/>
          <w:sz w:val="36"/>
          <w:szCs w:val="36"/>
        </w:rPr>
        <w:t>.</w:t>
      </w:r>
    </w:p>
    <w:p w14:paraId="5FEF35A1" w14:textId="27927F7D"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إن أيَّ إنسان حتى ولو لم يُصَب بأزمة، وجلس وراء مكتبه أو على </w:t>
      </w:r>
      <w:r w:rsidR="0087448A" w:rsidRPr="00F54B7B">
        <w:rPr>
          <w:rFonts w:ascii="Sakkal Majalla" w:eastAsia="Times New Roman" w:hAnsi="Sakkal Majalla" w:cs="Sakkal Majalla" w:hint="cs"/>
          <w:sz w:val="36"/>
          <w:szCs w:val="36"/>
          <w:rtl/>
        </w:rPr>
        <w:t>شاطئ</w:t>
      </w:r>
      <w:r w:rsidRPr="00F54B7B">
        <w:rPr>
          <w:rFonts w:ascii="Sakkal Majalla" w:eastAsia="Times New Roman" w:hAnsi="Sakkal Majalla" w:cs="Sakkal Majalla"/>
          <w:sz w:val="36"/>
          <w:szCs w:val="36"/>
          <w:rtl/>
        </w:rPr>
        <w:t xml:space="preserve"> النيل، أو في خضـرة حديقته، وبدأ يَرْصُد المشهد، ووجد كتاباتٍ تنظّر الإلحاد فتولَّدت عنده أسئلةٌ وجودية عميقة تُلْقِي به في واحد من هذه الشرائح الأربعة، من حقه المحاورة والنقاش بلا قيود</w:t>
      </w:r>
      <w:r w:rsidRPr="00F54B7B">
        <w:rPr>
          <w:rFonts w:ascii="Sakkal Majalla" w:eastAsia="Times New Roman" w:hAnsi="Sakkal Majalla" w:cs="Sakkal Majalla"/>
          <w:sz w:val="36"/>
          <w:szCs w:val="36"/>
        </w:rPr>
        <w:t>.</w:t>
      </w:r>
    </w:p>
    <w:p w14:paraId="76E94AE9"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ويمكننا أن نقول لهذا الإنسان ولكل من يقدم أُطْرُوحة فكرية </w:t>
      </w:r>
      <w:proofErr w:type="gramStart"/>
      <w:r w:rsidRPr="00F54B7B">
        <w:rPr>
          <w:rFonts w:ascii="Sakkal Majalla" w:eastAsia="Times New Roman" w:hAnsi="Sakkal Majalla" w:cs="Sakkal Majalla"/>
          <w:sz w:val="36"/>
          <w:szCs w:val="36"/>
          <w:rtl/>
        </w:rPr>
        <w:t>نفسية</w:t>
      </w:r>
      <w:proofErr w:type="gramEnd"/>
      <w:r w:rsidRPr="00F54B7B">
        <w:rPr>
          <w:rFonts w:ascii="Sakkal Majalla" w:eastAsia="Times New Roman" w:hAnsi="Sakkal Majalla" w:cs="Sakkal Majalla"/>
          <w:sz w:val="36"/>
          <w:szCs w:val="36"/>
          <w:rtl/>
        </w:rPr>
        <w:t xml:space="preserve"> أو عقلية أو معرفية أو غيرها: ليس هناك أدنى حَجْرٍ على حقك في أن تسأل، وتفكر، وترفض، وتطرحَ الأُطروحـة، وإذا لم تنجحِ الهيئةُ العلمية بـالمؤسسات الدينية في تقديم أجوبة علمية مُقْنِعَةٍ بُرهَانية جدليةٍ مبنيةٍ على أصول وأسسٍ عقلية راجحة وبَيِّنَةٍ، والاشتباكِ عـلى هذا المستوى المعرفي والفلسفي والفكري والوجداني مع أطروحـة الإلحاد: فالتقصير عند المؤسسة أنها لم تنجح في توليد جدل علمي رفيع، وليس عندك في أنك سألت</w:t>
      </w:r>
      <w:r w:rsidRPr="00F54B7B">
        <w:rPr>
          <w:rFonts w:ascii="Sakkal Majalla" w:eastAsia="Times New Roman" w:hAnsi="Sakkal Majalla" w:cs="Sakkal Majalla"/>
          <w:sz w:val="36"/>
          <w:szCs w:val="36"/>
        </w:rPr>
        <w:t>.</w:t>
      </w:r>
    </w:p>
    <w:p w14:paraId="6EEBBC49"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وفي هذا الحين نؤصل لفكر الإلحاد وتـداعياته وما أنتجه من ثمار مُرَّة في المجتمعات المتنوعة، حيث بـدأ الإلحاد يتصاعد في بداية الألفية الثانية، وبدأ ينفجر بصورة واضحة عام ٢٠١١م</w:t>
      </w:r>
      <w:r w:rsidRPr="00F54B7B">
        <w:rPr>
          <w:rFonts w:ascii="Sakkal Majalla" w:eastAsia="Times New Roman" w:hAnsi="Sakkal Majalla" w:cs="Sakkal Majalla"/>
          <w:sz w:val="36"/>
          <w:szCs w:val="36"/>
        </w:rPr>
        <w:t>.</w:t>
      </w:r>
    </w:p>
    <w:p w14:paraId="64A32F3C"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وتاريخيًّا أقدم من تحدَّث عن ظاهرة الإلحاد والإيمان عند اليونانيين القدمـاء هو أفلاطون، الذي قسم الملحدين إلى ثلاثة أنواع: من ينكرون وجود الآلهة من الأساس (مثل </w:t>
      </w:r>
      <w:proofErr w:type="spellStart"/>
      <w:r w:rsidRPr="00F54B7B">
        <w:rPr>
          <w:rFonts w:ascii="Sakkal Majalla" w:eastAsia="Times New Roman" w:hAnsi="Sakkal Majalla" w:cs="Sakkal Majalla"/>
          <w:sz w:val="36"/>
          <w:szCs w:val="36"/>
          <w:rtl/>
        </w:rPr>
        <w:t>ثيودويس</w:t>
      </w:r>
      <w:proofErr w:type="spellEnd"/>
      <w:r w:rsidRPr="00F54B7B">
        <w:rPr>
          <w:rFonts w:ascii="Sakkal Majalla" w:eastAsia="Times New Roman" w:hAnsi="Sakkal Majalla" w:cs="Sakkal Majalla"/>
          <w:sz w:val="36"/>
          <w:szCs w:val="36"/>
          <w:rtl/>
        </w:rPr>
        <w:t xml:space="preserve"> الإلهي)، ومن ينكرون عناية الآلهة بـالبشـر (مثل </w:t>
      </w:r>
      <w:proofErr w:type="spellStart"/>
      <w:r w:rsidRPr="00F54B7B">
        <w:rPr>
          <w:rFonts w:ascii="Sakkal Majalla" w:eastAsia="Times New Roman" w:hAnsi="Sakkal Majalla" w:cs="Sakkal Majalla"/>
          <w:sz w:val="36"/>
          <w:szCs w:val="36"/>
          <w:rtl/>
        </w:rPr>
        <w:t>إبيقور</w:t>
      </w:r>
      <w:proofErr w:type="spellEnd"/>
      <w:r w:rsidRPr="00F54B7B">
        <w:rPr>
          <w:rFonts w:ascii="Sakkal Majalla" w:eastAsia="Times New Roman" w:hAnsi="Sakkal Majalla" w:cs="Sakkal Majalla"/>
          <w:sz w:val="36"/>
          <w:szCs w:val="36"/>
          <w:rtl/>
        </w:rPr>
        <w:t>)، ومن يعتقدون أنه يمكن استمالة الآلهة بالقرابين والنذور</w:t>
      </w:r>
      <w:r w:rsidRPr="00F54B7B">
        <w:rPr>
          <w:rFonts w:ascii="Sakkal Majalla" w:eastAsia="Times New Roman" w:hAnsi="Sakkal Majalla" w:cs="Sakkal Majalla"/>
          <w:sz w:val="36"/>
          <w:szCs w:val="36"/>
        </w:rPr>
        <w:t>.</w:t>
      </w:r>
    </w:p>
    <w:p w14:paraId="5A3133A7" w14:textId="470BDC2B" w:rsidR="0087448A" w:rsidRPr="0087448A" w:rsidRDefault="00F54B7B" w:rsidP="00F54B7B">
      <w:pPr>
        <w:bidi/>
        <w:spacing w:after="0" w:line="240" w:lineRule="auto"/>
        <w:jc w:val="both"/>
        <w:rPr>
          <w:rFonts w:ascii="Sakkal Majalla" w:eastAsia="Times New Roman" w:hAnsi="Sakkal Majalla" w:cs="Sakkal Majalla"/>
          <w:b/>
          <w:bCs/>
          <w:sz w:val="36"/>
          <w:szCs w:val="36"/>
          <w:rtl/>
        </w:rPr>
      </w:pPr>
      <w:r w:rsidRPr="00F54B7B">
        <w:rPr>
          <w:rFonts w:ascii="Sakkal Majalla" w:eastAsia="Times New Roman" w:hAnsi="Sakkal Majalla" w:cs="Sakkal Majalla"/>
          <w:b/>
          <w:bCs/>
          <w:sz w:val="36"/>
          <w:szCs w:val="36"/>
          <w:rtl/>
        </w:rPr>
        <w:t xml:space="preserve">الأصول </w:t>
      </w:r>
      <w:r w:rsidR="0087448A" w:rsidRPr="0087448A">
        <w:rPr>
          <w:rFonts w:ascii="Sakkal Majalla" w:eastAsia="Times New Roman" w:hAnsi="Sakkal Majalla" w:cs="Sakkal Majalla" w:hint="cs"/>
          <w:b/>
          <w:bCs/>
          <w:sz w:val="36"/>
          <w:szCs w:val="36"/>
          <w:rtl/>
        </w:rPr>
        <w:t>الفلسفية</w:t>
      </w:r>
      <w:r w:rsidRPr="00F54B7B">
        <w:rPr>
          <w:rFonts w:ascii="Sakkal Majalla" w:eastAsia="Times New Roman" w:hAnsi="Sakkal Majalla" w:cs="Sakkal Majalla"/>
          <w:b/>
          <w:bCs/>
          <w:sz w:val="36"/>
          <w:szCs w:val="36"/>
          <w:rtl/>
        </w:rPr>
        <w:t xml:space="preserve"> التي يرجع إليها الإلحاد</w:t>
      </w:r>
    </w:p>
    <w:p w14:paraId="6357EE3B" w14:textId="1F960B03" w:rsidR="00F54B7B" w:rsidRPr="00F54B7B" w:rsidRDefault="00F54B7B" w:rsidP="0087448A">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إن هذا يمكن إدراجُه ومرجعيته إلى أصول فلسفية ثلاثة</w:t>
      </w:r>
      <w:r w:rsidRPr="00F54B7B">
        <w:rPr>
          <w:rFonts w:ascii="Sakkal Majalla" w:eastAsia="Times New Roman" w:hAnsi="Sakkal Majalla" w:cs="Sakkal Majalla"/>
          <w:sz w:val="36"/>
          <w:szCs w:val="36"/>
        </w:rPr>
        <w:t>:</w:t>
      </w:r>
    </w:p>
    <w:p w14:paraId="3F5B3AAE"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الأول</w:t>
      </w:r>
      <w:r w:rsidRPr="00F54B7B">
        <w:rPr>
          <w:rFonts w:ascii="Sakkal Majalla" w:eastAsia="Times New Roman" w:hAnsi="Sakkal Majalla" w:cs="Sakkal Majalla"/>
          <w:sz w:val="36"/>
          <w:szCs w:val="36"/>
        </w:rPr>
        <w:t xml:space="preserve"> (Cosmology) </w:t>
      </w:r>
      <w:r w:rsidRPr="00F54B7B">
        <w:rPr>
          <w:rFonts w:ascii="Sakkal Majalla" w:eastAsia="Times New Roman" w:hAnsi="Sakkal Majalla" w:cs="Sakkal Majalla"/>
          <w:sz w:val="36"/>
          <w:szCs w:val="36"/>
          <w:rtl/>
        </w:rPr>
        <w:t>أي علم الكون أو الفيزياء الكونية التي ترى القانون الفيزيائي موجدًا للكون، والتي تولـد عنها عدة شبهات حول وجود الله جل جلاله</w:t>
      </w:r>
      <w:r w:rsidRPr="00F54B7B">
        <w:rPr>
          <w:rFonts w:ascii="Sakkal Majalla" w:eastAsia="Times New Roman" w:hAnsi="Sakkal Majalla" w:cs="Sakkal Majalla"/>
          <w:sz w:val="36"/>
          <w:szCs w:val="36"/>
        </w:rPr>
        <w:t>.</w:t>
      </w:r>
    </w:p>
    <w:p w14:paraId="29E6F89C"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الثاني</w:t>
      </w:r>
      <w:r w:rsidRPr="00F54B7B">
        <w:rPr>
          <w:rFonts w:ascii="Sakkal Majalla" w:eastAsia="Times New Roman" w:hAnsi="Sakkal Majalla" w:cs="Sakkal Majalla"/>
          <w:sz w:val="36"/>
          <w:szCs w:val="36"/>
        </w:rPr>
        <w:t xml:space="preserve"> (Biology) </w:t>
      </w:r>
      <w:r w:rsidRPr="00F54B7B">
        <w:rPr>
          <w:rFonts w:ascii="Sakkal Majalla" w:eastAsia="Times New Roman" w:hAnsi="Sakkal Majalla" w:cs="Sakkal Majalla"/>
          <w:sz w:val="36"/>
          <w:szCs w:val="36"/>
          <w:rtl/>
        </w:rPr>
        <w:t>أي علم الأحياء والدارونية الحديثة</w:t>
      </w:r>
      <w:r w:rsidRPr="00F54B7B">
        <w:rPr>
          <w:rFonts w:ascii="Sakkal Majalla" w:eastAsia="Times New Roman" w:hAnsi="Sakkal Majalla" w:cs="Sakkal Majalla"/>
          <w:sz w:val="36"/>
          <w:szCs w:val="36"/>
        </w:rPr>
        <w:t>.</w:t>
      </w:r>
    </w:p>
    <w:p w14:paraId="1CDC3285"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الثالث</w:t>
      </w:r>
      <w:r w:rsidRPr="00F54B7B">
        <w:rPr>
          <w:rFonts w:ascii="Sakkal Majalla" w:eastAsia="Times New Roman" w:hAnsi="Sakkal Majalla" w:cs="Sakkal Majalla"/>
          <w:sz w:val="36"/>
          <w:szCs w:val="36"/>
        </w:rPr>
        <w:t xml:space="preserve"> (Neuroscience) </w:t>
      </w:r>
      <w:r w:rsidRPr="00F54B7B">
        <w:rPr>
          <w:rFonts w:ascii="Sakkal Majalla" w:eastAsia="Times New Roman" w:hAnsi="Sakkal Majalla" w:cs="Sakkal Majalla"/>
          <w:sz w:val="36"/>
          <w:szCs w:val="36"/>
          <w:rtl/>
        </w:rPr>
        <w:t>أي علم الأعصاب أو فلسفة الوعي والذكاء والإدراك</w:t>
      </w:r>
      <w:r w:rsidRPr="00F54B7B">
        <w:rPr>
          <w:rFonts w:ascii="Sakkal Majalla" w:eastAsia="Times New Roman" w:hAnsi="Sakkal Majalla" w:cs="Sakkal Majalla"/>
          <w:sz w:val="36"/>
          <w:szCs w:val="36"/>
        </w:rPr>
        <w:t>.</w:t>
      </w:r>
    </w:p>
    <w:p w14:paraId="468AD47C" w14:textId="77777777" w:rsidR="00F54B7B" w:rsidRPr="00F54B7B" w:rsidRDefault="00F54B7B" w:rsidP="00F54B7B">
      <w:pPr>
        <w:bidi/>
        <w:spacing w:after="0" w:line="240" w:lineRule="auto"/>
        <w:jc w:val="both"/>
        <w:rPr>
          <w:rFonts w:ascii="Sakkal Majalla" w:eastAsia="Times New Roman" w:hAnsi="Sakkal Majalla" w:cs="Sakkal Majalla"/>
          <w:sz w:val="34"/>
          <w:szCs w:val="34"/>
        </w:rPr>
      </w:pPr>
      <w:r w:rsidRPr="00F54B7B">
        <w:rPr>
          <w:rFonts w:ascii="Sakkal Majalla" w:eastAsia="Times New Roman" w:hAnsi="Sakkal Majalla" w:cs="Sakkal Majalla"/>
          <w:sz w:val="34"/>
          <w:szCs w:val="34"/>
          <w:rtl/>
        </w:rPr>
        <w:t>ومن هذا المنطلق نجد أن الشباب الملحد في السنوات العشـر الأخيرة له سمات نفسية مستحدثة؛ أهمها: الافتخار، والانتشار، والاستفزاز؛ وقد ساعد على ذلك قبح الخطاب الصادر من تيارات التطرف التي صدَّرت خطابًا صريحًا صارخًا دمويًّا أدى إلى ردة فعل عنيفة أفرزت النفور لدى بعض الشـرائح من قضية الدين بـالكُلّية، وفي المقابل: الأميَّة الدينية عند البعض التي جعلت الأولياتِ من شئون الإسلام وعقائـده مجهولةً أو غائبةً، وكذا المنظور من التخلف الحضاري الذي جعل بعض الشباب ينبهر بحضارة أخرى، ولم يجدوا منا إسهامًا حضاريًّا يعزز قضية الإيمان، وساعد على ذلك عالم "</w:t>
      </w:r>
      <w:proofErr w:type="spellStart"/>
      <w:r w:rsidRPr="00F54B7B">
        <w:rPr>
          <w:rFonts w:ascii="Sakkal Majalla" w:eastAsia="Times New Roman" w:hAnsi="Sakkal Majalla" w:cs="Sakkal Majalla"/>
          <w:sz w:val="34"/>
          <w:szCs w:val="34"/>
          <w:rtl/>
        </w:rPr>
        <w:t>السوشيال</w:t>
      </w:r>
      <w:proofErr w:type="spellEnd"/>
      <w:r w:rsidRPr="00F54B7B">
        <w:rPr>
          <w:rFonts w:ascii="Sakkal Majalla" w:eastAsia="Times New Roman" w:hAnsi="Sakkal Majalla" w:cs="Sakkal Majalla"/>
          <w:sz w:val="34"/>
          <w:szCs w:val="34"/>
          <w:rtl/>
        </w:rPr>
        <w:t xml:space="preserve"> ميديا" المفتوح، الذي هو منبر لنشر العـلم والهداية، لكن يمكن أن يكون مصـدرًا للخـطر أيضًا</w:t>
      </w:r>
      <w:r w:rsidRPr="00F54B7B">
        <w:rPr>
          <w:rFonts w:ascii="Sakkal Majalla" w:eastAsia="Times New Roman" w:hAnsi="Sakkal Majalla" w:cs="Sakkal Majalla"/>
          <w:sz w:val="34"/>
          <w:szCs w:val="34"/>
        </w:rPr>
        <w:t>.</w:t>
      </w:r>
    </w:p>
    <w:p w14:paraId="57066D6A"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وهنا يستلزم الأمرُ تقديمَ خطـاب يناسب شرائـح الملحدين وأهمية دراسة المدخل النفسـي للإلحـاد، فالموجة المعاصرة من الإلحاد الحديث هي أشدُّها خطرًا لوجودها في زمن "</w:t>
      </w:r>
      <w:proofErr w:type="spellStart"/>
      <w:r w:rsidRPr="00F54B7B">
        <w:rPr>
          <w:rFonts w:ascii="Sakkal Majalla" w:eastAsia="Times New Roman" w:hAnsi="Sakkal Majalla" w:cs="Sakkal Majalla"/>
          <w:sz w:val="36"/>
          <w:szCs w:val="36"/>
          <w:rtl/>
        </w:rPr>
        <w:t>السوشيال</w:t>
      </w:r>
      <w:proofErr w:type="spellEnd"/>
      <w:r w:rsidRPr="00F54B7B">
        <w:rPr>
          <w:rFonts w:ascii="Sakkal Majalla" w:eastAsia="Times New Roman" w:hAnsi="Sakkal Majalla" w:cs="Sakkal Majalla"/>
          <w:sz w:val="36"/>
          <w:szCs w:val="36"/>
          <w:rtl/>
        </w:rPr>
        <w:t xml:space="preserve"> ميديا" الواسعـة الانتشار، </w:t>
      </w:r>
      <w:r w:rsidRPr="00F54B7B">
        <w:rPr>
          <w:rFonts w:ascii="Sakkal Majalla" w:eastAsia="Times New Roman" w:hAnsi="Sakkal Majalla" w:cs="Sakkal Majalla"/>
          <w:sz w:val="36"/>
          <w:szCs w:val="36"/>
          <w:rtl/>
        </w:rPr>
        <w:lastRenderedPageBreak/>
        <w:t>وأعطت دفعًا كبيرًا في اتجاه النفور من الدين، حتى قال الواهمون: "أنا لا أنكر وجود الله لكنني غاضبٌ من الله لكثرة ما رأيت من الشـر في الكون"، حتى صار إلى معضلة وجود الشـر في الكون التي عاشتها أوروبا في القرنِ الثامنَ عشـر، والتي ولَّدت موجة النزعة التشاؤمية التي ترى أن كله شر عند "فولتير" والنزعة التفاؤلية، والنزعة الشكية عند غيره</w:t>
      </w:r>
      <w:r w:rsidRPr="00F54B7B">
        <w:rPr>
          <w:rFonts w:ascii="Sakkal Majalla" w:eastAsia="Times New Roman" w:hAnsi="Sakkal Majalla" w:cs="Sakkal Majalla"/>
          <w:sz w:val="36"/>
          <w:szCs w:val="36"/>
        </w:rPr>
        <w:t>.</w:t>
      </w:r>
    </w:p>
    <w:p w14:paraId="2CA06994"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وهناك مقولة شهيرة للكاتب الفرنسـي الشهير "فولتير" الذي قدم نصيحـة إلى الملحدين فقال: "لو لم يكن الله موجودًا لكان عليكم إيجاده؛ لأن العالم غيرُ قـابلٍ لأن يساس لو لم يكن هناك إلهٌ يعاقب الأشرار في العالم الآخر بعد الموت</w:t>
      </w:r>
      <w:r w:rsidRPr="00F54B7B">
        <w:rPr>
          <w:rFonts w:ascii="Sakkal Majalla" w:eastAsia="Times New Roman" w:hAnsi="Sakkal Majalla" w:cs="Sakkal Majalla"/>
          <w:sz w:val="36"/>
          <w:szCs w:val="36"/>
        </w:rPr>
        <w:t>".</w:t>
      </w:r>
    </w:p>
    <w:p w14:paraId="20FF2617"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والملاحظ أن القضايا المثارةَ والتي نتناقش فيها مع الفكر المناوئ، لا نتبنَّى فيها موقفًا شخصيًّا؛ بـل ننتهج مع أفكارهم منهجًا علميًّا معتبرًا؛ فنسق القرآن الكريم والهدي النبوي الشـريف يعلَّمنا نـكرانَ الذات والتجرد، وهذا الكلام ليس محاكمة للأشخاص، فالأشخاص يحاسبهم رب العالمين، وقد أفضَو إلى ما قدموا؛ لأن الذي بقي بين أيدينا هي الأفكارُ والمناهج التي أسسوا عليها مذهبهم؛ إذ إننا لسنا أسرى للماضي، بل دَورُنا أن نتطلع إلى حماية الحاضر، وصناعـة المستقبل، واعتبار ذلك هو الشغلَ الشاغلَ الذي نوليه الاهتمام، ومن أجل ذلك ننافحُ وندافع لنوضح المنهج العلمي الوسطي المعتبر</w:t>
      </w:r>
      <w:r w:rsidRPr="00F54B7B">
        <w:rPr>
          <w:rFonts w:ascii="Sakkal Majalla" w:eastAsia="Times New Roman" w:hAnsi="Sakkal Majalla" w:cs="Sakkal Majalla"/>
          <w:sz w:val="36"/>
          <w:szCs w:val="36"/>
        </w:rPr>
        <w:t>.</w:t>
      </w:r>
    </w:p>
    <w:p w14:paraId="79195AA7" w14:textId="5CB7A098" w:rsidR="0087448A" w:rsidRPr="0087448A" w:rsidRDefault="00F54B7B" w:rsidP="00F54B7B">
      <w:pPr>
        <w:bidi/>
        <w:spacing w:after="0" w:line="240" w:lineRule="auto"/>
        <w:jc w:val="both"/>
        <w:rPr>
          <w:rFonts w:ascii="Sakkal Majalla" w:eastAsia="Times New Roman" w:hAnsi="Sakkal Majalla" w:cs="Sakkal Majalla"/>
          <w:b/>
          <w:bCs/>
          <w:sz w:val="36"/>
          <w:szCs w:val="36"/>
        </w:rPr>
      </w:pPr>
      <w:r w:rsidRPr="00F54B7B">
        <w:rPr>
          <w:rFonts w:ascii="Sakkal Majalla" w:eastAsia="Times New Roman" w:hAnsi="Sakkal Majalla" w:cs="Sakkal Majalla"/>
          <w:b/>
          <w:bCs/>
          <w:sz w:val="36"/>
          <w:szCs w:val="36"/>
          <w:rtl/>
        </w:rPr>
        <w:t xml:space="preserve">التسلح بالعلم هو الملاذُ الآمن للخروج من دائرة الفكر </w:t>
      </w:r>
      <w:proofErr w:type="spellStart"/>
      <w:r w:rsidRPr="00F54B7B">
        <w:rPr>
          <w:rFonts w:ascii="Sakkal Majalla" w:eastAsia="Times New Roman" w:hAnsi="Sakkal Majalla" w:cs="Sakkal Majalla"/>
          <w:b/>
          <w:bCs/>
          <w:sz w:val="36"/>
          <w:szCs w:val="36"/>
          <w:rtl/>
        </w:rPr>
        <w:t>اللا</w:t>
      </w:r>
      <w:proofErr w:type="spellEnd"/>
      <w:r w:rsidR="0087448A">
        <w:rPr>
          <w:rFonts w:ascii="Sakkal Majalla" w:eastAsia="Times New Roman" w:hAnsi="Sakkal Majalla" w:cs="Sakkal Majalla" w:hint="cs"/>
          <w:b/>
          <w:bCs/>
          <w:sz w:val="36"/>
          <w:szCs w:val="36"/>
          <w:rtl/>
        </w:rPr>
        <w:t xml:space="preserve"> </w:t>
      </w:r>
      <w:r w:rsidRPr="00F54B7B">
        <w:rPr>
          <w:rFonts w:ascii="Sakkal Majalla" w:eastAsia="Times New Roman" w:hAnsi="Sakkal Majalla" w:cs="Sakkal Majalla"/>
          <w:b/>
          <w:bCs/>
          <w:sz w:val="36"/>
          <w:szCs w:val="36"/>
          <w:rtl/>
        </w:rPr>
        <w:t>ديني</w:t>
      </w:r>
    </w:p>
    <w:p w14:paraId="7764F33B" w14:textId="0B98BEAA" w:rsidR="00F54B7B" w:rsidRPr="00F54B7B" w:rsidRDefault="00F54B7B" w:rsidP="0087448A">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إن الملاذ الآمن نحو الخروج من بُوتَقة الفكر </w:t>
      </w:r>
      <w:proofErr w:type="spellStart"/>
      <w:r w:rsidRPr="00F54B7B">
        <w:rPr>
          <w:rFonts w:ascii="Sakkal Majalla" w:eastAsia="Times New Roman" w:hAnsi="Sakkal Majalla" w:cs="Sakkal Majalla"/>
          <w:sz w:val="36"/>
          <w:szCs w:val="36"/>
          <w:rtl/>
        </w:rPr>
        <w:t>اللا</w:t>
      </w:r>
      <w:proofErr w:type="spellEnd"/>
      <w:r w:rsidR="0087448A">
        <w:rPr>
          <w:rFonts w:ascii="Sakkal Majalla" w:eastAsia="Times New Roman" w:hAnsi="Sakkal Majalla" w:cs="Sakkal Majalla" w:hint="cs"/>
          <w:sz w:val="36"/>
          <w:szCs w:val="36"/>
          <w:rtl/>
        </w:rPr>
        <w:t xml:space="preserve"> </w:t>
      </w:r>
      <w:r w:rsidRPr="00F54B7B">
        <w:rPr>
          <w:rFonts w:ascii="Sakkal Majalla" w:eastAsia="Times New Roman" w:hAnsi="Sakkal Majalla" w:cs="Sakkal Majalla"/>
          <w:sz w:val="36"/>
          <w:szCs w:val="36"/>
          <w:rtl/>
        </w:rPr>
        <w:t xml:space="preserve">ديني هو التسلحُ بالعلم؛ لأنه السبيل الأكيد لمواجهة الإلحاد، وتشكيلُ فريقِ عمل من علماء الشـريعة والفيزياء؛ لدراسة الإلحاد، وأهمية وجود منصات على </w:t>
      </w:r>
      <w:proofErr w:type="spellStart"/>
      <w:r w:rsidRPr="00F54B7B">
        <w:rPr>
          <w:rFonts w:ascii="Sakkal Majalla" w:eastAsia="Times New Roman" w:hAnsi="Sakkal Majalla" w:cs="Sakkal Majalla"/>
          <w:sz w:val="36"/>
          <w:szCs w:val="36"/>
          <w:rtl/>
        </w:rPr>
        <w:t>السوشيال</w:t>
      </w:r>
      <w:proofErr w:type="spellEnd"/>
      <w:r w:rsidRPr="00F54B7B">
        <w:rPr>
          <w:rFonts w:ascii="Sakkal Majalla" w:eastAsia="Times New Roman" w:hAnsi="Sakkal Majalla" w:cs="Sakkal Majalla"/>
          <w:sz w:val="36"/>
          <w:szCs w:val="36"/>
          <w:rtl/>
        </w:rPr>
        <w:t xml:space="preserve"> ميديا؛ ولأنه الميدان الحقيقي للمواجهة، ولبيان ما يثمره الدين من حضارة وابتكار واختراع</w:t>
      </w:r>
      <w:r w:rsidRPr="00F54B7B">
        <w:rPr>
          <w:rFonts w:ascii="Sakkal Majalla" w:eastAsia="Times New Roman" w:hAnsi="Sakkal Majalla" w:cs="Sakkal Majalla"/>
          <w:sz w:val="36"/>
          <w:szCs w:val="36"/>
        </w:rPr>
        <w:t>.</w:t>
      </w:r>
    </w:p>
    <w:p w14:paraId="76D40515"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والمؤمَّل أن يكون لـدى عالمِ الدين تكوينٌ فكري مختلف يعتمد على النقد والتفكير والاستماعِ إلى ما يقوله الناس، كما ينبغي أن يكون منفتحًا على العصـر والاكتشافات الحديثة، وذا عقلية منهجية؛ لأن الملحد ينتظر ردًّا منطقيًّا مُقنعًا يجيب عن أفكاره وتساؤلاته، وليس الدخولَ معه في صراع</w:t>
      </w:r>
      <w:r w:rsidRPr="00F54B7B">
        <w:rPr>
          <w:rFonts w:ascii="Sakkal Majalla" w:eastAsia="Times New Roman" w:hAnsi="Sakkal Majalla" w:cs="Sakkal Majalla"/>
          <w:sz w:val="36"/>
          <w:szCs w:val="36"/>
        </w:rPr>
        <w:t>.</w:t>
      </w:r>
    </w:p>
    <w:p w14:paraId="3ED3F123"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وهناك نقطة فـارقة في التعامل مع ملف الإلحاد المعاصر، وهي: أن الإصرار على مناقشة إلحاد اليوم بطرق التعامل مع إلحاد السبعينيات والثلاثينيات سيؤدي إلى الفشل، ولن يجد أبناء هذا الجيل ما يستحق أن يسمعه؛ لأنـه غير مشتبك مع إشكالياته الحقيقية التي ألحد بسببها</w:t>
      </w:r>
      <w:r w:rsidRPr="00F54B7B">
        <w:rPr>
          <w:rFonts w:ascii="Sakkal Majalla" w:eastAsia="Times New Roman" w:hAnsi="Sakkal Majalla" w:cs="Sakkal Majalla"/>
          <w:sz w:val="36"/>
          <w:szCs w:val="36"/>
        </w:rPr>
        <w:t>.</w:t>
      </w:r>
    </w:p>
    <w:p w14:paraId="63D6A4F4" w14:textId="77777777" w:rsidR="00F54B7B" w:rsidRPr="00F54B7B" w:rsidRDefault="00F54B7B" w:rsidP="00F54B7B">
      <w:pPr>
        <w:bidi/>
        <w:spacing w:after="0" w:line="240" w:lineRule="auto"/>
        <w:jc w:val="both"/>
        <w:rPr>
          <w:rFonts w:ascii="Sakkal Majalla" w:eastAsia="Times New Roman" w:hAnsi="Sakkal Majalla" w:cs="Sakkal Majalla"/>
          <w:b/>
          <w:bCs/>
          <w:sz w:val="36"/>
          <w:szCs w:val="36"/>
        </w:rPr>
      </w:pPr>
      <w:r w:rsidRPr="00F54B7B">
        <w:rPr>
          <w:rFonts w:ascii="Sakkal Majalla" w:eastAsia="Times New Roman" w:hAnsi="Sakkal Majalla" w:cs="Sakkal Majalla"/>
          <w:b/>
          <w:bCs/>
          <w:sz w:val="36"/>
          <w:szCs w:val="36"/>
          <w:rtl/>
        </w:rPr>
        <w:t>وهنا لنا إشارتان</w:t>
      </w:r>
      <w:r w:rsidRPr="00F54B7B">
        <w:rPr>
          <w:rFonts w:ascii="Sakkal Majalla" w:eastAsia="Times New Roman" w:hAnsi="Sakkal Majalla" w:cs="Sakkal Majalla"/>
          <w:b/>
          <w:bCs/>
          <w:sz w:val="36"/>
          <w:szCs w:val="36"/>
        </w:rPr>
        <w:t>:</w:t>
      </w:r>
    </w:p>
    <w:p w14:paraId="3C830B4B"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t>الأولى</w:t>
      </w:r>
      <w:r w:rsidRPr="00F54B7B">
        <w:rPr>
          <w:rFonts w:ascii="Sakkal Majalla" w:eastAsia="Times New Roman" w:hAnsi="Sakkal Majalla" w:cs="Sakkal Majalla"/>
          <w:sz w:val="36"/>
          <w:szCs w:val="36"/>
          <w:rtl/>
        </w:rPr>
        <w:t>: أن المـلحد له كـامل الحـق في طرح كل ما يجول في ذهنه من أسئلةٍ في مختلف المسائل مهما كانت حدتها، وإذا لم تُقدم إجابة علمية منطقية قابلة للتصديق ومقنعة للعقل، فليس الخطأ عنده أنه سأل، وإنما الخطأ عند المؤسسة الدينية أنها لم تنجح في توليد واستخراج إجابة قابلة للتصديق منطقيًّا تَثْبُت بالدليل والبرهان</w:t>
      </w:r>
      <w:r w:rsidRPr="00F54B7B">
        <w:rPr>
          <w:rFonts w:ascii="Sakkal Majalla" w:eastAsia="Times New Roman" w:hAnsi="Sakkal Majalla" w:cs="Sakkal Majalla"/>
          <w:sz w:val="36"/>
          <w:szCs w:val="36"/>
        </w:rPr>
        <w:t>.</w:t>
      </w:r>
    </w:p>
    <w:p w14:paraId="0A55103F"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t>الثانية</w:t>
      </w:r>
      <w:r w:rsidRPr="00F54B7B">
        <w:rPr>
          <w:rFonts w:ascii="Sakkal Majalla" w:eastAsia="Times New Roman" w:hAnsi="Sakkal Majalla" w:cs="Sakkal Majalla"/>
          <w:sz w:val="36"/>
          <w:szCs w:val="36"/>
          <w:rtl/>
        </w:rPr>
        <w:t xml:space="preserve">: أن الملحدين أطياف، لكل طائفة مـدخل وطريق في الأسلوب والخطاب، ومراعاة ذلك من العالم يظهر احترامًا للمدخل للنقاش العلمي الذي يستأنس هو به، فقد يكون الملحد عنده شكوك مبنية على أصولٍ معرفية </w:t>
      </w:r>
      <w:r w:rsidRPr="00F54B7B">
        <w:rPr>
          <w:rFonts w:ascii="Sakkal Majalla" w:eastAsia="Times New Roman" w:hAnsi="Sakkal Majalla" w:cs="Sakkal Majalla"/>
          <w:sz w:val="36"/>
          <w:szCs w:val="36"/>
          <w:rtl/>
        </w:rPr>
        <w:lastRenderedPageBreak/>
        <w:t>وعلمية، كبحث فلسفي، أو بحث فيزيائي، أو غير ذلك، فيكون خطابه خطابًا علميًّا شرعيًّا حافًلا بالدليل متسع الصدر قابًلا للبرهنة</w:t>
      </w:r>
      <w:r w:rsidRPr="00F54B7B">
        <w:rPr>
          <w:rFonts w:ascii="Sakkal Majalla" w:eastAsia="Times New Roman" w:hAnsi="Sakkal Majalla" w:cs="Sakkal Majalla"/>
          <w:sz w:val="36"/>
          <w:szCs w:val="36"/>
        </w:rPr>
        <w:t>.</w:t>
      </w:r>
    </w:p>
    <w:p w14:paraId="7C5CE5C0"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وقد يكون الملحد منفجرًا نفسيًّا، وهذا لا يأبه بالحجج، ولكن إن أراد هو أن يقدم انفجاره في صورة سؤال، فيجب أن نخاطبه بخطاب هادئ ومنهج علمي محفوفٍ بإطار أخلاقي وإنساني</w:t>
      </w:r>
      <w:r w:rsidRPr="00F54B7B">
        <w:rPr>
          <w:rFonts w:ascii="Sakkal Majalla" w:eastAsia="Times New Roman" w:hAnsi="Sakkal Majalla" w:cs="Sakkal Majalla"/>
          <w:sz w:val="36"/>
          <w:szCs w:val="36"/>
        </w:rPr>
        <w:t>.</w:t>
      </w:r>
    </w:p>
    <w:p w14:paraId="5C1843B7" w14:textId="77777777" w:rsidR="0087448A" w:rsidRPr="0087448A" w:rsidRDefault="00F54B7B" w:rsidP="00F54B7B">
      <w:pPr>
        <w:bidi/>
        <w:spacing w:after="0" w:line="240" w:lineRule="auto"/>
        <w:jc w:val="both"/>
        <w:rPr>
          <w:rFonts w:ascii="Sakkal Majalla" w:eastAsia="Times New Roman" w:hAnsi="Sakkal Majalla" w:cs="Sakkal Majalla"/>
          <w:b/>
          <w:bCs/>
          <w:sz w:val="36"/>
          <w:szCs w:val="36"/>
          <w:rtl/>
        </w:rPr>
      </w:pPr>
      <w:r w:rsidRPr="00F54B7B">
        <w:rPr>
          <w:rFonts w:ascii="Sakkal Majalla" w:eastAsia="Times New Roman" w:hAnsi="Sakkal Majalla" w:cs="Sakkal Majalla"/>
          <w:b/>
          <w:bCs/>
          <w:sz w:val="36"/>
          <w:szCs w:val="36"/>
          <w:rtl/>
        </w:rPr>
        <w:t>المنهج السلوكي في التعامل مع الملحدين</w:t>
      </w:r>
    </w:p>
    <w:p w14:paraId="12E6DEAE" w14:textId="77D5B1F0" w:rsidR="00F54B7B" w:rsidRPr="00F54B7B" w:rsidRDefault="00F54B7B" w:rsidP="0087448A">
      <w:pPr>
        <w:bidi/>
        <w:spacing w:after="0" w:line="240" w:lineRule="auto"/>
        <w:jc w:val="both"/>
        <w:rPr>
          <w:rFonts w:ascii="Sakkal Majalla" w:eastAsia="Times New Roman" w:hAnsi="Sakkal Majalla" w:cs="Sakkal Majalla"/>
          <w:sz w:val="34"/>
          <w:szCs w:val="34"/>
        </w:rPr>
      </w:pPr>
      <w:r w:rsidRPr="00F54B7B">
        <w:rPr>
          <w:rFonts w:ascii="Sakkal Majalla" w:eastAsia="Times New Roman" w:hAnsi="Sakkal Majalla" w:cs="Sakkal Majalla"/>
          <w:sz w:val="34"/>
          <w:szCs w:val="34"/>
          <w:rtl/>
        </w:rPr>
        <w:t>لا يرتكز التعامل مع الملحد والاشتباك معه على المحور العلمي والمعلوماتي فحسب، بل لابد وأن يحاط بمنهجية التعامل بالحسنى، والواضحة في قوله تعالى: {وَلَا تُجَادِلُوا أَهْلَ الْكِتَابِ إِلَّا بِالَّتِي هِيَ أَحْسَنُ} [العنكبوت: ٤٦] ، فقرن الله تعالى بين المسلك الجدلي المرتكز على المنهج العلمي وبين المسلك الأخلاقي في التعامل مع أهل الكتاب، وهذا المنطق ليس خاصًّا بأهل الكتاب فحسب، بل ذكرهم تعالى كنموذج؛ لأنهم الأقرب، فهم يعترفون معنا بقضية الألوهية وقضية النبوة، ثم يحدث خلاف داخلي بيننا وبينهم بعد ذلك، فالأَوْلى بالمعاملة المترفقة من هو أبعد شُقَّة ممن أهدر قضية الألوهية بالكلية، فالجدل بالتي هي أحسن هو القانون الحاكم مع الجميع، فإن المؤمن المعظم لشعائر الله يحب الخير للجميع، ويتمنى لكل إنسان أن يلهمه الله الإيمان به، وليس بينه وبين أي إنسان عداء شخصي، فالله سبحانه وتعالى هو الذي يحاسبه</w:t>
      </w:r>
      <w:r w:rsidRPr="00F54B7B">
        <w:rPr>
          <w:rFonts w:ascii="Sakkal Majalla" w:eastAsia="Times New Roman" w:hAnsi="Sakkal Majalla" w:cs="Sakkal Majalla"/>
          <w:sz w:val="34"/>
          <w:szCs w:val="34"/>
        </w:rPr>
        <w:t>.</w:t>
      </w:r>
    </w:p>
    <w:p w14:paraId="3DF96A4A"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إضافة إلى ذلك: أن المؤمن من رُقِيِّه أن يدعو لغير المسلم، فإن الدعاء لغير المسلم من الشريعة، ومن آداب التعامل معه، وهذا له مستند قوي من الأدلة شرعية، منها: أن الإمام البخاري (رحمه الله) عنون بالدعاء لغير المسلم، وأن الجناب النبوي العظيم كان يدعو لغير المسلمين أن يوفقهم الله وأن يهديهم، أما ما يقوم به البعض من تحجير التعامل مع غير المسلم، فالأولى به أن يعود إلى المنهج النبوي الشريف، حيث كان صلى الله عليه وسلم في أشد أوقات الأذى يأبى أن يُنزِل بعدوه ما </w:t>
      </w:r>
      <w:proofErr w:type="spellStart"/>
      <w:r w:rsidRPr="00F54B7B">
        <w:rPr>
          <w:rFonts w:ascii="Sakkal Majalla" w:eastAsia="Times New Roman" w:hAnsi="Sakkal Majalla" w:cs="Sakkal Majalla"/>
          <w:sz w:val="36"/>
          <w:szCs w:val="36"/>
          <w:rtl/>
        </w:rPr>
        <w:t>يسوؤه</w:t>
      </w:r>
      <w:proofErr w:type="spellEnd"/>
      <w:r w:rsidRPr="00F54B7B">
        <w:rPr>
          <w:rFonts w:ascii="Sakkal Majalla" w:eastAsia="Times New Roman" w:hAnsi="Sakkal Majalla" w:cs="Sakkal Majalla"/>
          <w:sz w:val="36"/>
          <w:szCs w:val="36"/>
        </w:rPr>
        <w:t>.</w:t>
      </w:r>
    </w:p>
    <w:p w14:paraId="246F71C0"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فالمؤمن الراقي يرى أن التعامل المسيء والمتغطرس مع الملحد غير مقبول، وأن احترام الإنسان والتعامل معه بالتقدير جاذب للقلب؛ لما فيه من الأدب والإنصاف، وفتح باب للحوار والقبول، وأن هذا الموقف مع كل مختلف، وأن المنطق الفكري المختلَّ الذي حمل السلاح وأراق الدماء واعتدى وروع الآمنين لا بد من التعامل معه بشدة، إذ إنه لو كان صاحب رؤية فكرية لفتح باب الحوار، وتعامل مع الجميع بميزان واحد</w:t>
      </w:r>
      <w:r w:rsidRPr="00F54B7B">
        <w:rPr>
          <w:rFonts w:ascii="Sakkal Majalla" w:eastAsia="Times New Roman" w:hAnsi="Sakkal Majalla" w:cs="Sakkal Majalla"/>
          <w:sz w:val="36"/>
          <w:szCs w:val="36"/>
        </w:rPr>
        <w:t>.</w:t>
      </w:r>
    </w:p>
    <w:p w14:paraId="626B968F"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وكما نؤكد: إن قضيتنا مع الأفكار لا مع الأشخاص سواء مع الإرهابي أو مع الملحد، فخطورة الفكرة تجعلنا نتصدى لها بقوة، والصراع الفكري لا بد أن يعلوَ فيه صوتُ الدليل والبرهان وصوت العلم والمعرفة، وألا تأبى النفوسُ الحقَّ متى تبين</w:t>
      </w:r>
      <w:r w:rsidRPr="00F54B7B">
        <w:rPr>
          <w:rFonts w:ascii="Sakkal Majalla" w:eastAsia="Times New Roman" w:hAnsi="Sakkal Majalla" w:cs="Sakkal Majalla"/>
          <w:sz w:val="36"/>
          <w:szCs w:val="36"/>
        </w:rPr>
        <w:t>.</w:t>
      </w:r>
    </w:p>
    <w:p w14:paraId="547BD48C" w14:textId="77777777" w:rsidR="00F54B7B" w:rsidRPr="00F54B7B" w:rsidRDefault="00F54B7B" w:rsidP="00F54B7B">
      <w:pPr>
        <w:bidi/>
        <w:spacing w:after="0" w:line="240" w:lineRule="auto"/>
        <w:jc w:val="both"/>
        <w:rPr>
          <w:rFonts w:ascii="Sakkal Majalla" w:eastAsia="Times New Roman" w:hAnsi="Sakkal Majalla" w:cs="Sakkal Majalla"/>
          <w:sz w:val="34"/>
          <w:szCs w:val="34"/>
        </w:rPr>
      </w:pPr>
      <w:r w:rsidRPr="00F54B7B">
        <w:rPr>
          <w:rFonts w:ascii="Sakkal Majalla" w:eastAsia="Times New Roman" w:hAnsi="Sakkal Majalla" w:cs="Sakkal Majalla"/>
          <w:sz w:val="34"/>
          <w:szCs w:val="34"/>
          <w:rtl/>
        </w:rPr>
        <w:t>وبالمتابعة نجد أن المنحى السلفيَّ أزَّم القضية ولا يزيد الإشكال إلا تَفَاقُمًا، فتَعَامل مع الملحد بمنطق السب والتهكم والتنكر له بدلًا من مناقشته، وهذا يُعقّد الأمر ويُفاقم الأزمة، فهناك إشكالاتٌ لا بد من الاشتباك معها، وتقديم أجوبة علمية سديدة، ومحكَمة ودقيقة ومقنعة، إذا لم تقدمها فلا علاقة لك بأي إنسان أيا ما كان اختياره</w:t>
      </w:r>
      <w:r w:rsidRPr="00F54B7B">
        <w:rPr>
          <w:rFonts w:ascii="Sakkal Majalla" w:eastAsia="Times New Roman" w:hAnsi="Sakkal Majalla" w:cs="Sakkal Majalla"/>
          <w:sz w:val="34"/>
          <w:szCs w:val="34"/>
        </w:rPr>
        <w:t>.</w:t>
      </w:r>
    </w:p>
    <w:p w14:paraId="2D95EE94"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إن الحديث الشريف الذي وقف فيه سيدنا معاذ بن جبل رضي الله عنه يصلي وخلفه راعٍ للإبل؛ يظل طوال نهاره يرعى الإبل في الصحراء، ثم يعود بعد غروب الشمس مُنْهَكًا يريد الصلاة، لينام ثم يبدأ يومه من جديد، </w:t>
      </w:r>
      <w:proofErr w:type="spellStart"/>
      <w:r w:rsidRPr="00F54B7B">
        <w:rPr>
          <w:rFonts w:ascii="Sakkal Majalla" w:eastAsia="Times New Roman" w:hAnsi="Sakkal Majalla" w:cs="Sakkal Majalla"/>
          <w:sz w:val="36"/>
          <w:szCs w:val="36"/>
          <w:rtl/>
        </w:rPr>
        <w:lastRenderedPageBreak/>
        <w:t>ففوجيء</w:t>
      </w:r>
      <w:proofErr w:type="spellEnd"/>
      <w:r w:rsidRPr="00F54B7B">
        <w:rPr>
          <w:rFonts w:ascii="Sakkal Majalla" w:eastAsia="Times New Roman" w:hAnsi="Sakkal Majalla" w:cs="Sakkal Majalla"/>
          <w:sz w:val="36"/>
          <w:szCs w:val="36"/>
          <w:rtl/>
        </w:rPr>
        <w:t xml:space="preserve"> بسيدنا معاذ بن جبل رضي الله عنه مُنطَلِقًا يستفتح بسورة البقرة في الصلاة، مُستَأنِسًا ومُسْتَمتِعًا بالقرآن، وليس بغاضب ولا متجهمٍ على أحد، ولكنه غَفَل عن احتياج الذي يصلي خلفه ويسمعه، فَقَصَّر الرجلُ الصلاةَ وفارق سيدنا معاذ بن جبل (رضي الله عنه)، فقال سيدنا معاذ بن جبل: "نافق الرجل"، فَعَزَّ ذلك على نفس الرجل الذي يُعَظِّم اللهَ ورسولَه، ويعبد الله، ويريد أن يصلي بمقدار </w:t>
      </w:r>
      <w:proofErr w:type="spellStart"/>
      <w:r w:rsidRPr="00F54B7B">
        <w:rPr>
          <w:rFonts w:ascii="Sakkal Majalla" w:eastAsia="Times New Roman" w:hAnsi="Sakkal Majalla" w:cs="Sakkal Majalla"/>
          <w:sz w:val="36"/>
          <w:szCs w:val="36"/>
          <w:rtl/>
        </w:rPr>
        <w:t>الإجزاء</w:t>
      </w:r>
      <w:proofErr w:type="spellEnd"/>
      <w:r w:rsidRPr="00F54B7B">
        <w:rPr>
          <w:rFonts w:ascii="Sakkal Majalla" w:eastAsia="Times New Roman" w:hAnsi="Sakkal Majalla" w:cs="Sakkal Majalla"/>
          <w:sz w:val="36"/>
          <w:szCs w:val="36"/>
          <w:rtl/>
        </w:rPr>
        <w:t xml:space="preserve"> والكفاية أن يكون نافق بذلك، فخرج مُسْرِعا إلى سيدنا رسول الله صلى الله عليه وسلم مُعبِّرًا عن تألمه لتهجم سيدنا معاذ على تدينه واتهامه بالنفاق، فدعا النبي صلى الله عليه وسلم سيدنا معاذًا ولم يُرَ صلى الله عليه وسلم غاضبًا قطُّ كهذا اليوم، وهو يقول لمعاذ </w:t>
      </w:r>
      <w:r w:rsidRPr="00F54B7B">
        <w:rPr>
          <w:rFonts w:ascii="Sakkal Majalla" w:eastAsia="Times New Roman" w:hAnsi="Sakkal Majalla" w:cs="Sakkal Majalla"/>
          <w:b/>
          <w:bCs/>
          <w:color w:val="00B050"/>
          <w:sz w:val="36"/>
          <w:szCs w:val="36"/>
          <w:rtl/>
        </w:rPr>
        <w:t>" أفتَّان أنت يا معاذ"</w:t>
      </w:r>
      <w:r w:rsidRPr="00F54B7B">
        <w:rPr>
          <w:rFonts w:ascii="Sakkal Majalla" w:eastAsia="Times New Roman" w:hAnsi="Sakkal Majalla" w:cs="Sakkal Majalla"/>
          <w:sz w:val="36"/>
          <w:szCs w:val="36"/>
          <w:rtl/>
        </w:rPr>
        <w:t xml:space="preserve"> ثم يقول له " أين أنت من "والشمس وضحاها"، ومن "والليل إذا يغشى</w:t>
      </w:r>
      <w:r w:rsidRPr="00F54B7B">
        <w:rPr>
          <w:rFonts w:ascii="Sakkal Majalla" w:eastAsia="Times New Roman" w:hAnsi="Sakkal Majalla" w:cs="Sakkal Majalla"/>
          <w:sz w:val="36"/>
          <w:szCs w:val="36"/>
        </w:rPr>
        <w:t>".</w:t>
      </w:r>
    </w:p>
    <w:p w14:paraId="6BEE76EF" w14:textId="29881A1E"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إن الشاهد من الكلام أن الأمر ليس مقتصرًا على الإنسان الغاضب، والمتجهم، والتكفيري، والمنفعل،</w:t>
      </w:r>
      <w:r w:rsidR="0087448A">
        <w:rPr>
          <w:rFonts w:ascii="Sakkal Majalla" w:eastAsia="Times New Roman" w:hAnsi="Sakkal Majalla" w:cs="Sakkal Majalla" w:hint="cs"/>
          <w:sz w:val="36"/>
          <w:szCs w:val="36"/>
          <w:rtl/>
        </w:rPr>
        <w:t xml:space="preserve"> </w:t>
      </w:r>
      <w:r w:rsidRPr="00F54B7B">
        <w:rPr>
          <w:rFonts w:ascii="Sakkal Majalla" w:eastAsia="Times New Roman" w:hAnsi="Sakkal Majalla" w:cs="Sakkal Majalla"/>
          <w:sz w:val="36"/>
          <w:szCs w:val="36"/>
          <w:rtl/>
        </w:rPr>
        <w:t>والمتسلط على الناس الذي يُهدِر حُرْمَة القرآن الكريم في هذه المشاعر الغاضبة السلبية النارية فقط، فسيدنا معاذ رضي الله عنه صحابي جليل يتعبد ويُصلي، ويحب الله ورسوله، بل يقول له سيدنا النبي صلى الله عليه وسلم له</w:t>
      </w:r>
      <w:r w:rsidRPr="00F54B7B">
        <w:rPr>
          <w:rFonts w:ascii="Sakkal Majalla" w:eastAsia="Times New Roman" w:hAnsi="Sakkal Majalla" w:cs="Sakkal Majalla"/>
          <w:b/>
          <w:bCs/>
          <w:color w:val="00B050"/>
          <w:sz w:val="36"/>
          <w:szCs w:val="36"/>
          <w:rtl/>
        </w:rPr>
        <w:t>: «يَا مُعَاذُ، وَاللَّهِ إِنِّي لَأُحِبُّكَ، وَاللَّهِ إِنِّي لَأُحِبُّكَ»</w:t>
      </w:r>
      <w:r w:rsidRPr="00F54B7B">
        <w:rPr>
          <w:rFonts w:ascii="Sakkal Majalla" w:eastAsia="Times New Roman" w:hAnsi="Sakkal Majalla" w:cs="Sakkal Majalla"/>
          <w:sz w:val="36"/>
          <w:szCs w:val="36"/>
          <w:rtl/>
        </w:rPr>
        <w:t xml:space="preserve"> [رواه أبو داود]</w:t>
      </w:r>
      <w:r w:rsidRPr="00F54B7B">
        <w:rPr>
          <w:rFonts w:ascii="Sakkal Majalla" w:eastAsia="Times New Roman" w:hAnsi="Sakkal Majalla" w:cs="Sakkal Majalla"/>
          <w:sz w:val="36"/>
          <w:szCs w:val="36"/>
        </w:rPr>
        <w:t>.</w:t>
      </w:r>
    </w:p>
    <w:p w14:paraId="3655A07E"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فكأن هذا الموقف العابر لفت النظر إلى أن: القرآن الكريم نزل رحمةً فلا تُحَوِّلُوا نظرة الناس بانفعالاتكم النفسية، أو باستئثاركم لأنفسكم، ولا تجعلوا تعاملكم مع القرآن وعرضكم له يشكل حجابًا يحجب الناس عنه، فيصبح القرآن لا يُرَى إلا من وراء حُجُب نفسياتكم </w:t>
      </w:r>
      <w:proofErr w:type="spellStart"/>
      <w:r w:rsidRPr="00F54B7B">
        <w:rPr>
          <w:rFonts w:ascii="Sakkal Majalla" w:eastAsia="Times New Roman" w:hAnsi="Sakkal Majalla" w:cs="Sakkal Majalla"/>
          <w:sz w:val="36"/>
          <w:szCs w:val="36"/>
          <w:rtl/>
        </w:rPr>
        <w:t>المحتقنة</w:t>
      </w:r>
      <w:proofErr w:type="spellEnd"/>
      <w:r w:rsidRPr="00F54B7B">
        <w:rPr>
          <w:rFonts w:ascii="Sakkal Majalla" w:eastAsia="Times New Roman" w:hAnsi="Sakkal Majalla" w:cs="Sakkal Majalla"/>
          <w:sz w:val="36"/>
          <w:szCs w:val="36"/>
          <w:rtl/>
        </w:rPr>
        <w:t xml:space="preserve"> المتسلطة الغاضبة، فيُلصَق هذا الاتهام بالقرآن نفسه</w:t>
      </w:r>
      <w:r w:rsidRPr="00F54B7B">
        <w:rPr>
          <w:rFonts w:ascii="Sakkal Majalla" w:eastAsia="Times New Roman" w:hAnsi="Sakkal Majalla" w:cs="Sakkal Majalla"/>
          <w:sz w:val="36"/>
          <w:szCs w:val="36"/>
        </w:rPr>
        <w:t>.</w:t>
      </w:r>
    </w:p>
    <w:p w14:paraId="0DFACA62" w14:textId="02631A88" w:rsidR="00F54B7B" w:rsidRPr="00F54B7B" w:rsidRDefault="00F54B7B" w:rsidP="00F54B7B">
      <w:pPr>
        <w:bidi/>
        <w:spacing w:after="0" w:line="240" w:lineRule="auto"/>
        <w:jc w:val="both"/>
        <w:rPr>
          <w:rFonts w:ascii="Sakkal Majalla" w:eastAsia="Times New Roman" w:hAnsi="Sakkal Majalla" w:cs="Sakkal Majalla"/>
          <w:sz w:val="34"/>
          <w:szCs w:val="34"/>
        </w:rPr>
      </w:pPr>
      <w:r w:rsidRPr="00F54B7B">
        <w:rPr>
          <w:rFonts w:ascii="Sakkal Majalla" w:eastAsia="Times New Roman" w:hAnsi="Sakkal Majalla" w:cs="Sakkal Majalla"/>
          <w:sz w:val="34"/>
          <w:szCs w:val="34"/>
          <w:rtl/>
        </w:rPr>
        <w:t>إن الله تعالى عندما قال: {</w:t>
      </w:r>
      <w:r w:rsidRPr="00F54B7B">
        <w:rPr>
          <w:rFonts w:ascii="Sakkal Majalla" w:eastAsia="Times New Roman" w:hAnsi="Sakkal Majalla" w:cs="Sakkal Majalla"/>
          <w:b/>
          <w:bCs/>
          <w:color w:val="EE0000"/>
          <w:sz w:val="34"/>
          <w:szCs w:val="34"/>
          <w:rtl/>
        </w:rPr>
        <w:t>وَلَا تُجَادِلُوا أَهْلَ الْكِتَابِ إِلَّا بِالَّتِي هِيَ أَحْسَنُ}</w:t>
      </w:r>
      <w:r w:rsidRPr="00F54B7B">
        <w:rPr>
          <w:rFonts w:ascii="Sakkal Majalla" w:eastAsia="Times New Roman" w:hAnsi="Sakkal Majalla" w:cs="Sakkal Majalla"/>
          <w:sz w:val="34"/>
          <w:szCs w:val="34"/>
          <w:rtl/>
        </w:rPr>
        <w:t xml:space="preserve"> [العنكبوت: ٤٦] لم يكن النهي متعلقًا بمجادلة أهل الكتاب فحسب، بل شمل كلَّ مختلَفٍ معه، فقد أمر رب العالمين سيدنا موسى وأخاه هارون (عليهما السلام) أن يخاطب فرعون -مُدَّعي الألوهية-، فقال:</w:t>
      </w:r>
      <w:r w:rsidRPr="00F54B7B">
        <w:rPr>
          <w:rFonts w:ascii="Sakkal Majalla" w:eastAsia="Times New Roman" w:hAnsi="Sakkal Majalla" w:cs="Sakkal Majalla"/>
          <w:b/>
          <w:bCs/>
          <w:color w:val="EE0000"/>
          <w:sz w:val="34"/>
          <w:szCs w:val="34"/>
          <w:rtl/>
        </w:rPr>
        <w:t xml:space="preserve"> {فَقُولَا لَهُ قَوْلًا لَيِّنًا لَعَلَّهُ يَتَذَكَّرُ أَوْ يَخْشَى</w:t>
      </w:r>
      <w:r w:rsidRPr="00F54B7B">
        <w:rPr>
          <w:rFonts w:ascii="Sakkal Majalla" w:eastAsia="Times New Roman" w:hAnsi="Sakkal Majalla" w:cs="Sakkal Majalla"/>
          <w:sz w:val="34"/>
          <w:szCs w:val="34"/>
          <w:rtl/>
        </w:rPr>
        <w:t>} [طه: ٤٤]، كما كان النبي عليه الصلاة والسلام الأكرم والأعظم جودًا ووفاءً وسخاوةً في كل شيء، فكانت تَفِدُ المرأة وهي ليست على الإسلام فيكرمها ويقول:</w:t>
      </w:r>
      <w:r w:rsidRPr="00F54B7B">
        <w:rPr>
          <w:rFonts w:ascii="Sakkal Majalla" w:eastAsia="Times New Roman" w:hAnsi="Sakkal Majalla" w:cs="Sakkal Majalla"/>
          <w:b/>
          <w:bCs/>
          <w:color w:val="00B050"/>
          <w:sz w:val="34"/>
          <w:szCs w:val="34"/>
          <w:rtl/>
        </w:rPr>
        <w:t xml:space="preserve"> «خَلُّوا عَنْهَا، فَإِنَّ أَبَاهَا كَانَ يُحِبُّ مَكَارِمَ الْأَخْلَاقِ، وَاللهُ يُحِبُّ مَكَارِمَ الْأَخْلَاقِ»</w:t>
      </w:r>
      <w:r w:rsidRPr="00F54B7B">
        <w:rPr>
          <w:rFonts w:ascii="Sakkal Majalla" w:eastAsia="Times New Roman" w:hAnsi="Sakkal Majalla" w:cs="Sakkal Majalla"/>
          <w:sz w:val="34"/>
          <w:szCs w:val="34"/>
          <w:rtl/>
        </w:rPr>
        <w:t xml:space="preserve"> [رواه البيهقي]، وفي صُلح الحديبية نزل النبي صلى الله عليه وسلم على رغبة وفد قريش، وقبل شروطهم المجحفة فكان عاقبته النصر والتوفيق، وقد أنزل رب العزة جل وعلا في صلـح الحـديبية قـوله تعالى: </w:t>
      </w:r>
      <w:r w:rsidRPr="00F54B7B">
        <w:rPr>
          <w:rFonts w:ascii="Sakkal Majalla" w:eastAsia="Times New Roman" w:hAnsi="Sakkal Majalla" w:cs="Sakkal Majalla"/>
          <w:b/>
          <w:bCs/>
          <w:color w:val="EE0000"/>
          <w:sz w:val="34"/>
          <w:szCs w:val="34"/>
          <w:rtl/>
        </w:rPr>
        <w:t xml:space="preserve">{إِنَّا </w:t>
      </w:r>
      <w:proofErr w:type="spellStart"/>
      <w:r w:rsidRPr="00F54B7B">
        <w:rPr>
          <w:rFonts w:ascii="Sakkal Majalla" w:eastAsia="Times New Roman" w:hAnsi="Sakkal Majalla" w:cs="Sakkal Majalla"/>
          <w:b/>
          <w:bCs/>
          <w:color w:val="EE0000"/>
          <w:sz w:val="34"/>
          <w:szCs w:val="34"/>
          <w:rtl/>
        </w:rPr>
        <w:t>فَتَحۡنَا</w:t>
      </w:r>
      <w:proofErr w:type="spellEnd"/>
      <w:r w:rsidRPr="00F54B7B">
        <w:rPr>
          <w:rFonts w:ascii="Sakkal Majalla" w:eastAsia="Times New Roman" w:hAnsi="Sakkal Majalla" w:cs="Sakkal Majalla"/>
          <w:b/>
          <w:bCs/>
          <w:color w:val="EE0000"/>
          <w:sz w:val="34"/>
          <w:szCs w:val="34"/>
          <w:rtl/>
        </w:rPr>
        <w:t xml:space="preserve"> لَكَ </w:t>
      </w:r>
      <w:proofErr w:type="spellStart"/>
      <w:r w:rsidRPr="00F54B7B">
        <w:rPr>
          <w:rFonts w:ascii="Sakkal Majalla" w:eastAsia="Times New Roman" w:hAnsi="Sakkal Majalla" w:cs="Sakkal Majalla"/>
          <w:b/>
          <w:bCs/>
          <w:color w:val="EE0000"/>
          <w:sz w:val="34"/>
          <w:szCs w:val="34"/>
          <w:rtl/>
        </w:rPr>
        <w:t>فَتۡحًا</w:t>
      </w:r>
      <w:proofErr w:type="spellEnd"/>
      <w:r w:rsidRPr="00F54B7B">
        <w:rPr>
          <w:rFonts w:ascii="Sakkal Majalla" w:eastAsia="Times New Roman" w:hAnsi="Sakkal Majalla" w:cs="Sakkal Majalla"/>
          <w:b/>
          <w:bCs/>
          <w:color w:val="EE0000"/>
          <w:sz w:val="34"/>
          <w:szCs w:val="34"/>
          <w:rtl/>
        </w:rPr>
        <w:t xml:space="preserve"> مُّبِينًا}</w:t>
      </w:r>
      <w:r w:rsidRPr="00F54B7B">
        <w:rPr>
          <w:rFonts w:ascii="Sakkal Majalla" w:eastAsia="Times New Roman" w:hAnsi="Sakkal Majalla" w:cs="Sakkal Majalla"/>
          <w:sz w:val="34"/>
          <w:szCs w:val="34"/>
          <w:rtl/>
        </w:rPr>
        <w:t xml:space="preserve"> [الفتح: ١]</w:t>
      </w:r>
    </w:p>
    <w:p w14:paraId="6932C573"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إن هذا الأدب النبوي والفهم الواضح للنص الشرعي مُرِيحٌ للنفس، ويحفظ حرمة الحق والغيرة عليه، ويحفظ حق الجدل العلمي والمعرفي، ويكفي الشاهدُ في قوله تعالى:</w:t>
      </w:r>
      <w:r w:rsidRPr="00F54B7B">
        <w:rPr>
          <w:rFonts w:ascii="Sakkal Majalla" w:eastAsia="Times New Roman" w:hAnsi="Sakkal Majalla" w:cs="Sakkal Majalla"/>
          <w:b/>
          <w:bCs/>
          <w:color w:val="EE0000"/>
          <w:sz w:val="36"/>
          <w:szCs w:val="36"/>
          <w:rtl/>
        </w:rPr>
        <w:t xml:space="preserve"> {وَإِنْ جَاهَدَاكَ عَلَى أَنْ تُشْرِكَ بِي مَا لَيْسَ لَكَ بِهِ عِلْمٌ فَلَا تُطِعْهُمَا وَصَاحِبْهُمَا فِي الدُّنْيَا مَعْرُوفًا وَاتَّبِعْ سَبِيلَ مَنْ أَنَابَ إِلَيَّ ثُمَّ إِلَيَّ مَرْجِعُكُمْ فَأُنَبِّئُكُمْ بِمَا كُنْتُمْ تَعْمَلُونَ} </w:t>
      </w:r>
      <w:r w:rsidRPr="00F54B7B">
        <w:rPr>
          <w:rFonts w:ascii="Sakkal Majalla" w:eastAsia="Times New Roman" w:hAnsi="Sakkal Majalla" w:cs="Sakkal Majalla"/>
          <w:sz w:val="36"/>
          <w:szCs w:val="36"/>
          <w:rtl/>
        </w:rPr>
        <w:t>[لقمان: ١٥] فهناك طرف يبذل كلَّ وسعه لصد الطرف الآخر عن دينه وإقناعه بالكفر، فكان التوجيه بالتعامل معه من خلال موقف عملي يظهر في قوله تعالى {فَلَا تُطِعْهُمَا}، وموقف إنساني قال الله تعالى فيه: {وَصَاحِبْهُمَا فِي الدُّنْيَا مَعْرُوفًا}، ومقتضى هذا الموقفِ أن يصاحب الإنسان والديه في الدنيا معروفًا، وفي نفس الوقت لا يكفي إحسان التعامل بل لا بد من التوازن لرسم معالم المنهج</w:t>
      </w:r>
      <w:r w:rsidRPr="00F54B7B">
        <w:rPr>
          <w:rFonts w:ascii="Sakkal Majalla" w:eastAsia="Times New Roman" w:hAnsi="Sakkal Majalla" w:cs="Sakkal Majalla"/>
          <w:sz w:val="36"/>
          <w:szCs w:val="36"/>
        </w:rPr>
        <w:t>.</w:t>
      </w:r>
    </w:p>
    <w:p w14:paraId="5BCDC14A"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lastRenderedPageBreak/>
        <w:t>وعلى هذا المنهج الراقي -الذي دلنا إليه الشـرع الحنيـف- سـار علماؤنا الثقات</w:t>
      </w:r>
      <w:r w:rsidRPr="00F54B7B">
        <w:rPr>
          <w:rFonts w:ascii="Sakkal Majalla" w:eastAsia="Times New Roman" w:hAnsi="Sakkal Majalla" w:cs="Sakkal Majalla"/>
          <w:sz w:val="36"/>
          <w:szCs w:val="36"/>
        </w:rPr>
        <w:t>.</w:t>
      </w:r>
    </w:p>
    <w:p w14:paraId="7F7D1F07"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ومن أخلاقيات العلماء في التعامل مع المخالف "الأمانة في طرح الآراء ووجهات النظر"، فمنهج علماء الإسلام أُسِّس على الأمانة في حكايـة مقـولة الخصـم الفكـري، والصـبر على قـراءة نظـريته وتلخيصها واستخـراج مقولاتها الكلـية، والأفكـار الكـبرى، ومفاتيح النظرية، بحيث تُعْتَصَر في مقولات محددة، ويطمئن على الدقة في حكاية ما يقوله الخصم، كما في </w:t>
      </w:r>
      <w:proofErr w:type="spellStart"/>
      <w:r w:rsidRPr="00F54B7B">
        <w:rPr>
          <w:rFonts w:ascii="Sakkal Majalla" w:eastAsia="Times New Roman" w:hAnsi="Sakkal Majalla" w:cs="Sakkal Majalla"/>
          <w:sz w:val="36"/>
          <w:szCs w:val="36"/>
          <w:rtl/>
        </w:rPr>
        <w:t>كتاب:"مقالات</w:t>
      </w:r>
      <w:proofErr w:type="spellEnd"/>
      <w:r w:rsidRPr="00F54B7B">
        <w:rPr>
          <w:rFonts w:ascii="Sakkal Majalla" w:eastAsia="Times New Roman" w:hAnsi="Sakkal Majalla" w:cs="Sakkal Majalla"/>
          <w:sz w:val="36"/>
          <w:szCs w:val="36"/>
          <w:rtl/>
        </w:rPr>
        <w:t xml:space="preserve"> الإسلاميين للأشعري"، و"مقالات الملاحدة للأشعري" أيضًا، و"تهافت الفلاسفة للإمام الغزالي"، و"الملل والنحل" للإمام </w:t>
      </w:r>
      <w:proofErr w:type="spellStart"/>
      <w:r w:rsidRPr="00F54B7B">
        <w:rPr>
          <w:rFonts w:ascii="Sakkal Majalla" w:eastAsia="Times New Roman" w:hAnsi="Sakkal Majalla" w:cs="Sakkal Majalla"/>
          <w:sz w:val="36"/>
          <w:szCs w:val="36"/>
          <w:rtl/>
        </w:rPr>
        <w:t>الشهرستاني</w:t>
      </w:r>
      <w:proofErr w:type="spellEnd"/>
      <w:r w:rsidRPr="00F54B7B">
        <w:rPr>
          <w:rFonts w:ascii="Sakkal Majalla" w:eastAsia="Times New Roman" w:hAnsi="Sakkal Majalla" w:cs="Sakkal Majalla"/>
          <w:sz w:val="36"/>
          <w:szCs w:val="36"/>
        </w:rPr>
        <w:t>.</w:t>
      </w:r>
    </w:p>
    <w:p w14:paraId="7E1C4600"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إذن -وكما ذكر العلماء- فلابد من تفنيد المسائل من بعد: فهذا الإنسان الإرهابي خارجي قاتل، ضال، متسلط، داعشي، شخص رَوَّعَ الخلق، وارتكب أسوء الموبقات، وفي وسط هذا الضلال وهذه الموبقات، لا يزال يقرأ القرآن الكريم يوميًّا، بل ويُحْدِثُ له -أحيانًا- تبصرة، فينظر لأمر مُعيّن فيرى نهاية هذا الأمر </w:t>
      </w:r>
      <w:proofErr w:type="spellStart"/>
      <w:r w:rsidRPr="00F54B7B">
        <w:rPr>
          <w:rFonts w:ascii="Sakkal Majalla" w:eastAsia="Times New Roman" w:hAnsi="Sakkal Majalla" w:cs="Sakkal Majalla"/>
          <w:sz w:val="36"/>
          <w:szCs w:val="36"/>
          <w:rtl/>
        </w:rPr>
        <w:t>ومآلاته</w:t>
      </w:r>
      <w:proofErr w:type="spellEnd"/>
      <w:r w:rsidRPr="00F54B7B">
        <w:rPr>
          <w:rFonts w:ascii="Sakkal Majalla" w:eastAsia="Times New Roman" w:hAnsi="Sakkal Majalla" w:cs="Sakkal Majalla"/>
          <w:sz w:val="36"/>
          <w:szCs w:val="36"/>
          <w:rtl/>
        </w:rPr>
        <w:t>، فجعلت تلاوة القرآن له حالةً نورانية، وهذا النور قد يتزايد ويدخل إلى القلب فيتحول، ويكون إنسانًا رحيمًا يعامل الناس بالرحمة واللطف والحكمة، وقد ينير له القرآن الطريق، فيرى زاوية من الزوايا، إلا أنه يَحجُبُ نفسه عنها، ويظل محجوبًا بظلمات التكفير والقتل، فهذا الكلام يساعدنا في فَهْم حال من اندهش وتَتَبَّع كلام هؤلاء لكلمة صادقة رآها من أحدهم -من الدواعش مثلًا- ظَانًّا أنه ما دام قال كلمة وصدقت، فكل ما عنده حق، فيُغوى به ويتبعه، أو يرى إنسانٌ آخر ما عليه هذا الشخص من الإرهاب والضلال، فتسقط من قلبه حرمةُ القرآن العظيم، فلا بد من تفنيد هذه الأشياء المعروضة بإيجاز شديد</w:t>
      </w:r>
      <w:r w:rsidRPr="00F54B7B">
        <w:rPr>
          <w:rFonts w:ascii="Sakkal Majalla" w:eastAsia="Times New Roman" w:hAnsi="Sakkal Majalla" w:cs="Sakkal Majalla"/>
          <w:sz w:val="36"/>
          <w:szCs w:val="36"/>
        </w:rPr>
        <w:t>.</w:t>
      </w:r>
    </w:p>
    <w:p w14:paraId="1DB674F3"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وفي المقابل: نجد أن العقل العلمي الذي تشبع بالجمال والحكمة يقدم نموذجَ الجمال الجاذب للنفوس الذي يجعل قضية الدين تبدو للناس متوازنة، وفي منتهى العقلانية والروحانيـة، والإنسانية والأمان، والعجيب أن هذا القانون أشار إليه المولى -سبحـانه وتعالى- إشارة في منتهى العجب في قوله سبحانه:</w:t>
      </w:r>
      <w:r w:rsidRPr="00F54B7B">
        <w:rPr>
          <w:rFonts w:ascii="Sakkal Majalla" w:eastAsia="Times New Roman" w:hAnsi="Sakkal Majalla" w:cs="Sakkal Majalla"/>
          <w:b/>
          <w:bCs/>
          <w:color w:val="EE0000"/>
          <w:sz w:val="36"/>
          <w:szCs w:val="36"/>
          <w:rtl/>
        </w:rPr>
        <w:t xml:space="preserve"> {فَبِمَا رَحْمَةٍ مِنَ اللَّهِ لِنْتَ لَهُمْ وَلَوْ كُنْتَ فَظًّا غَلِيظَ الْقَلْبِ لَانْفَضُّوا مِنْ حَوْلِكَ فَاعْفُ عَنْهُمْ وَاسْتَغْفِرْ لَهُمْ وَشَاوِرْهُمْ فِي الْأَمْرِ فَإِذَا عَزَمْتَ فَتَوَكَّلْ عَلَى اللَّهِ إِنَّ اللَّهَ يُحِبُّ الْمُتَوَكِّلِين}</w:t>
      </w:r>
      <w:r w:rsidRPr="00F54B7B">
        <w:rPr>
          <w:rFonts w:ascii="Sakkal Majalla" w:eastAsia="Times New Roman" w:hAnsi="Sakkal Majalla" w:cs="Sakkal Majalla"/>
          <w:sz w:val="36"/>
          <w:szCs w:val="36"/>
          <w:rtl/>
        </w:rPr>
        <w:t xml:space="preserve"> [آل عمران: ١٥٩]</w:t>
      </w:r>
    </w:p>
    <w:p w14:paraId="7BB146FF"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إن قـوله تعالى: {فَبِمَا رَحْمَةٍ مِنَ اللَّهِ لِنْتَ لَهُمْ} تؤكد على أن سمات الدين: لين ورحمة، وقولـه تعالى: {وَلَوْ كُنْتَ فَظًّا غَلِيظَ الْقَلْبِ} توصيف للخطاب المتطرف في كلمتي الغلظة والفظاظة، فهناك نمط أصيل من التدين شعاره الرحمة واللين، وهناك نمط عـدواني من التدين شعاره الغلظة والفظاظة فينبني على الغلظة والفظاظة، {لَانْفَضُّوا مِنْ حَوْلِكَ} ينصـرفون عن التدين، وينفرون منه</w:t>
      </w:r>
      <w:r w:rsidRPr="00F54B7B">
        <w:rPr>
          <w:rFonts w:ascii="Sakkal Majalla" w:eastAsia="Times New Roman" w:hAnsi="Sakkal Majalla" w:cs="Sakkal Majalla"/>
          <w:sz w:val="36"/>
          <w:szCs w:val="36"/>
        </w:rPr>
        <w:t>.</w:t>
      </w:r>
    </w:p>
    <w:p w14:paraId="5AFD91BB" w14:textId="77777777" w:rsidR="00F54B7B" w:rsidRPr="00F54B7B" w:rsidRDefault="00F54B7B" w:rsidP="0087448A">
      <w:pPr>
        <w:bidi/>
        <w:spacing w:after="0" w:line="216"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فكل نمط تدين موصوف بالغلظة والفظاظة يؤدي إلى الإلحاد الذي عبر الله عنه بقـوله تعالى:</w:t>
      </w:r>
      <w:r w:rsidRPr="00F54B7B">
        <w:rPr>
          <w:rFonts w:ascii="Sakkal Majalla" w:eastAsia="Times New Roman" w:hAnsi="Sakkal Majalla" w:cs="Sakkal Majalla"/>
          <w:b/>
          <w:bCs/>
          <w:color w:val="EE0000"/>
          <w:sz w:val="36"/>
          <w:szCs w:val="36"/>
          <w:rtl/>
        </w:rPr>
        <w:t xml:space="preserve"> {وَلَوْ كُنْتَ فَظًّا غَلِيظَ الْقَلْبِ}</w:t>
      </w:r>
      <w:r w:rsidRPr="00F54B7B">
        <w:rPr>
          <w:rFonts w:ascii="Sakkal Majalla" w:eastAsia="Times New Roman" w:hAnsi="Sakkal Majalla" w:cs="Sakkal Majalla"/>
          <w:sz w:val="36"/>
          <w:szCs w:val="36"/>
          <w:rtl/>
        </w:rPr>
        <w:t>، وكل نمط تدين موصوف باللين والرحمة تجـد القرآن يسكت عن النتيجة، ولكن يُفهَم أنه جاذب للقلوب، هاد للأرواح</w:t>
      </w:r>
      <w:r w:rsidRPr="00F54B7B">
        <w:rPr>
          <w:rFonts w:ascii="Sakkal Majalla" w:eastAsia="Times New Roman" w:hAnsi="Sakkal Majalla" w:cs="Sakkal Majalla"/>
          <w:sz w:val="36"/>
          <w:szCs w:val="36"/>
        </w:rPr>
        <w:t>.</w:t>
      </w:r>
    </w:p>
    <w:p w14:paraId="4CCC9EC1" w14:textId="77777777" w:rsidR="00F54B7B" w:rsidRPr="00F54B7B" w:rsidRDefault="00F54B7B" w:rsidP="0087448A">
      <w:pPr>
        <w:bidi/>
        <w:spacing w:after="0" w:line="216"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ولابد أن ندرك أن ثَمَّ انفكـاكًا بين الغِلْظـة والفظاظـة والـشـدة والقسوة، وبين الصدق والانتماء الحقيقي والغَيْرة، فمهما كانت الغَيْرة وصدقُ الانتماء والحماس للأمر يجبُ ألا يجور على مقدار الرحمة، بل يكون مغلَّفًا بـالرحمة، نابعًا من عين الرحمة، لا يزعج ما في نفوس الناس من ظمأ إلى الرحمة، مثل: شدة الأب على الابن </w:t>
      </w:r>
      <w:r w:rsidRPr="00F54B7B">
        <w:rPr>
          <w:rFonts w:ascii="Sakkal Majalla" w:eastAsia="Times New Roman" w:hAnsi="Sakkal Majalla" w:cs="Sakkal Majalla"/>
          <w:sz w:val="36"/>
          <w:szCs w:val="36"/>
          <w:rtl/>
        </w:rPr>
        <w:lastRenderedPageBreak/>
        <w:t>المغلفة بحنان الأبوة، التي تجعل الولد يدرك أنها ليست كراهيةً مهما احتدَّ الأمر، وليست انتقاصًا أو عدوانًا عليه، فهي شدة نابعةٌ من عين الرحمة، يقول الشاعر</w:t>
      </w:r>
      <w:r w:rsidRPr="00F54B7B">
        <w:rPr>
          <w:rFonts w:ascii="Sakkal Majalla" w:eastAsia="Times New Roman" w:hAnsi="Sakkal Majalla" w:cs="Sakkal Majalla"/>
          <w:sz w:val="36"/>
          <w:szCs w:val="36"/>
        </w:rPr>
        <w:t>:</w:t>
      </w:r>
    </w:p>
    <w:p w14:paraId="60F33A90"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قسا ليزدجروا ومن </w:t>
      </w:r>
      <w:proofErr w:type="spellStart"/>
      <w:r w:rsidRPr="00F54B7B">
        <w:rPr>
          <w:rFonts w:ascii="Sakkal Majalla" w:eastAsia="Times New Roman" w:hAnsi="Sakkal Majalla" w:cs="Sakkal Majalla"/>
          <w:sz w:val="36"/>
          <w:szCs w:val="36"/>
          <w:rtl/>
        </w:rPr>
        <w:t>يك</w:t>
      </w:r>
      <w:proofErr w:type="spellEnd"/>
      <w:r w:rsidRPr="00F54B7B">
        <w:rPr>
          <w:rFonts w:ascii="Sakkal Majalla" w:eastAsia="Times New Roman" w:hAnsi="Sakkal Majalla" w:cs="Sakkal Majalla"/>
          <w:sz w:val="36"/>
          <w:szCs w:val="36"/>
          <w:rtl/>
        </w:rPr>
        <w:t xml:space="preserve"> حازمًا * فليقسُ أحيانًا على من يرحم</w:t>
      </w:r>
    </w:p>
    <w:p w14:paraId="5FAD7A2C" w14:textId="77777777" w:rsidR="00423008" w:rsidRDefault="00F54B7B" w:rsidP="00423008">
      <w:pPr>
        <w:bidi/>
        <w:spacing w:after="0" w:line="240" w:lineRule="auto"/>
        <w:jc w:val="both"/>
        <w:rPr>
          <w:rFonts w:ascii="Sakkal Majalla" w:eastAsia="Times New Roman" w:hAnsi="Sakkal Majalla" w:cs="Sakkal Majalla"/>
          <w:sz w:val="36"/>
          <w:szCs w:val="36"/>
          <w:rtl/>
        </w:rPr>
      </w:pPr>
      <w:r w:rsidRPr="00F54B7B">
        <w:rPr>
          <w:rFonts w:ascii="Sakkal Majalla" w:eastAsia="Times New Roman" w:hAnsi="Sakkal Majalla" w:cs="Sakkal Majalla"/>
          <w:sz w:val="36"/>
          <w:szCs w:val="36"/>
          <w:rtl/>
        </w:rPr>
        <w:t xml:space="preserve">فهذه الشدة مغموسة في عين الرحمة، فتجعل </w:t>
      </w:r>
      <w:r w:rsidR="0087448A" w:rsidRPr="00F54B7B">
        <w:rPr>
          <w:rFonts w:ascii="Sakkal Majalla" w:eastAsia="Times New Roman" w:hAnsi="Sakkal Majalla" w:cs="Sakkal Majalla" w:hint="cs"/>
          <w:sz w:val="36"/>
          <w:szCs w:val="36"/>
          <w:rtl/>
        </w:rPr>
        <w:t>الإنسان</w:t>
      </w:r>
      <w:r w:rsidR="0087448A" w:rsidRPr="00F54B7B">
        <w:rPr>
          <w:rFonts w:ascii="Sakkal Majalla" w:eastAsia="Times New Roman" w:hAnsi="Sakkal Majalla" w:cs="Sakkal Majalla" w:hint="eastAsia"/>
          <w:sz w:val="36"/>
          <w:szCs w:val="36"/>
          <w:rtl/>
        </w:rPr>
        <w:t>،</w:t>
      </w:r>
      <w:r w:rsidRPr="00F54B7B">
        <w:rPr>
          <w:rFonts w:ascii="Sakkal Majalla" w:eastAsia="Times New Roman" w:hAnsi="Sakkal Majalla" w:cs="Sakkal Majalla"/>
          <w:sz w:val="36"/>
          <w:szCs w:val="36"/>
          <w:rtl/>
        </w:rPr>
        <w:t xml:space="preserve"> حتى لو احتدَّ، </w:t>
      </w:r>
      <w:proofErr w:type="spellStart"/>
      <w:r w:rsidRPr="00F54B7B">
        <w:rPr>
          <w:rFonts w:ascii="Sakkal Majalla" w:eastAsia="Times New Roman" w:hAnsi="Sakkal Majalla" w:cs="Sakkal Majalla"/>
          <w:sz w:val="36"/>
          <w:szCs w:val="36"/>
          <w:rtl/>
        </w:rPr>
        <w:t>فاحتدادُه</w:t>
      </w:r>
      <w:proofErr w:type="spellEnd"/>
      <w:r w:rsidRPr="00F54B7B">
        <w:rPr>
          <w:rFonts w:ascii="Sakkal Majalla" w:eastAsia="Times New Roman" w:hAnsi="Sakkal Majalla" w:cs="Sakkal Majalla"/>
          <w:sz w:val="36"/>
          <w:szCs w:val="36"/>
          <w:rtl/>
        </w:rPr>
        <w:t xml:space="preserve"> يكون رحيمًا، فلا يكسـر ولا يقتل ولا يؤذي، فهذه تسمى غَيرةً محمودة، أما الثاني فيقتل ويستخف به ويستهزئ به، فهذا يؤدي إلى الإلحاد، وشتانَ بين هـذا وذاك</w:t>
      </w:r>
      <w:r w:rsidRPr="00F54B7B">
        <w:rPr>
          <w:rFonts w:ascii="Sakkal Majalla" w:eastAsia="Times New Roman" w:hAnsi="Sakkal Majalla" w:cs="Sakkal Majalla"/>
          <w:sz w:val="36"/>
          <w:szCs w:val="36"/>
        </w:rPr>
        <w:t>.</w:t>
      </w:r>
    </w:p>
    <w:p w14:paraId="6E552F4E" w14:textId="77777777" w:rsidR="00423008" w:rsidRPr="00423008" w:rsidRDefault="00F54B7B" w:rsidP="00423008">
      <w:pPr>
        <w:bidi/>
        <w:spacing w:after="0" w:line="240" w:lineRule="auto"/>
        <w:jc w:val="both"/>
        <w:rPr>
          <w:rFonts w:ascii="Sakkal Majalla" w:eastAsia="Times New Roman" w:hAnsi="Sakkal Majalla" w:cs="Sakkal Majalla"/>
          <w:b/>
          <w:bCs/>
          <w:sz w:val="36"/>
          <w:szCs w:val="36"/>
          <w:rtl/>
        </w:rPr>
      </w:pPr>
      <w:r w:rsidRPr="00F54B7B">
        <w:rPr>
          <w:rFonts w:ascii="Sakkal Majalla" w:eastAsia="Times New Roman" w:hAnsi="Sakkal Majalla" w:cs="Sakkal Majalla"/>
          <w:b/>
          <w:bCs/>
          <w:sz w:val="36"/>
          <w:szCs w:val="36"/>
          <w:rtl/>
        </w:rPr>
        <w:t>خلاصة مركزة حول أسباب الإلحاد وكيفية المواجهة والعلاج</w:t>
      </w:r>
    </w:p>
    <w:p w14:paraId="0AE3DC23" w14:textId="0C35283C" w:rsidR="00F54B7B" w:rsidRPr="00F54B7B" w:rsidRDefault="00F54B7B" w:rsidP="00423008">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t>أولًا: من رحم التطرف والإرهاب يـولد الإلحـاد</w:t>
      </w:r>
      <w:r w:rsidRPr="00F54B7B">
        <w:rPr>
          <w:rFonts w:ascii="Sakkal Majalla" w:eastAsia="Times New Roman" w:hAnsi="Sakkal Majalla" w:cs="Sakkal Majalla"/>
          <w:sz w:val="36"/>
          <w:szCs w:val="36"/>
          <w:rtl/>
        </w:rPr>
        <w:t>، فالفكر المتطرف -فضلًا عن الإرهاب- لا يعالج قضية الإلحاد، بل يؤزمها ويفاقمها</w:t>
      </w:r>
      <w:r w:rsidRPr="00F54B7B">
        <w:rPr>
          <w:rFonts w:ascii="Sakkal Majalla" w:eastAsia="Times New Roman" w:hAnsi="Sakkal Majalla" w:cs="Sakkal Majalla"/>
          <w:sz w:val="36"/>
          <w:szCs w:val="36"/>
        </w:rPr>
        <w:t>.</w:t>
      </w:r>
    </w:p>
    <w:p w14:paraId="6280CEE7"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t>ثـانيًا: تظهر أزمة الإلحاد عند البعض عند فقدان المقدرة على تقديم الإجابات</w:t>
      </w:r>
      <w:r w:rsidRPr="00F54B7B">
        <w:rPr>
          <w:rFonts w:ascii="Sakkal Majalla" w:eastAsia="Times New Roman" w:hAnsi="Sakkal Majalla" w:cs="Sakkal Majalla"/>
          <w:sz w:val="36"/>
          <w:szCs w:val="36"/>
          <w:rtl/>
        </w:rPr>
        <w:t xml:space="preserve"> العلمية والمنطقية على الأسئلة الفلسفية أو التجريبية التي تؤرق عقولهم، وتؤلب مضاجع أفكارهم</w:t>
      </w:r>
      <w:r w:rsidRPr="00F54B7B">
        <w:rPr>
          <w:rFonts w:ascii="Sakkal Majalla" w:eastAsia="Times New Roman" w:hAnsi="Sakkal Majalla" w:cs="Sakkal Majalla"/>
          <w:sz w:val="36"/>
          <w:szCs w:val="36"/>
        </w:rPr>
        <w:t>.</w:t>
      </w:r>
    </w:p>
    <w:p w14:paraId="028E69DC"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t>ثـالثًا: على الباحثين أن يحيطوا علما بـأنواع وشرائح الملحدين</w:t>
      </w:r>
      <w:r w:rsidRPr="00F54B7B">
        <w:rPr>
          <w:rFonts w:ascii="Sakkal Majalla" w:eastAsia="Times New Roman" w:hAnsi="Sakkal Majalla" w:cs="Sakkal Majalla"/>
          <w:sz w:val="36"/>
          <w:szCs w:val="36"/>
          <w:rtl/>
        </w:rPr>
        <w:t>، وبالآلية الحواريـة والمنهجية العلمية المناسبة لكل نمط من أنماط الملحدين، حتى ينتج الحوارُ الراشد أثرًا صالحًا</w:t>
      </w:r>
      <w:r w:rsidRPr="00F54B7B">
        <w:rPr>
          <w:rFonts w:ascii="Sakkal Majalla" w:eastAsia="Times New Roman" w:hAnsi="Sakkal Majalla" w:cs="Sakkal Majalla"/>
          <w:sz w:val="36"/>
          <w:szCs w:val="36"/>
        </w:rPr>
        <w:t>.</w:t>
      </w:r>
    </w:p>
    <w:p w14:paraId="2C7FCCA7"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t>رابعًا: لابد وأن يكون حديثنا مع الملحـدين متضمنًا معنىً مهمًّا وأصيلًا في الشـرع الحنيف، وهو</w:t>
      </w:r>
      <w:r w:rsidRPr="00F54B7B">
        <w:rPr>
          <w:rFonts w:ascii="Sakkal Majalla" w:eastAsia="Times New Roman" w:hAnsi="Sakkal Majalla" w:cs="Sakkal Majalla"/>
          <w:sz w:val="36"/>
          <w:szCs w:val="36"/>
          <w:rtl/>
        </w:rPr>
        <w:t xml:space="preserve">: أن الله ما خلقنا ليشقينا، وإنما خلقنا لنحيا حياة كريمة هانئة مطمئنة </w:t>
      </w:r>
      <w:r w:rsidRPr="00F54B7B">
        <w:rPr>
          <w:rFonts w:ascii="Sakkal Majalla" w:eastAsia="Times New Roman" w:hAnsi="Sakkal Majalla" w:cs="Sakkal Majalla"/>
          <w:b/>
          <w:bCs/>
          <w:color w:val="EE0000"/>
          <w:sz w:val="36"/>
          <w:szCs w:val="36"/>
          <w:rtl/>
        </w:rPr>
        <w:t>{</w:t>
      </w:r>
      <w:proofErr w:type="spellStart"/>
      <w:r w:rsidRPr="00F54B7B">
        <w:rPr>
          <w:rFonts w:ascii="Sakkal Majalla" w:eastAsia="Times New Roman" w:hAnsi="Sakkal Majalla" w:cs="Sakkal Majalla"/>
          <w:b/>
          <w:bCs/>
          <w:color w:val="EE0000"/>
          <w:sz w:val="36"/>
          <w:szCs w:val="36"/>
          <w:rtl/>
        </w:rPr>
        <w:t>فَلَنُحۡيِيَنَّهُۥ</w:t>
      </w:r>
      <w:proofErr w:type="spellEnd"/>
      <w:r w:rsidRPr="00F54B7B">
        <w:rPr>
          <w:rFonts w:ascii="Sakkal Majalla" w:eastAsia="Times New Roman" w:hAnsi="Sakkal Majalla" w:cs="Sakkal Majalla"/>
          <w:b/>
          <w:bCs/>
          <w:color w:val="EE0000"/>
          <w:sz w:val="36"/>
          <w:szCs w:val="36"/>
          <w:rtl/>
        </w:rPr>
        <w:t xml:space="preserve"> حَيَوٰةً طَيِّبَةً}</w:t>
      </w:r>
      <w:r w:rsidRPr="00F54B7B">
        <w:rPr>
          <w:rFonts w:ascii="Sakkal Majalla" w:eastAsia="Times New Roman" w:hAnsi="Sakkal Majalla" w:cs="Sakkal Majalla"/>
          <w:sz w:val="36"/>
          <w:szCs w:val="36"/>
          <w:rtl/>
        </w:rPr>
        <w:t xml:space="preserve"> [النحل: ٩٧]، وأرسل لنا رسولًا هـاديًا ورؤوفًا ورحيمًا بالإنسانية، ومتى بدا للإنسان غير هذا، فليتأكد أن فهمًا خاطـئًا اقتحم المنظومة، إما في طرح مراد الله، أو في فهم هذا الطرح</w:t>
      </w:r>
      <w:r w:rsidRPr="00F54B7B">
        <w:rPr>
          <w:rFonts w:ascii="Sakkal Majalla" w:eastAsia="Times New Roman" w:hAnsi="Sakkal Majalla" w:cs="Sakkal Majalla"/>
          <w:sz w:val="36"/>
          <w:szCs w:val="36"/>
        </w:rPr>
        <w:t>.</w:t>
      </w:r>
    </w:p>
    <w:p w14:paraId="3DDAF132" w14:textId="77777777" w:rsidR="00F54B7B" w:rsidRPr="00F54B7B" w:rsidRDefault="00F54B7B" w:rsidP="00F54B7B">
      <w:pPr>
        <w:bidi/>
        <w:spacing w:after="0" w:line="240" w:lineRule="auto"/>
        <w:jc w:val="both"/>
        <w:rPr>
          <w:rFonts w:ascii="Sakkal Majalla" w:eastAsia="Times New Roman" w:hAnsi="Sakkal Majalla" w:cs="Sakkal Majalla"/>
          <w:sz w:val="34"/>
          <w:szCs w:val="34"/>
        </w:rPr>
      </w:pPr>
      <w:r w:rsidRPr="00F54B7B">
        <w:rPr>
          <w:rFonts w:ascii="Sakkal Majalla" w:eastAsia="Times New Roman" w:hAnsi="Sakkal Majalla" w:cs="Sakkal Majalla"/>
          <w:b/>
          <w:bCs/>
          <w:sz w:val="34"/>
          <w:szCs w:val="34"/>
          <w:rtl/>
        </w:rPr>
        <w:t>خامسًا: العقلية المسلمة المستنيرة: عقلية موسوعية ذات مكون معرفي متكامل</w:t>
      </w:r>
      <w:r w:rsidRPr="00F54B7B">
        <w:rPr>
          <w:rFonts w:ascii="Sakkal Majalla" w:eastAsia="Times New Roman" w:hAnsi="Sakkal Majalla" w:cs="Sakkal Majalla"/>
          <w:sz w:val="34"/>
          <w:szCs w:val="34"/>
          <w:rtl/>
        </w:rPr>
        <w:t>، تنهل من كافة العلوم (من العلوم الدينية، وثقافات اللغة، وعلوم الطبيعة، والمعقول) بـقدر ما يفيد، ومع المكون المعرفي، تمتلك مكونًا إدراكيًّا يتمثل في فهم الواقع بعوالمه، ومتطلباته من الأدوات المعرفية المناسبة، مع مكون ثالث يُمَكِّنُه من حسن تطبيق النص وتنزيله على الواقع بكيفية تتناسب مع الفهم المستقيم لمراد الله تعالى ومراد رسوله صلى الله عليه وسلم</w:t>
      </w:r>
      <w:r w:rsidRPr="00F54B7B">
        <w:rPr>
          <w:rFonts w:ascii="Sakkal Majalla" w:eastAsia="Times New Roman" w:hAnsi="Sakkal Majalla" w:cs="Sakkal Majalla"/>
          <w:sz w:val="34"/>
          <w:szCs w:val="34"/>
        </w:rPr>
        <w:t>.</w:t>
      </w:r>
    </w:p>
    <w:p w14:paraId="1363E36F"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b/>
          <w:bCs/>
          <w:sz w:val="36"/>
          <w:szCs w:val="36"/>
          <w:rtl/>
        </w:rPr>
        <w:t>سادسًا: لابد وأن ندرك أثناء معالجة قضية الإلحاد أننا نخاطب العالم أجمع،</w:t>
      </w:r>
      <w:r w:rsidRPr="00F54B7B">
        <w:rPr>
          <w:rFonts w:ascii="Sakkal Majalla" w:eastAsia="Times New Roman" w:hAnsi="Sakkal Majalla" w:cs="Sakkal Majalla"/>
          <w:sz w:val="36"/>
          <w:szCs w:val="36"/>
          <w:rtl/>
        </w:rPr>
        <w:t xml:space="preserve"> وأننا نقدم الحلول ومعـالجاتِ القضايا لأكثر من </w:t>
      </w:r>
      <w:proofErr w:type="gramStart"/>
      <w:r w:rsidRPr="00F54B7B">
        <w:rPr>
          <w:rFonts w:ascii="Sakkal Majalla" w:eastAsia="Times New Roman" w:hAnsi="Sakkal Majalla" w:cs="Sakkal Majalla"/>
          <w:sz w:val="36"/>
          <w:szCs w:val="36"/>
          <w:rtl/>
        </w:rPr>
        <w:t>ثمانية</w:t>
      </w:r>
      <w:proofErr w:type="gramEnd"/>
      <w:r w:rsidRPr="00F54B7B">
        <w:rPr>
          <w:rFonts w:ascii="Sakkal Majalla" w:eastAsia="Times New Roman" w:hAnsi="Sakkal Majalla" w:cs="Sakkal Majalla"/>
          <w:sz w:val="36"/>
          <w:szCs w:val="36"/>
          <w:rtl/>
        </w:rPr>
        <w:t xml:space="preserve"> مليارات إنسان على مستوى العالم، لهم ثقافات وعادات وأديان ومذاهب مختلفة ومتنوعة، وأننا -كـدعاة- رحمة للناس لا كدرٌ ولا لعنة</w:t>
      </w:r>
      <w:r w:rsidRPr="00F54B7B">
        <w:rPr>
          <w:rFonts w:ascii="Sakkal Majalla" w:eastAsia="Times New Roman" w:hAnsi="Sakkal Majalla" w:cs="Sakkal Majalla"/>
          <w:sz w:val="36"/>
          <w:szCs w:val="36"/>
        </w:rPr>
        <w:t>.</w:t>
      </w:r>
    </w:p>
    <w:p w14:paraId="7A18CBBF" w14:textId="77777777" w:rsidR="00F54B7B" w:rsidRPr="00F54B7B" w:rsidRDefault="00F54B7B" w:rsidP="00423008">
      <w:pPr>
        <w:bidi/>
        <w:spacing w:after="0" w:line="216" w:lineRule="auto"/>
        <w:jc w:val="both"/>
        <w:rPr>
          <w:rFonts w:ascii="Sakkal Majalla" w:eastAsia="Times New Roman" w:hAnsi="Sakkal Majalla" w:cs="Sakkal Majalla"/>
          <w:sz w:val="34"/>
          <w:szCs w:val="34"/>
        </w:rPr>
      </w:pPr>
      <w:r w:rsidRPr="00F54B7B">
        <w:rPr>
          <w:rFonts w:ascii="Sakkal Majalla" w:eastAsia="Times New Roman" w:hAnsi="Sakkal Majalla" w:cs="Sakkal Majalla"/>
          <w:b/>
          <w:bCs/>
          <w:sz w:val="34"/>
          <w:szCs w:val="34"/>
          <w:rtl/>
        </w:rPr>
        <w:t>سابعًا: على الأسرة أن تقدم نموذجًا تربويًّا وعلميًّا وسلوكيًّا</w:t>
      </w:r>
      <w:r w:rsidRPr="00F54B7B">
        <w:rPr>
          <w:rFonts w:ascii="Sakkal Majalla" w:eastAsia="Times New Roman" w:hAnsi="Sakkal Majalla" w:cs="Sakkal Majalla"/>
          <w:sz w:val="34"/>
          <w:szCs w:val="34"/>
          <w:rtl/>
        </w:rPr>
        <w:t xml:space="preserve"> يقي النشء من الإلحاد ومقدماته منذ صغرهم، وأن تقدم العقلية الدينية المستنيرة، وكذا الأسرة الواعية الإجابات العلمية المنطقية على كل ما يجول بعقل النشأ من تساؤلات</w:t>
      </w:r>
      <w:r w:rsidRPr="00F54B7B">
        <w:rPr>
          <w:rFonts w:ascii="Sakkal Majalla" w:eastAsia="Times New Roman" w:hAnsi="Sakkal Majalla" w:cs="Sakkal Majalla"/>
          <w:sz w:val="34"/>
          <w:szCs w:val="34"/>
        </w:rPr>
        <w:t>.</w:t>
      </w:r>
    </w:p>
    <w:p w14:paraId="58A53EDE" w14:textId="77777777" w:rsidR="00423008" w:rsidRDefault="00F54B7B" w:rsidP="00423008">
      <w:pPr>
        <w:bidi/>
        <w:spacing w:after="0" w:line="216" w:lineRule="auto"/>
        <w:jc w:val="both"/>
        <w:rPr>
          <w:rFonts w:ascii="Sakkal Majalla" w:eastAsia="Times New Roman" w:hAnsi="Sakkal Majalla" w:cs="Sakkal Majalla"/>
          <w:sz w:val="34"/>
          <w:szCs w:val="34"/>
          <w:rtl/>
        </w:rPr>
      </w:pPr>
      <w:r w:rsidRPr="00F54B7B">
        <w:rPr>
          <w:rFonts w:ascii="Sakkal Majalla" w:eastAsia="Times New Roman" w:hAnsi="Sakkal Majalla" w:cs="Sakkal Majalla"/>
          <w:sz w:val="34"/>
          <w:szCs w:val="34"/>
          <w:rtl/>
        </w:rPr>
        <w:t>كما نوصي السادة العلماء والباحثين من الأصدقاء والأبناء الأعزاء أن يكثروا من الاطلاع على تجارب الآخرين، سواء من ألحد ثم عاد، أو ألحد وبقي على إلحاده، وأساب إلحادهم، ورصد كل جديد في هذه الجزئية الخطيرة، ليتسنى لنا إدراك الواقع جيدًا وما يتطلبه من جهود لنكون على قدرها، وهي خطوة على الطريق، لعلها تكون بداية لبذرة صالحة نحو طريق الله تعالى</w:t>
      </w:r>
      <w:r w:rsidRPr="00F54B7B">
        <w:rPr>
          <w:rFonts w:ascii="Sakkal Majalla" w:eastAsia="Times New Roman" w:hAnsi="Sakkal Majalla" w:cs="Sakkal Majalla"/>
          <w:sz w:val="34"/>
          <w:szCs w:val="34"/>
        </w:rPr>
        <w:t>.</w:t>
      </w:r>
    </w:p>
    <w:p w14:paraId="4EE582E8" w14:textId="77777777" w:rsidR="00423008" w:rsidRPr="00423008" w:rsidRDefault="00F54B7B" w:rsidP="00423008">
      <w:pPr>
        <w:bidi/>
        <w:spacing w:after="0" w:line="240" w:lineRule="auto"/>
        <w:jc w:val="both"/>
        <w:rPr>
          <w:rFonts w:ascii="Sakkal Majalla" w:eastAsia="Times New Roman" w:hAnsi="Sakkal Majalla" w:cs="Sakkal Majalla"/>
          <w:b/>
          <w:bCs/>
          <w:sz w:val="36"/>
          <w:szCs w:val="36"/>
        </w:rPr>
      </w:pPr>
      <w:r w:rsidRPr="00F54B7B">
        <w:rPr>
          <w:rFonts w:ascii="Sakkal Majalla" w:eastAsia="Times New Roman" w:hAnsi="Sakkal Majalla" w:cs="Sakkal Majalla"/>
          <w:b/>
          <w:bCs/>
          <w:sz w:val="36"/>
          <w:szCs w:val="36"/>
          <w:rtl/>
        </w:rPr>
        <w:lastRenderedPageBreak/>
        <w:t>كلمة للأسرة الواعية</w:t>
      </w:r>
    </w:p>
    <w:p w14:paraId="4899E85D" w14:textId="3210F075" w:rsidR="00F54B7B" w:rsidRPr="00F54B7B" w:rsidRDefault="00F54B7B" w:rsidP="00423008">
      <w:pPr>
        <w:bidi/>
        <w:spacing w:after="0" w:line="240" w:lineRule="auto"/>
        <w:jc w:val="both"/>
        <w:rPr>
          <w:rFonts w:ascii="Sakkal Majalla" w:eastAsia="Times New Roman" w:hAnsi="Sakkal Majalla" w:cs="Sakkal Majalla"/>
          <w:sz w:val="34"/>
          <w:szCs w:val="34"/>
        </w:rPr>
      </w:pPr>
      <w:r w:rsidRPr="00F54B7B">
        <w:rPr>
          <w:rFonts w:ascii="Sakkal Majalla" w:eastAsia="Times New Roman" w:hAnsi="Sakkal Majalla" w:cs="Sakkal Majalla"/>
          <w:sz w:val="36"/>
          <w:szCs w:val="36"/>
          <w:rtl/>
        </w:rPr>
        <w:t>تقع على الأسرة مسئولية كبيرةٌ لتحصين النشء المسلم من ظاهرة الفكر الإلحادي، فلابد من سعة صدر الآباء والأمهات، وحسن توجيههم للأطفال، خاصة في التعامل مع التكنولوجيا الحديثة، والألعاب الإلكترونية التي تغـرس في الأطفال قدرًا كبيرًا من العنف من خلال نفي القيم والمبادئ السمحة بطريقة غير مباشرة، فهذه الألعاب تشكل جذورًا لفكرة التطرف والإرهاب والإلحاد، فلا بد من وجود الوعي الديني لدى أرباب الأسرة وتوجيه أطفالهم إلى العلم واتباع العلماء والمؤسسات الدينية الموثوقة المتمثلة في الأزهر والإفتاء</w:t>
      </w:r>
      <w:r w:rsidRPr="00F54B7B">
        <w:rPr>
          <w:rFonts w:ascii="Sakkal Majalla" w:eastAsia="Times New Roman" w:hAnsi="Sakkal Majalla" w:cs="Sakkal Majalla"/>
          <w:sz w:val="36"/>
          <w:szCs w:val="36"/>
        </w:rPr>
        <w:t>.</w:t>
      </w:r>
    </w:p>
    <w:p w14:paraId="537400C4"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إن الطفل له الحق أن يسأل عن كل ما يشغل فكره، وأن يجد إجابةً من والده أو من أهل العلم؛ لأنها مسئولية الجميع، فلا بد من وجود مِنَصّات آمنةٍ تقدم الوعيَ والدعمَ الفكريَّ والمعرفي لجميع المواطنين، بحيث تتمُّ الإجابة عن جميع المسائل والاستفساراتِ بكل منطقية</w:t>
      </w:r>
      <w:r w:rsidRPr="00F54B7B">
        <w:rPr>
          <w:rFonts w:ascii="Sakkal Majalla" w:eastAsia="Times New Roman" w:hAnsi="Sakkal Majalla" w:cs="Sakkal Majalla"/>
          <w:sz w:val="36"/>
          <w:szCs w:val="36"/>
        </w:rPr>
        <w:t>.</w:t>
      </w:r>
    </w:p>
    <w:p w14:paraId="244E35E6"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وأخيرا: إن اليقين هو زادنا في هذه الحياة، وهو نور يضيء لنا دروب الظلمات في زمن كثرت فيه الشبهات وتلاطمت فيه أمواج الفتن، ولا نملك إلا أن نتمسك بيقيننا بالله، وأن نثبت على الحق الذي أنزله الله على نبيه صلى الله عليه وسلم</w:t>
      </w:r>
      <w:r w:rsidRPr="00F54B7B">
        <w:rPr>
          <w:rFonts w:ascii="Sakkal Majalla" w:eastAsia="Times New Roman" w:hAnsi="Sakkal Majalla" w:cs="Sakkal Majalla"/>
          <w:sz w:val="36"/>
          <w:szCs w:val="36"/>
        </w:rPr>
        <w:t>.</w:t>
      </w:r>
    </w:p>
    <w:p w14:paraId="0543EE3B" w14:textId="77777777" w:rsidR="00423008" w:rsidRPr="00423008" w:rsidRDefault="00F54B7B" w:rsidP="00F54B7B">
      <w:pPr>
        <w:bidi/>
        <w:spacing w:after="0" w:line="240" w:lineRule="auto"/>
        <w:jc w:val="both"/>
        <w:rPr>
          <w:rFonts w:ascii="Sakkal Majalla" w:eastAsia="Times New Roman" w:hAnsi="Sakkal Majalla" w:cs="Sakkal Majalla"/>
          <w:b/>
          <w:bCs/>
          <w:sz w:val="36"/>
          <w:szCs w:val="36"/>
          <w:rtl/>
        </w:rPr>
      </w:pPr>
      <w:r w:rsidRPr="00F54B7B">
        <w:rPr>
          <w:rFonts w:ascii="Sakkal Majalla" w:eastAsia="Times New Roman" w:hAnsi="Sakkal Majalla" w:cs="Sakkal Majalla"/>
          <w:b/>
          <w:bCs/>
          <w:sz w:val="36"/>
          <w:szCs w:val="36"/>
          <w:rtl/>
        </w:rPr>
        <w:t>الخطبة الثانية: تنظيم الأسرة والتنمية البشرية</w:t>
      </w:r>
    </w:p>
    <w:p w14:paraId="67767219" w14:textId="5A658FA1" w:rsidR="00F54B7B" w:rsidRPr="00F54B7B" w:rsidRDefault="00F54B7B" w:rsidP="00423008">
      <w:pPr>
        <w:bidi/>
        <w:spacing w:after="0" w:line="240" w:lineRule="auto"/>
        <w:jc w:val="both"/>
        <w:rPr>
          <w:rFonts w:ascii="Sakkal Majalla" w:eastAsia="Times New Roman" w:hAnsi="Sakkal Majalla" w:cs="Sakkal Majalla"/>
          <w:b/>
          <w:bCs/>
          <w:sz w:val="36"/>
          <w:szCs w:val="36"/>
        </w:rPr>
      </w:pPr>
      <w:r w:rsidRPr="00F54B7B">
        <w:rPr>
          <w:rFonts w:ascii="Sakkal Majalla" w:eastAsia="Times New Roman" w:hAnsi="Sakkal Majalla" w:cs="Sakkal Majalla"/>
          <w:b/>
          <w:bCs/>
          <w:sz w:val="36"/>
          <w:szCs w:val="36"/>
          <w:rtl/>
        </w:rPr>
        <w:t>أما بعد</w:t>
      </w:r>
      <w:r w:rsidRPr="00F54B7B">
        <w:rPr>
          <w:rFonts w:ascii="Sakkal Majalla" w:eastAsia="Times New Roman" w:hAnsi="Sakkal Majalla" w:cs="Sakkal Majalla"/>
          <w:b/>
          <w:bCs/>
          <w:sz w:val="36"/>
          <w:szCs w:val="36"/>
        </w:rPr>
        <w:t>:</w:t>
      </w:r>
    </w:p>
    <w:p w14:paraId="4604161A"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فلما كان الحديث عن اليقين والتربية الإيمانية لشبابنا وأولادنا، وأنه يجب علينا أن نوثق علاقتنا جميعًا بالله جل جلاله، حتى لا يشرد أولادنا إفراطًا ولا تفريطًا، كان من حُسْنِ الطالع أن يكون يوم الجمعة ٢٦ من سبتمبر اليوم العالمي لتنظيم الأسرة</w:t>
      </w:r>
      <w:r w:rsidRPr="00F54B7B">
        <w:rPr>
          <w:rFonts w:ascii="Sakkal Majalla" w:eastAsia="Times New Roman" w:hAnsi="Sakkal Majalla" w:cs="Sakkal Majalla"/>
          <w:sz w:val="36"/>
          <w:szCs w:val="36"/>
        </w:rPr>
        <w:t>.</w:t>
      </w:r>
    </w:p>
    <w:p w14:paraId="25D0C84D"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وقد رغَّب الإسلام في الأولاد والذرية، ونصوص الشرع في ذلك كثيرة، ولكن لا بد من مراعاة مقتضى الحال، ففي الوقت الذي دعا إلى الذرية أوجب على الوالدين حسن التعاهد بالتربية والتعليم، فقال تعالى: </w:t>
      </w:r>
      <w:r w:rsidRPr="00F54B7B">
        <w:rPr>
          <w:rFonts w:ascii="Sakkal Majalla" w:eastAsia="Times New Roman" w:hAnsi="Sakkal Majalla" w:cs="Sakkal Majalla"/>
          <w:b/>
          <w:bCs/>
          <w:color w:val="EE0000"/>
          <w:sz w:val="36"/>
          <w:szCs w:val="36"/>
          <w:rtl/>
        </w:rPr>
        <w:t>{قُوا أَنفُسَكُمْ وَأَهْلِيكُمْ نَارًا}</w:t>
      </w:r>
      <w:r w:rsidRPr="00F54B7B">
        <w:rPr>
          <w:rFonts w:ascii="Sakkal Majalla" w:eastAsia="Times New Roman" w:hAnsi="Sakkal Majalla" w:cs="Sakkal Majalla"/>
          <w:sz w:val="36"/>
          <w:szCs w:val="36"/>
          <w:rtl/>
        </w:rPr>
        <w:t xml:space="preserve"> [التحريم: ٦]</w:t>
      </w:r>
      <w:r w:rsidRPr="00F54B7B">
        <w:rPr>
          <w:rFonts w:ascii="Sakkal Majalla" w:eastAsia="Times New Roman" w:hAnsi="Sakkal Majalla" w:cs="Sakkal Majalla"/>
          <w:sz w:val="36"/>
          <w:szCs w:val="36"/>
        </w:rPr>
        <w:t>.</w:t>
      </w:r>
    </w:p>
    <w:p w14:paraId="55A0F82E"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ورتب على عدم التعاهد الجزاء الأخروي الشديد، فقال صلى الله عليه وسلم: «كفَى بِالْمَرْءِ إِثْمًا أَنْ يُضَيِّعَ مَنْ يَقُوتُ». [رواه أحمد وغيره]</w:t>
      </w:r>
      <w:r w:rsidRPr="00F54B7B">
        <w:rPr>
          <w:rFonts w:ascii="Sakkal Majalla" w:eastAsia="Times New Roman" w:hAnsi="Sakkal Majalla" w:cs="Sakkal Majalla"/>
          <w:sz w:val="36"/>
          <w:szCs w:val="36"/>
        </w:rPr>
        <w:t>.</w:t>
      </w:r>
    </w:p>
    <w:p w14:paraId="1B5DDE1F"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أي: يكفي العبد ذنبًا يوم القيامة أن يكون سببًا لدخوله النار: أن يضيع أولاده ولا يعلمهم ولا يربيهم</w:t>
      </w:r>
      <w:r w:rsidRPr="00F54B7B">
        <w:rPr>
          <w:rFonts w:ascii="Sakkal Majalla" w:eastAsia="Times New Roman" w:hAnsi="Sakkal Majalla" w:cs="Sakkal Majalla"/>
          <w:sz w:val="36"/>
          <w:szCs w:val="36"/>
        </w:rPr>
        <w:t>.</w:t>
      </w:r>
    </w:p>
    <w:p w14:paraId="7B1F03D4"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وجاء في الحديث من طريق عكرمة عن ابن عباس رضي الله عنهما مرفوعًا: </w:t>
      </w:r>
      <w:r w:rsidRPr="00F54B7B">
        <w:rPr>
          <w:rFonts w:ascii="Sakkal Majalla" w:eastAsia="Times New Roman" w:hAnsi="Sakkal Majalla" w:cs="Sakkal Majalla"/>
          <w:b/>
          <w:bCs/>
          <w:color w:val="00B050"/>
          <w:sz w:val="36"/>
          <w:szCs w:val="36"/>
          <w:rtl/>
        </w:rPr>
        <w:t xml:space="preserve">«افْتَحُوا عَلَى </w:t>
      </w:r>
      <w:proofErr w:type="spellStart"/>
      <w:r w:rsidRPr="00F54B7B">
        <w:rPr>
          <w:rFonts w:ascii="Sakkal Majalla" w:eastAsia="Times New Roman" w:hAnsi="Sakkal Majalla" w:cs="Sakkal Majalla"/>
          <w:b/>
          <w:bCs/>
          <w:color w:val="00B050"/>
          <w:sz w:val="36"/>
          <w:szCs w:val="36"/>
          <w:rtl/>
        </w:rPr>
        <w:t>صِبْيَانِكُمْ</w:t>
      </w:r>
      <w:proofErr w:type="spellEnd"/>
      <w:r w:rsidRPr="00F54B7B">
        <w:rPr>
          <w:rFonts w:ascii="Sakkal Majalla" w:eastAsia="Times New Roman" w:hAnsi="Sakkal Majalla" w:cs="Sakkal Majalla"/>
          <w:b/>
          <w:bCs/>
          <w:color w:val="00B050"/>
          <w:sz w:val="36"/>
          <w:szCs w:val="36"/>
          <w:rtl/>
        </w:rPr>
        <w:t xml:space="preserve"> أَوَّلَ كَلِمَةٍ بِلَا إِلَهَ إِلَّا اللهُ».</w:t>
      </w:r>
      <w:r w:rsidRPr="00F54B7B">
        <w:rPr>
          <w:rFonts w:ascii="Sakkal Majalla" w:eastAsia="Times New Roman" w:hAnsi="Sakkal Majalla" w:cs="Sakkal Majalla"/>
          <w:b/>
          <w:bCs/>
          <w:color w:val="EE0000"/>
          <w:sz w:val="36"/>
          <w:szCs w:val="36"/>
          <w:rtl/>
        </w:rPr>
        <w:t xml:space="preserve"> </w:t>
      </w:r>
      <w:r w:rsidRPr="00F54B7B">
        <w:rPr>
          <w:rFonts w:ascii="Sakkal Majalla" w:eastAsia="Times New Roman" w:hAnsi="Sakkal Majalla" w:cs="Sakkal Majalla"/>
          <w:sz w:val="36"/>
          <w:szCs w:val="36"/>
          <w:rtl/>
        </w:rPr>
        <w:t>[رواه البيهقي في الشعب]</w:t>
      </w:r>
      <w:r w:rsidRPr="00F54B7B">
        <w:rPr>
          <w:rFonts w:ascii="Sakkal Majalla" w:eastAsia="Times New Roman" w:hAnsi="Sakkal Majalla" w:cs="Sakkal Majalla"/>
          <w:sz w:val="36"/>
          <w:szCs w:val="36"/>
        </w:rPr>
        <w:t>.</w:t>
      </w:r>
    </w:p>
    <w:p w14:paraId="6FE2E189"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وكان سيدنا أَنَسَ بْنَ مَالِكٍ يُحَدِّثُ عَنْ رَسُولِ اللَّهِ ﷺ قَالَ</w:t>
      </w:r>
      <w:r w:rsidRPr="00F54B7B">
        <w:rPr>
          <w:rFonts w:ascii="Sakkal Majalla" w:eastAsia="Times New Roman" w:hAnsi="Sakkal Majalla" w:cs="Sakkal Majalla"/>
          <w:b/>
          <w:bCs/>
          <w:color w:val="EE0000"/>
          <w:sz w:val="36"/>
          <w:szCs w:val="36"/>
          <w:rtl/>
        </w:rPr>
        <w:t>:</w:t>
      </w:r>
      <w:r w:rsidRPr="00F54B7B">
        <w:rPr>
          <w:rFonts w:ascii="Sakkal Majalla" w:eastAsia="Times New Roman" w:hAnsi="Sakkal Majalla" w:cs="Sakkal Majalla"/>
          <w:b/>
          <w:bCs/>
          <w:color w:val="00B050"/>
          <w:sz w:val="36"/>
          <w:szCs w:val="36"/>
          <w:rtl/>
        </w:rPr>
        <w:t xml:space="preserve"> «أَكْرِمُوا أَوْلَادَكُمْ وَأَحْسِنُوا أَدَبَهُمْ»</w:t>
      </w:r>
      <w:r w:rsidRPr="00F54B7B">
        <w:rPr>
          <w:rFonts w:ascii="Sakkal Majalla" w:eastAsia="Times New Roman" w:hAnsi="Sakkal Majalla" w:cs="Sakkal Majalla"/>
          <w:b/>
          <w:bCs/>
          <w:color w:val="EE0000"/>
          <w:sz w:val="36"/>
          <w:szCs w:val="36"/>
          <w:rtl/>
        </w:rPr>
        <w:t xml:space="preserve"> </w:t>
      </w:r>
      <w:r w:rsidRPr="00F54B7B">
        <w:rPr>
          <w:rFonts w:ascii="Sakkal Majalla" w:eastAsia="Times New Roman" w:hAnsi="Sakkal Majalla" w:cs="Sakkal Majalla"/>
          <w:sz w:val="36"/>
          <w:szCs w:val="36"/>
          <w:rtl/>
        </w:rPr>
        <w:t>[سنن ابن ماجه]</w:t>
      </w:r>
      <w:r w:rsidRPr="00F54B7B">
        <w:rPr>
          <w:rFonts w:ascii="Sakkal Majalla" w:eastAsia="Times New Roman" w:hAnsi="Sakkal Majalla" w:cs="Sakkal Majalla"/>
          <w:sz w:val="36"/>
          <w:szCs w:val="36"/>
        </w:rPr>
        <w:t>.</w:t>
      </w:r>
    </w:p>
    <w:p w14:paraId="6DF338FB" w14:textId="77777777" w:rsidR="00F54B7B" w:rsidRPr="00F54B7B" w:rsidRDefault="00F54B7B" w:rsidP="00423008">
      <w:pPr>
        <w:bidi/>
        <w:spacing w:after="0" w:line="216"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وعن سيدنا عبد الله بن مسعود أنه قال: "حافظوا على أولادكم في الصلاة، وعلموهم الخير؛ فإنما الخير عادة" [معرفة السنن والآثار]</w:t>
      </w:r>
      <w:r w:rsidRPr="00F54B7B">
        <w:rPr>
          <w:rFonts w:ascii="Sakkal Majalla" w:eastAsia="Times New Roman" w:hAnsi="Sakkal Majalla" w:cs="Sakkal Majalla"/>
          <w:sz w:val="36"/>
          <w:szCs w:val="36"/>
        </w:rPr>
        <w:t>.</w:t>
      </w:r>
    </w:p>
    <w:p w14:paraId="26DDEAE6" w14:textId="77777777" w:rsidR="00F54B7B" w:rsidRPr="00F54B7B" w:rsidRDefault="00F54B7B" w:rsidP="00423008">
      <w:pPr>
        <w:bidi/>
        <w:spacing w:after="0" w:line="216"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ومما لا شك فيه أننا إذا أردنا مجتمعًا راقيًا، وأمة قوية، وتدينًا حقيقيًّا، وشبابًا يحملون الرسالة، وتنمية في المجتمع، فلا بد من القيام بالواجب تجاههم، وتؤكد نصوص الشريعة أن الذي يكثر من الأولاد مدعيًا التواكل </w:t>
      </w:r>
      <w:r w:rsidRPr="00F54B7B">
        <w:rPr>
          <w:rFonts w:ascii="Sakkal Majalla" w:eastAsia="Times New Roman" w:hAnsi="Sakkal Majalla" w:cs="Sakkal Majalla"/>
          <w:sz w:val="36"/>
          <w:szCs w:val="36"/>
          <w:rtl/>
        </w:rPr>
        <w:lastRenderedPageBreak/>
        <w:t xml:space="preserve">دون الأخذ بالأسباب الشرعية دون أن يؤدبهم أو أن يعلمهم، أو أن ينشئهم تنشئة صالحة أنه مخالف </w:t>
      </w:r>
      <w:proofErr w:type="spellStart"/>
      <w:r w:rsidRPr="00F54B7B">
        <w:rPr>
          <w:rFonts w:ascii="Sakkal Majalla" w:eastAsia="Times New Roman" w:hAnsi="Sakkal Majalla" w:cs="Sakkal Majalla"/>
          <w:sz w:val="36"/>
          <w:szCs w:val="36"/>
          <w:rtl/>
        </w:rPr>
        <w:t>للهدي</w:t>
      </w:r>
      <w:proofErr w:type="spellEnd"/>
      <w:r w:rsidRPr="00F54B7B">
        <w:rPr>
          <w:rFonts w:ascii="Sakkal Majalla" w:eastAsia="Times New Roman" w:hAnsi="Sakkal Majalla" w:cs="Sakkal Majalla"/>
          <w:sz w:val="36"/>
          <w:szCs w:val="36"/>
          <w:rtl/>
        </w:rPr>
        <w:t xml:space="preserve"> النبوي الشريف، فقد استعاذ النبي صلى الله عليه وسلم من الفقر والعيلة. [رواه الطبراني]. أي: الفقر مع كثرة الأولاد، ولما دعا صلى الله عليه وسلم لسيدنا أنس رضي الله عنه قال</w:t>
      </w:r>
      <w:r w:rsidRPr="00F54B7B">
        <w:rPr>
          <w:rFonts w:ascii="Sakkal Majalla" w:eastAsia="Times New Roman" w:hAnsi="Sakkal Majalla" w:cs="Sakkal Majalla"/>
          <w:b/>
          <w:bCs/>
          <w:color w:val="00B050"/>
          <w:sz w:val="36"/>
          <w:szCs w:val="36"/>
          <w:rtl/>
        </w:rPr>
        <w:t>: «اللَّهُمَّ أَكْثِرْ مَالَهُ وَوَلَدَهُ، وَبَارِكْ لَهُ فِيمَا أَعْطَيْتَهُ».</w:t>
      </w:r>
      <w:r w:rsidRPr="00F54B7B">
        <w:rPr>
          <w:rFonts w:ascii="Sakkal Majalla" w:eastAsia="Times New Roman" w:hAnsi="Sakkal Majalla" w:cs="Sakkal Majalla"/>
          <w:sz w:val="36"/>
          <w:szCs w:val="36"/>
          <w:rtl/>
        </w:rPr>
        <w:t xml:space="preserve"> [صحيح البخاري]</w:t>
      </w:r>
      <w:r w:rsidRPr="00F54B7B">
        <w:rPr>
          <w:rFonts w:ascii="Sakkal Majalla" w:eastAsia="Times New Roman" w:hAnsi="Sakkal Majalla" w:cs="Sakkal Majalla"/>
          <w:sz w:val="36"/>
          <w:szCs w:val="36"/>
        </w:rPr>
        <w:t>.</w:t>
      </w:r>
    </w:p>
    <w:p w14:paraId="2A893AD2"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فلك أن تدرك أنه لما دعا بالذرية قرن ذلك بالمال والبركة، قال العلماء: "لِأَنَّ كَثْرَةَ الْأَوْلَادِ عِنْدَ قِلَّةِ الْمَالِ تُؤَدِّي إِلَى الْمَعَاصِي وَتَرْكِ التَّمْيِيزِ بَيْنَ الْحَلَالِ وَالْحَرَامِ" [حاشية السندي على سنن ابن ماجه]</w:t>
      </w:r>
      <w:r w:rsidRPr="00F54B7B">
        <w:rPr>
          <w:rFonts w:ascii="Sakkal Majalla" w:eastAsia="Times New Roman" w:hAnsi="Sakkal Majalla" w:cs="Sakkal Majalla"/>
          <w:sz w:val="36"/>
          <w:szCs w:val="36"/>
        </w:rPr>
        <w:t>.</w:t>
      </w:r>
    </w:p>
    <w:p w14:paraId="6DA245C8"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وأما قوله صلى الله عليه وسلم: </w:t>
      </w:r>
      <w:r w:rsidRPr="00F54B7B">
        <w:rPr>
          <w:rFonts w:ascii="Sakkal Majalla" w:eastAsia="Times New Roman" w:hAnsi="Sakkal Majalla" w:cs="Sakkal Majalla"/>
          <w:b/>
          <w:bCs/>
          <w:color w:val="00B050"/>
          <w:sz w:val="36"/>
          <w:szCs w:val="36"/>
          <w:rtl/>
        </w:rPr>
        <w:t>«تَزَوَّجُوا الْوَدُودَ الْوَلُودَ فَإِنِّي مُكَاثِرٌ بِكُمْ»</w:t>
      </w:r>
      <w:r w:rsidRPr="00F54B7B">
        <w:rPr>
          <w:rFonts w:ascii="Sakkal Majalla" w:eastAsia="Times New Roman" w:hAnsi="Sakkal Majalla" w:cs="Sakkal Majalla"/>
          <w:sz w:val="36"/>
          <w:szCs w:val="36"/>
          <w:rtl/>
        </w:rPr>
        <w:t xml:space="preserve"> [مصنف عبد الرزاق وفيه انقطاع] وقد فهم بعض الناس أن المراد بالولود التي تلد كثيرًا، وهو غير صحيح، كما نقل المُناوي عن الحافظ أبي زرعة العراقي أنه قال: "الحق أنه ليس المراد بالولود كثرة الأولاد؛ بل من هي مظنة الولادة". [طرح التثريب]</w:t>
      </w:r>
      <w:r w:rsidRPr="00F54B7B">
        <w:rPr>
          <w:rFonts w:ascii="Sakkal Majalla" w:eastAsia="Times New Roman" w:hAnsi="Sakkal Majalla" w:cs="Sakkal Majalla"/>
          <w:sz w:val="36"/>
          <w:szCs w:val="36"/>
        </w:rPr>
        <w:t>.</w:t>
      </w:r>
    </w:p>
    <w:p w14:paraId="055BEC0A"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وقد ذم الله تعالى الكثرة مع فساد الدين والخلق في آيات كثيرة منها قوله تعالى: {</w:t>
      </w:r>
      <w:r w:rsidRPr="00F54B7B">
        <w:rPr>
          <w:rFonts w:ascii="Sakkal Majalla" w:eastAsia="Times New Roman" w:hAnsi="Sakkal Majalla" w:cs="Sakkal Majalla"/>
          <w:b/>
          <w:bCs/>
          <w:color w:val="EE0000"/>
          <w:sz w:val="36"/>
          <w:szCs w:val="36"/>
          <w:rtl/>
        </w:rPr>
        <w:t>فَهَلْ تَرَى لَهُمْ مِنْ بَاقِيَةٍ</w:t>
      </w:r>
      <w:r w:rsidRPr="00F54B7B">
        <w:rPr>
          <w:rFonts w:ascii="Sakkal Majalla" w:eastAsia="Times New Roman" w:hAnsi="Sakkal Majalla" w:cs="Sakkal Majalla"/>
          <w:sz w:val="36"/>
          <w:szCs w:val="36"/>
          <w:rtl/>
        </w:rPr>
        <w:t>} [الحاقة: ٨]. قال الإمام الماتريدي: "فأخبر تعالى أن كثرة الأولاد لا تغني من اللَّه شيئًا؛ إذ قد كانت لهم أهالٍ وأولاد فأهلكوا عن آخرهم، وانقطع التناسل منهم؛ ليعلموا أنه يبقى ذكر لمن أطاع اللَّه تعالى ورسوله، كان ثَمَّ أولاد، أو لم يكن". [تفسير الماتريدي]</w:t>
      </w:r>
      <w:r w:rsidRPr="00F54B7B">
        <w:rPr>
          <w:rFonts w:ascii="Sakkal Majalla" w:eastAsia="Times New Roman" w:hAnsi="Sakkal Majalla" w:cs="Sakkal Majalla"/>
          <w:sz w:val="36"/>
          <w:szCs w:val="36"/>
        </w:rPr>
        <w:t>.</w:t>
      </w:r>
    </w:p>
    <w:p w14:paraId="327B0224"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وذم الكثرة في حنين فقال تعالى:</w:t>
      </w:r>
      <w:r w:rsidRPr="00F54B7B">
        <w:rPr>
          <w:rFonts w:ascii="Sakkal Majalla" w:eastAsia="Times New Roman" w:hAnsi="Sakkal Majalla" w:cs="Sakkal Majalla"/>
          <w:b/>
          <w:bCs/>
          <w:color w:val="EE0000"/>
          <w:sz w:val="36"/>
          <w:szCs w:val="36"/>
          <w:rtl/>
        </w:rPr>
        <w:t xml:space="preserve"> {وَيَوْمَ حُنَيْنٍ إِذْ أَعْجَبَتْكُمْ كَثْرَتُكُمْ فَلَمْ تُغْنِ عَنْكُمْ شَيْئاً وَضَاقَتْ عَلَيْكُمُ الأَرْضُ بِمَا رَحُبَتْ ثُمَّ وَلَّيْتُمْ مُدْبِرِينَ}</w:t>
      </w:r>
      <w:r w:rsidRPr="00F54B7B">
        <w:rPr>
          <w:rFonts w:ascii="Sakkal Majalla" w:eastAsia="Times New Roman" w:hAnsi="Sakkal Majalla" w:cs="Sakkal Majalla"/>
          <w:sz w:val="36"/>
          <w:szCs w:val="36"/>
          <w:rtl/>
        </w:rPr>
        <w:t xml:space="preserve"> [التوبة: ٢٥]</w:t>
      </w:r>
      <w:r w:rsidRPr="00F54B7B">
        <w:rPr>
          <w:rFonts w:ascii="Sakkal Majalla" w:eastAsia="Times New Roman" w:hAnsi="Sakkal Majalla" w:cs="Sakkal Majalla"/>
          <w:sz w:val="36"/>
          <w:szCs w:val="36"/>
        </w:rPr>
        <w:t>.</w:t>
      </w:r>
    </w:p>
    <w:p w14:paraId="340DF5FF" w14:textId="03E26648" w:rsidR="00F54B7B" w:rsidRPr="00F54B7B" w:rsidRDefault="00F54B7B" w:rsidP="00F54B7B">
      <w:pPr>
        <w:bidi/>
        <w:spacing w:after="0" w:line="240" w:lineRule="auto"/>
        <w:jc w:val="both"/>
        <w:rPr>
          <w:rFonts w:ascii="Sakkal Majalla" w:eastAsia="Times New Roman" w:hAnsi="Sakkal Majalla" w:cs="Sakkal Majalla" w:hint="cs"/>
          <w:b/>
          <w:bCs/>
          <w:color w:val="00B050"/>
          <w:sz w:val="36"/>
          <w:szCs w:val="36"/>
          <w:rtl/>
          <w:lang w:bidi="ar-EG"/>
        </w:rPr>
      </w:pPr>
      <w:r w:rsidRPr="00F54B7B">
        <w:rPr>
          <w:rFonts w:ascii="Sakkal Majalla" w:eastAsia="Times New Roman" w:hAnsi="Sakkal Majalla" w:cs="Sakkal Majalla"/>
          <w:sz w:val="36"/>
          <w:szCs w:val="36"/>
          <w:rtl/>
        </w:rPr>
        <w:t xml:space="preserve">وفي الحديث الصحيح عَنْ سيدنا ثَوْبانَ رضي الله عنه قالَ: قالَ رَسُولُ اللَّه صلى اللَّه عليه وسلم-: </w:t>
      </w:r>
      <w:r w:rsidRPr="00F54B7B">
        <w:rPr>
          <w:rFonts w:ascii="Sakkal Majalla" w:eastAsia="Times New Roman" w:hAnsi="Sakkal Majalla" w:cs="Sakkal Majalla"/>
          <w:b/>
          <w:bCs/>
          <w:color w:val="00B050"/>
          <w:sz w:val="36"/>
          <w:szCs w:val="36"/>
          <w:rtl/>
        </w:rPr>
        <w:t xml:space="preserve">«يُوشِكُ الأُمَمُ أَنْ تَداعَى عَلَيْكُمْ كَمَا تَداعَى الأَكَلَةُ إِلَى قَصْعَتِها». فَقالَ قائِلٌ: أوَ مِنْ قِلَّةٍ نَحْنُ يَوْمَئِذٍ؟ قالَ: بَلْ أَنْتُمْ يَوْمَئِذٍ </w:t>
      </w:r>
      <w:proofErr w:type="gramStart"/>
      <w:r w:rsidRPr="00F54B7B">
        <w:rPr>
          <w:rFonts w:ascii="Sakkal Majalla" w:eastAsia="Times New Roman" w:hAnsi="Sakkal Majalla" w:cs="Sakkal Majalla"/>
          <w:b/>
          <w:bCs/>
          <w:color w:val="00B050"/>
          <w:sz w:val="36"/>
          <w:szCs w:val="36"/>
          <w:rtl/>
        </w:rPr>
        <w:t>كَثِيرٌ</w:t>
      </w:r>
      <w:proofErr w:type="gramEnd"/>
      <w:r w:rsidRPr="00F54B7B">
        <w:rPr>
          <w:rFonts w:ascii="Sakkal Majalla" w:eastAsia="Times New Roman" w:hAnsi="Sakkal Majalla" w:cs="Sakkal Majalla"/>
          <w:b/>
          <w:bCs/>
          <w:color w:val="00B050"/>
          <w:sz w:val="36"/>
          <w:szCs w:val="36"/>
          <w:rtl/>
        </w:rPr>
        <w:t xml:space="preserve"> وَلَكِنَّكُمْ غُثَاءٌ كَغُثاءِ السَّيْلِ وَلَيَنْزِعَنَّ اللَّهُ مِنْ صُدُورِ عَدُوِّكُمُ المَهَابَةَ مِنْكُمْ وَلَيَقْذِفَنَّ اللَّهُ فِي قُلُوبِكُمُ الوَهَنَ. فَقالَ قائِلٌ: يا رَسُولَ اللَّهِ وَما الوَهَنُ؟ قالَ: حُبُّ الدُّنْيا وَكَراهِيَةُ المَوْتِ</w:t>
      </w:r>
      <w:r w:rsidRPr="00F54B7B">
        <w:rPr>
          <w:rFonts w:ascii="Sakkal Majalla" w:eastAsia="Times New Roman" w:hAnsi="Sakkal Majalla" w:cs="Sakkal Majalla" w:hint="cs"/>
          <w:b/>
          <w:bCs/>
          <w:color w:val="00B050"/>
          <w:sz w:val="36"/>
          <w:szCs w:val="36"/>
          <w:rtl/>
          <w:lang w:bidi="ar-EG"/>
        </w:rPr>
        <w:t>"</w:t>
      </w:r>
    </w:p>
    <w:p w14:paraId="16A30617"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وقد قال دعبل الخزاعي معبرًا عن هذا المعنى</w:t>
      </w:r>
      <w:r w:rsidRPr="00F54B7B">
        <w:rPr>
          <w:rFonts w:ascii="Sakkal Majalla" w:eastAsia="Times New Roman" w:hAnsi="Sakkal Majalla" w:cs="Sakkal Majalla"/>
          <w:sz w:val="36"/>
          <w:szCs w:val="36"/>
        </w:rPr>
        <w:t>:</w:t>
      </w:r>
    </w:p>
    <w:p w14:paraId="072D5AA7"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ما أكثر الناس لا بل ما أقلهم* الله يعلم أني لم أقل فندا</w:t>
      </w:r>
    </w:p>
    <w:p w14:paraId="71FB7848"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إني لأفتح عيني حين أفتحها* على </w:t>
      </w:r>
      <w:proofErr w:type="gramStart"/>
      <w:r w:rsidRPr="00F54B7B">
        <w:rPr>
          <w:rFonts w:ascii="Sakkal Majalla" w:eastAsia="Times New Roman" w:hAnsi="Sakkal Majalla" w:cs="Sakkal Majalla"/>
          <w:sz w:val="36"/>
          <w:szCs w:val="36"/>
          <w:rtl/>
        </w:rPr>
        <w:t>كثيرٍ</w:t>
      </w:r>
      <w:proofErr w:type="gramEnd"/>
      <w:r w:rsidRPr="00F54B7B">
        <w:rPr>
          <w:rFonts w:ascii="Sakkal Majalla" w:eastAsia="Times New Roman" w:hAnsi="Sakkal Majalla" w:cs="Sakkal Majalla"/>
          <w:sz w:val="36"/>
          <w:szCs w:val="36"/>
          <w:rtl/>
        </w:rPr>
        <w:t xml:space="preserve"> ولكن لا أرى أحدا</w:t>
      </w:r>
    </w:p>
    <w:p w14:paraId="57424429"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فلا يريد الإسلام كثرة الأولاد مع التدني في الدين والخلق، ولكنه يريد أولادًا يعرفون حق الله وحقوق الخلق، يراعون حق الدين وحق الوطن، وتلك الذرية هي محل الشفاعة لكم في الآخرة بين يدي الله تعالى، فنسأل الله تعالى ان يحفظ أولادنا بحفظه، وأن يحوطهم بعنايته، وأن يتولاهم برعايته، وأن يجعل خير البلاد والعباد على أيديهم، وأن يحفظ بهم الأوطان ويصون بهم الأعراض، إنه على كل شيء قدير</w:t>
      </w:r>
      <w:r w:rsidRPr="00F54B7B">
        <w:rPr>
          <w:rFonts w:ascii="Sakkal Majalla" w:eastAsia="Times New Roman" w:hAnsi="Sakkal Majalla" w:cs="Sakkal Majalla"/>
          <w:sz w:val="36"/>
          <w:szCs w:val="36"/>
        </w:rPr>
        <w:t>.</w:t>
      </w:r>
    </w:p>
    <w:p w14:paraId="243DC937" w14:textId="77777777" w:rsidR="00F54B7B" w:rsidRPr="00F54B7B" w:rsidRDefault="00F54B7B" w:rsidP="00F54B7B">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 xml:space="preserve">اللهم أصلح بيوتنا، واجعلها بيوت إيمان وسكينة ورحمة، يا رب العالمين. وصلّ اللهم وسلم على نبينا محمد، وعلى </w:t>
      </w:r>
      <w:proofErr w:type="spellStart"/>
      <w:r w:rsidRPr="00F54B7B">
        <w:rPr>
          <w:rFonts w:ascii="Sakkal Majalla" w:eastAsia="Times New Roman" w:hAnsi="Sakkal Majalla" w:cs="Sakkal Majalla"/>
          <w:sz w:val="36"/>
          <w:szCs w:val="36"/>
          <w:rtl/>
        </w:rPr>
        <w:t>آله</w:t>
      </w:r>
      <w:proofErr w:type="spellEnd"/>
      <w:r w:rsidRPr="00F54B7B">
        <w:rPr>
          <w:rFonts w:ascii="Sakkal Majalla" w:eastAsia="Times New Roman" w:hAnsi="Sakkal Majalla" w:cs="Sakkal Majalla"/>
          <w:sz w:val="36"/>
          <w:szCs w:val="36"/>
          <w:rtl/>
        </w:rPr>
        <w:t xml:space="preserve"> وصحبه أجمعين</w:t>
      </w:r>
      <w:r w:rsidRPr="00F54B7B">
        <w:rPr>
          <w:rFonts w:ascii="Sakkal Majalla" w:eastAsia="Times New Roman" w:hAnsi="Sakkal Majalla" w:cs="Sakkal Majalla"/>
          <w:sz w:val="36"/>
          <w:szCs w:val="36"/>
        </w:rPr>
        <w:t>.</w:t>
      </w:r>
    </w:p>
    <w:p w14:paraId="0BDD844C" w14:textId="5103A210" w:rsidR="0099206D" w:rsidRPr="00423008" w:rsidRDefault="00F54B7B" w:rsidP="00423008">
      <w:pPr>
        <w:bidi/>
        <w:spacing w:after="0" w:line="240" w:lineRule="auto"/>
        <w:jc w:val="both"/>
        <w:rPr>
          <w:rFonts w:ascii="Sakkal Majalla" w:eastAsia="Times New Roman" w:hAnsi="Sakkal Majalla" w:cs="Sakkal Majalla"/>
          <w:sz w:val="36"/>
          <w:szCs w:val="36"/>
        </w:rPr>
      </w:pPr>
      <w:r w:rsidRPr="00F54B7B">
        <w:rPr>
          <w:rFonts w:ascii="Sakkal Majalla" w:eastAsia="Times New Roman" w:hAnsi="Sakkal Majalla" w:cs="Sakkal Majalla"/>
          <w:sz w:val="36"/>
          <w:szCs w:val="36"/>
          <w:rtl/>
        </w:rPr>
        <w:t>مراجع للاستزادة</w:t>
      </w:r>
      <w:r w:rsidRPr="00F54B7B">
        <w:rPr>
          <w:rFonts w:ascii="Sakkal Majalla" w:eastAsia="Times New Roman" w:hAnsi="Sakkal Majalla" w:cs="Sakkal Majalla"/>
          <w:sz w:val="36"/>
          <w:szCs w:val="36"/>
        </w:rPr>
        <w:t>:</w:t>
      </w:r>
      <w:r w:rsidR="00423008">
        <w:rPr>
          <w:rFonts w:ascii="Sakkal Majalla" w:eastAsia="Times New Roman" w:hAnsi="Sakkal Majalla" w:cs="Sakkal Majalla"/>
          <w:sz w:val="36"/>
          <w:szCs w:val="36"/>
        </w:rPr>
        <w:t xml:space="preserve"> </w:t>
      </w:r>
      <w:r w:rsidRPr="00F54B7B">
        <w:rPr>
          <w:rFonts w:ascii="Sakkal Majalla" w:eastAsia="Times New Roman" w:hAnsi="Sakkal Majalla" w:cs="Sakkal Majalla"/>
          <w:sz w:val="36"/>
          <w:szCs w:val="36"/>
        </w:rPr>
        <w:t xml:space="preserve">- </w:t>
      </w:r>
      <w:r w:rsidRPr="00F54B7B">
        <w:rPr>
          <w:rFonts w:ascii="Sakkal Majalla" w:eastAsia="Times New Roman" w:hAnsi="Sakkal Majalla" w:cs="Sakkal Majalla"/>
          <w:sz w:val="36"/>
          <w:szCs w:val="36"/>
          <w:rtl/>
        </w:rPr>
        <w:t>الحق المبين في مناقشة فكر الملحدين، د. أسامة الأزهري</w:t>
      </w:r>
      <w:r w:rsidRPr="00F54B7B">
        <w:rPr>
          <w:rFonts w:ascii="Sakkal Majalla" w:eastAsia="Times New Roman" w:hAnsi="Sakkal Majalla" w:cs="Sakkal Majalla"/>
          <w:sz w:val="36"/>
          <w:szCs w:val="36"/>
        </w:rPr>
        <w:t>.</w:t>
      </w:r>
    </w:p>
    <w:sectPr w:rsidR="0099206D" w:rsidRPr="00423008"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47A218" w14:textId="77777777" w:rsidR="008373F0" w:rsidRDefault="008373F0" w:rsidP="0046340F">
      <w:pPr>
        <w:spacing w:after="0" w:line="240" w:lineRule="auto"/>
      </w:pPr>
      <w:r>
        <w:separator/>
      </w:r>
    </w:p>
  </w:endnote>
  <w:endnote w:type="continuationSeparator" w:id="0">
    <w:p w14:paraId="635152A8" w14:textId="77777777" w:rsidR="008373F0" w:rsidRDefault="008373F0"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Sakkal Majalla">
    <w:panose1 w:val="02000000000000000000"/>
    <w:charset w:val="00"/>
    <w:family w:val="auto"/>
    <w:pitch w:val="variable"/>
    <w:sig w:usb0="A0002027" w:usb1="80000000" w:usb2="00000108" w:usb3="00000000" w:csb0="000000D3"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miri">
    <w:altName w:val="Cambria"/>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278F3D" w14:textId="77777777" w:rsidR="008373F0" w:rsidRDefault="008373F0" w:rsidP="0046340F">
      <w:pPr>
        <w:spacing w:after="0" w:line="240" w:lineRule="auto"/>
      </w:pPr>
      <w:r>
        <w:separator/>
      </w:r>
    </w:p>
  </w:footnote>
  <w:footnote w:type="continuationSeparator" w:id="0">
    <w:p w14:paraId="78E0885B" w14:textId="77777777" w:rsidR="008373F0" w:rsidRDefault="008373F0"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563B" w:rsidRPr="00C0563B">
                            <w:rPr>
                              <w:b/>
                              <w:bCs/>
                              <w:noProof/>
                              <w:color w:val="FFFFFF" w:themeColor="background1"/>
                              <w:sz w:val="32"/>
                              <w:szCs w:val="32"/>
                            </w:rPr>
                            <w:t>4</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563B" w:rsidRPr="00C0563B">
                      <w:rPr>
                        <w:b/>
                        <w:bCs/>
                        <w:noProof/>
                        <w:color w:val="FFFFFF" w:themeColor="background1"/>
                        <w:sz w:val="32"/>
                        <w:szCs w:val="32"/>
                      </w:rPr>
                      <w:t>4</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4A0C133E"/>
    <w:lvl w:ilvl="0">
      <w:numFmt w:val="bullet"/>
      <w:lvlText w:val="*"/>
      <w:lvlJc w:val="left"/>
    </w:lvl>
  </w:abstractNum>
  <w:abstractNum w:abstractNumId="1" w15:restartNumberingAfterBreak="0">
    <w:nsid w:val="02CE3F9E"/>
    <w:multiLevelType w:val="multilevel"/>
    <w:tmpl w:val="A74ED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1F522E"/>
    <w:multiLevelType w:val="hybridMultilevel"/>
    <w:tmpl w:val="D1C61D64"/>
    <w:lvl w:ilvl="0" w:tplc="2B502B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611D02"/>
    <w:multiLevelType w:val="multilevel"/>
    <w:tmpl w:val="33246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5B9310B"/>
    <w:multiLevelType w:val="multilevel"/>
    <w:tmpl w:val="74043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A970440"/>
    <w:multiLevelType w:val="multilevel"/>
    <w:tmpl w:val="50BE0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331F9F"/>
    <w:multiLevelType w:val="hybridMultilevel"/>
    <w:tmpl w:val="418E7A50"/>
    <w:lvl w:ilvl="0" w:tplc="44422D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27587A"/>
    <w:multiLevelType w:val="multilevel"/>
    <w:tmpl w:val="2C66B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6623144"/>
    <w:multiLevelType w:val="hybridMultilevel"/>
    <w:tmpl w:val="F604C3E6"/>
    <w:lvl w:ilvl="0" w:tplc="CCD22C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8993A27"/>
    <w:multiLevelType w:val="multilevel"/>
    <w:tmpl w:val="4FD05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9706542"/>
    <w:multiLevelType w:val="hybridMultilevel"/>
    <w:tmpl w:val="CE867AF0"/>
    <w:lvl w:ilvl="0" w:tplc="8526A8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CA74E5F"/>
    <w:multiLevelType w:val="multilevel"/>
    <w:tmpl w:val="D4762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D526C82"/>
    <w:multiLevelType w:val="multilevel"/>
    <w:tmpl w:val="FC5CE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DD50787"/>
    <w:multiLevelType w:val="multilevel"/>
    <w:tmpl w:val="FE744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2122414"/>
    <w:multiLevelType w:val="hybridMultilevel"/>
    <w:tmpl w:val="36E6A0EC"/>
    <w:lvl w:ilvl="0" w:tplc="D5887C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3823AB"/>
    <w:multiLevelType w:val="hybridMultilevel"/>
    <w:tmpl w:val="6D6C5A3C"/>
    <w:lvl w:ilvl="0" w:tplc="B8B0A7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CB80F4C"/>
    <w:multiLevelType w:val="multilevel"/>
    <w:tmpl w:val="F2D69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E755D39"/>
    <w:multiLevelType w:val="hybridMultilevel"/>
    <w:tmpl w:val="A6B0234A"/>
    <w:lvl w:ilvl="0" w:tplc="57A029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F183242"/>
    <w:multiLevelType w:val="hybridMultilevel"/>
    <w:tmpl w:val="4DDC717A"/>
    <w:lvl w:ilvl="0" w:tplc="2032967A">
      <w:start w:val="1"/>
      <w:numFmt w:val="decimal"/>
      <w:lvlText w:val="%1-"/>
      <w:lvlJc w:val="left"/>
      <w:pPr>
        <w:ind w:left="1080" w:hanging="720"/>
      </w:pPr>
      <w:rPr>
        <w:rFonts w:cs="Sakkal Majall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3746D7C"/>
    <w:multiLevelType w:val="multilevel"/>
    <w:tmpl w:val="D4B0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CBA5182"/>
    <w:multiLevelType w:val="hybridMultilevel"/>
    <w:tmpl w:val="765AB950"/>
    <w:lvl w:ilvl="0" w:tplc="3030E89E">
      <w:start w:val="1"/>
      <w:numFmt w:val="decimal"/>
      <w:lvlText w:val="%1-"/>
      <w:lvlJc w:val="left"/>
      <w:pPr>
        <w:ind w:left="744" w:hanging="3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CFA2234"/>
    <w:multiLevelType w:val="multilevel"/>
    <w:tmpl w:val="B8B0B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DD21119"/>
    <w:multiLevelType w:val="multilevel"/>
    <w:tmpl w:val="32F0A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E0954C3"/>
    <w:multiLevelType w:val="hybridMultilevel"/>
    <w:tmpl w:val="1F36B44C"/>
    <w:lvl w:ilvl="0" w:tplc="CA7ECEF4">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B41CE"/>
    <w:multiLevelType w:val="hybridMultilevel"/>
    <w:tmpl w:val="87C62CCE"/>
    <w:lvl w:ilvl="0" w:tplc="57C451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5617EB8"/>
    <w:multiLevelType w:val="hybridMultilevel"/>
    <w:tmpl w:val="9F785F26"/>
    <w:lvl w:ilvl="0" w:tplc="BB0A1F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8C64ABB"/>
    <w:multiLevelType w:val="multilevel"/>
    <w:tmpl w:val="52D4F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EA63581"/>
    <w:multiLevelType w:val="multilevel"/>
    <w:tmpl w:val="ACACA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0CB605C"/>
    <w:multiLevelType w:val="hybridMultilevel"/>
    <w:tmpl w:val="3AA8B918"/>
    <w:lvl w:ilvl="0" w:tplc="A6488F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1D431A0"/>
    <w:multiLevelType w:val="multilevel"/>
    <w:tmpl w:val="EA4AD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72225342"/>
    <w:multiLevelType w:val="multilevel"/>
    <w:tmpl w:val="8782F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FA00152"/>
    <w:multiLevelType w:val="multilevel"/>
    <w:tmpl w:val="95CC4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87111531">
    <w:abstractNumId w:val="29"/>
  </w:num>
  <w:num w:numId="2" w16cid:durableId="367338561">
    <w:abstractNumId w:val="35"/>
  </w:num>
  <w:num w:numId="3" w16cid:durableId="487132688">
    <w:abstractNumId w:val="46"/>
  </w:num>
  <w:num w:numId="4" w16cid:durableId="1170410212">
    <w:abstractNumId w:val="42"/>
  </w:num>
  <w:num w:numId="5" w16cid:durableId="569728198">
    <w:abstractNumId w:val="36"/>
  </w:num>
  <w:num w:numId="6" w16cid:durableId="1789276573">
    <w:abstractNumId w:val="49"/>
  </w:num>
  <w:num w:numId="7" w16cid:durableId="1074468542">
    <w:abstractNumId w:val="9"/>
  </w:num>
  <w:num w:numId="8" w16cid:durableId="1520966798">
    <w:abstractNumId w:val="31"/>
  </w:num>
  <w:num w:numId="9" w16cid:durableId="1305115831">
    <w:abstractNumId w:val="52"/>
  </w:num>
  <w:num w:numId="10" w16cid:durableId="1206454321">
    <w:abstractNumId w:val="10"/>
  </w:num>
  <w:num w:numId="11" w16cid:durableId="1023747112">
    <w:abstractNumId w:val="34"/>
  </w:num>
  <w:num w:numId="12" w16cid:durableId="1376663986">
    <w:abstractNumId w:val="38"/>
  </w:num>
  <w:num w:numId="13" w16cid:durableId="570387112">
    <w:abstractNumId w:val="23"/>
  </w:num>
  <w:num w:numId="14" w16cid:durableId="902175220">
    <w:abstractNumId w:val="57"/>
  </w:num>
  <w:num w:numId="15" w16cid:durableId="1445230139">
    <w:abstractNumId w:val="24"/>
  </w:num>
  <w:num w:numId="16" w16cid:durableId="1904176228">
    <w:abstractNumId w:val="8"/>
  </w:num>
  <w:num w:numId="17" w16cid:durableId="1618683078">
    <w:abstractNumId w:val="6"/>
  </w:num>
  <w:num w:numId="18" w16cid:durableId="1221289913">
    <w:abstractNumId w:val="47"/>
  </w:num>
  <w:num w:numId="19" w16cid:durableId="1185485515">
    <w:abstractNumId w:val="32"/>
  </w:num>
  <w:num w:numId="20" w16cid:durableId="1261141465">
    <w:abstractNumId w:val="50"/>
  </w:num>
  <w:num w:numId="21" w16cid:durableId="1955363851">
    <w:abstractNumId w:val="53"/>
  </w:num>
  <w:num w:numId="22" w16cid:durableId="1891455446">
    <w:abstractNumId w:val="16"/>
  </w:num>
  <w:num w:numId="23" w16cid:durableId="1928151438">
    <w:abstractNumId w:val="13"/>
  </w:num>
  <w:num w:numId="24" w16cid:durableId="1960839529">
    <w:abstractNumId w:val="12"/>
  </w:num>
  <w:num w:numId="25" w16cid:durableId="22438159">
    <w:abstractNumId w:val="37"/>
  </w:num>
  <w:num w:numId="26" w16cid:durableId="36584403">
    <w:abstractNumId w:val="43"/>
  </w:num>
  <w:num w:numId="27" w16cid:durableId="1161431038">
    <w:abstractNumId w:val="2"/>
  </w:num>
  <w:num w:numId="28" w16cid:durableId="253369708">
    <w:abstractNumId w:val="28"/>
  </w:num>
  <w:num w:numId="29" w16cid:durableId="1372265935">
    <w:abstractNumId w:val="22"/>
  </w:num>
  <w:num w:numId="30" w16cid:durableId="128284710">
    <w:abstractNumId w:val="54"/>
  </w:num>
  <w:num w:numId="31" w16cid:durableId="1157965163">
    <w:abstractNumId w:val="18"/>
  </w:num>
  <w:num w:numId="32" w16cid:durableId="1369599243">
    <w:abstractNumId w:val="45"/>
  </w:num>
  <w:num w:numId="33" w16cid:durableId="1266575667">
    <w:abstractNumId w:val="41"/>
  </w:num>
  <w:num w:numId="34" w16cid:durableId="1796363339">
    <w:abstractNumId w:val="15"/>
  </w:num>
  <w:num w:numId="35" w16cid:durableId="2034764720">
    <w:abstractNumId w:val="44"/>
  </w:num>
  <w:num w:numId="36" w16cid:durableId="2049722417">
    <w:abstractNumId w:val="11"/>
  </w:num>
  <w:num w:numId="37" w16cid:durableId="869416167">
    <w:abstractNumId w:val="27"/>
  </w:num>
  <w:num w:numId="38" w16cid:durableId="1193109174">
    <w:abstractNumId w:val="33"/>
  </w:num>
  <w:num w:numId="39" w16cid:durableId="6520036">
    <w:abstractNumId w:val="3"/>
  </w:num>
  <w:num w:numId="40" w16cid:durableId="1554001905">
    <w:abstractNumId w:val="25"/>
  </w:num>
  <w:num w:numId="41" w16cid:durableId="1371414037">
    <w:abstractNumId w:val="0"/>
    <w:lvlOverride w:ilvl="0">
      <w:lvl w:ilvl="0">
        <w:numFmt w:val="bullet"/>
        <w:lvlText w:val=""/>
        <w:legacy w:legacy="1" w:legacySpace="0" w:legacyIndent="360"/>
        <w:lvlJc w:val="left"/>
        <w:rPr>
          <w:rFonts w:ascii="Symbol" w:hAnsi="Symbol" w:hint="default"/>
        </w:rPr>
      </w:lvl>
    </w:lvlOverride>
  </w:num>
  <w:num w:numId="42" w16cid:durableId="583730788">
    <w:abstractNumId w:val="51"/>
  </w:num>
  <w:num w:numId="43" w16cid:durableId="1623993876">
    <w:abstractNumId w:val="39"/>
  </w:num>
  <w:num w:numId="44" w16cid:durableId="147552085">
    <w:abstractNumId w:val="14"/>
  </w:num>
  <w:num w:numId="45" w16cid:durableId="1380547301">
    <w:abstractNumId w:val="26"/>
  </w:num>
  <w:num w:numId="46" w16cid:durableId="1926375543">
    <w:abstractNumId w:val="48"/>
  </w:num>
  <w:num w:numId="47" w16cid:durableId="148643744">
    <w:abstractNumId w:val="4"/>
  </w:num>
  <w:num w:numId="48" w16cid:durableId="780685275">
    <w:abstractNumId w:val="1"/>
  </w:num>
  <w:num w:numId="49" w16cid:durableId="1627156954">
    <w:abstractNumId w:val="30"/>
  </w:num>
  <w:num w:numId="50" w16cid:durableId="628586915">
    <w:abstractNumId w:val="5"/>
  </w:num>
  <w:num w:numId="51" w16cid:durableId="131211995">
    <w:abstractNumId w:val="17"/>
  </w:num>
  <w:num w:numId="52" w16cid:durableId="1243418855">
    <w:abstractNumId w:val="56"/>
  </w:num>
  <w:num w:numId="53" w16cid:durableId="1503082180">
    <w:abstractNumId w:val="19"/>
  </w:num>
  <w:num w:numId="54" w16cid:durableId="546797858">
    <w:abstractNumId w:val="21"/>
  </w:num>
  <w:num w:numId="55" w16cid:durableId="1416442118">
    <w:abstractNumId w:val="55"/>
  </w:num>
  <w:num w:numId="56" w16cid:durableId="1938751988">
    <w:abstractNumId w:val="58"/>
  </w:num>
  <w:num w:numId="57" w16cid:durableId="1644653485">
    <w:abstractNumId w:val="7"/>
  </w:num>
  <w:num w:numId="58" w16cid:durableId="1963724088">
    <w:abstractNumId w:val="20"/>
  </w:num>
  <w:num w:numId="59" w16cid:durableId="1359576269">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F2A"/>
    <w:rsid w:val="001C1ABF"/>
    <w:rsid w:val="001C62F0"/>
    <w:rsid w:val="001D27C9"/>
    <w:rsid w:val="001D428A"/>
    <w:rsid w:val="001D5E63"/>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5ACB"/>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styleId="af8">
    <w:name w:val="Unresolved Mention"/>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C583FE-85A1-4F4E-91CF-E89D76A81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13</Pages>
  <Words>3550</Words>
  <Characters>30041</Characters>
  <Application>Microsoft Office Word</Application>
  <DocSecurity>0</DocSecurity>
  <Lines>278</Lines>
  <Paragraphs>99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2025-03-26T12:27:00Z</cp:lastPrinted>
  <dcterms:created xsi:type="dcterms:W3CDTF">2025-09-21T18:51:00Z</dcterms:created>
  <dcterms:modified xsi:type="dcterms:W3CDTF">2025-09-21T18:51:00Z</dcterms:modified>
</cp:coreProperties>
</file>